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28C77">
      <w:pPr>
        <w:pStyle w:val="9"/>
        <w:widowControl/>
        <w:spacing w:before="315" w:beforeAutospacing="0" w:after="166" w:afterAutospacing="0" w:line="277" w:lineRule="atLeast"/>
        <w:jc w:val="center"/>
        <w:rPr>
          <w:rFonts w:ascii="方正小标宋简体" w:hAnsi="方正小标宋简体" w:eastAsia="方正小标宋简体" w:cs="方正小标宋简体"/>
          <w:sz w:val="44"/>
          <w:szCs w:val="44"/>
        </w:rPr>
      </w:pPr>
      <w:bookmarkStart w:id="0" w:name="_Hlk198493023"/>
      <w:bookmarkEnd w:id="0"/>
      <w:r>
        <w:rPr>
          <w:rFonts w:hint="eastAsia" w:ascii="方正小标宋简体" w:hAnsi="方正小标宋简体" w:eastAsia="方正小标宋简体" w:cs="方正小标宋简体"/>
          <w:sz w:val="44"/>
          <w:szCs w:val="44"/>
        </w:rPr>
        <w:drawing>
          <wp:inline distT="0" distB="0" distL="114300" distR="114300">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4"/>
                    <a:stretch>
                      <a:fillRect/>
                    </a:stretch>
                  </pic:blipFill>
                  <pic:spPr>
                    <a:xfrm>
                      <a:off x="0" y="0"/>
                      <a:ext cx="2578100" cy="1670685"/>
                    </a:xfrm>
                    <a:prstGeom prst="rect">
                      <a:avLst/>
                    </a:prstGeom>
                  </pic:spPr>
                </pic:pic>
              </a:graphicData>
            </a:graphic>
          </wp:inline>
        </w:drawing>
      </w:r>
    </w:p>
    <w:p w14:paraId="4BF43552">
      <w:pPr>
        <w:pStyle w:val="9"/>
        <w:widowControl/>
        <w:spacing w:before="315" w:beforeAutospacing="0" w:after="166" w:afterAutospacing="0" w:line="277" w:lineRule="atLeas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第九届</w:t>
      </w:r>
    </w:p>
    <w:p w14:paraId="61E5763C">
      <w:pPr>
        <w:pStyle w:val="9"/>
        <w:widowControl/>
        <w:spacing w:before="315" w:beforeAutospacing="0" w:after="166" w:afterAutospacing="0" w:line="277" w:lineRule="atLeas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全国大学生集成电路创新创业大赛</w:t>
      </w:r>
    </w:p>
    <w:p w14:paraId="5319E2A6">
      <w:pPr>
        <w:pStyle w:val="9"/>
        <w:widowControl/>
        <w:spacing w:before="315" w:beforeAutospacing="0" w:after="166" w:afterAutospacing="0" w:line="277" w:lineRule="atLeast"/>
        <w:rPr>
          <w:rFonts w:ascii="楷体" w:hAnsi="楷体" w:eastAsia="楷体" w:cs="楷体"/>
          <w:sz w:val="32"/>
          <w:szCs w:val="32"/>
        </w:rPr>
      </w:pPr>
    </w:p>
    <w:p w14:paraId="0769B280">
      <w:pPr>
        <w:pStyle w:val="9"/>
        <w:widowControl/>
        <w:spacing w:before="315" w:beforeAutospacing="0" w:after="166" w:afterAutospacing="0" w:line="277" w:lineRule="atLeast"/>
        <w:rPr>
          <w:rFonts w:ascii="楷体" w:hAnsi="楷体" w:eastAsia="楷体" w:cs="楷体"/>
          <w:sz w:val="32"/>
          <w:szCs w:val="32"/>
        </w:rPr>
      </w:pPr>
    </w:p>
    <w:p w14:paraId="788A5B28">
      <w:pPr>
        <w:pStyle w:val="9"/>
        <w:widowControl/>
        <w:spacing w:before="315" w:beforeAutospacing="0" w:after="166" w:afterAutospacing="0" w:line="277" w:lineRule="atLeast"/>
        <w:rPr>
          <w:rFonts w:ascii="楷体" w:hAnsi="楷体" w:eastAsia="楷体" w:cs="楷体"/>
          <w:sz w:val="32"/>
          <w:szCs w:val="32"/>
        </w:rPr>
      </w:pPr>
      <w:r>
        <w:rPr>
          <w:rFonts w:hint="eastAsia" w:ascii="楷体" w:hAnsi="楷体" w:eastAsia="楷体" w:cs="楷体"/>
          <w:sz w:val="32"/>
          <w:szCs w:val="32"/>
        </w:rPr>
        <w:t>报告类型：</w:t>
      </w:r>
      <w:r>
        <w:rPr>
          <w:rFonts w:hint="eastAsia" w:ascii="楷体" w:hAnsi="楷体" w:eastAsia="楷体" w:cs="楷体"/>
          <w:sz w:val="32"/>
          <w:szCs w:val="32"/>
          <w:u w:val="single"/>
        </w:rPr>
        <w:t xml:space="preserve"> 技术文档                                    </w:t>
      </w:r>
    </w:p>
    <w:p w14:paraId="3FC51EDD">
      <w:pPr>
        <w:pStyle w:val="9"/>
        <w:widowControl/>
        <w:spacing w:before="315" w:beforeAutospacing="0" w:after="166" w:afterAutospacing="0" w:line="277" w:lineRule="atLeast"/>
        <w:rPr>
          <w:rFonts w:ascii="楷体" w:hAnsi="楷体" w:eastAsia="楷体" w:cs="楷体"/>
          <w:sz w:val="32"/>
          <w:szCs w:val="32"/>
          <w:u w:val="single"/>
        </w:rPr>
      </w:pPr>
      <w:r>
        <w:rPr>
          <w:rFonts w:hint="eastAsia" w:ascii="楷体" w:hAnsi="楷体" w:eastAsia="楷体" w:cs="楷体"/>
          <w:sz w:val="32"/>
          <w:szCs w:val="32"/>
        </w:rPr>
        <w:t>参赛杯赛：</w:t>
      </w:r>
      <w:r>
        <w:rPr>
          <w:rFonts w:hint="eastAsia" w:ascii="楷体" w:hAnsi="楷体" w:eastAsia="楷体" w:cs="楷体"/>
          <w:sz w:val="32"/>
          <w:szCs w:val="32"/>
          <w:u w:val="single"/>
        </w:rPr>
        <w:t xml:space="preserve"> 海云捷讯杯                                       </w:t>
      </w:r>
    </w:p>
    <w:p w14:paraId="0F53C96E">
      <w:pPr>
        <w:pStyle w:val="9"/>
        <w:widowControl/>
        <w:spacing w:before="315" w:beforeAutospacing="0" w:after="166" w:afterAutospacing="0" w:line="277" w:lineRule="atLeast"/>
        <w:rPr>
          <w:rFonts w:ascii="楷体" w:hAnsi="楷体" w:eastAsia="楷体" w:cs="楷体"/>
          <w:sz w:val="32"/>
          <w:szCs w:val="32"/>
          <w:u w:val="single"/>
        </w:rPr>
      </w:pPr>
      <w:r>
        <w:rPr>
          <w:rFonts w:hint="eastAsia" w:ascii="楷体" w:hAnsi="楷体" w:eastAsia="楷体" w:cs="楷体"/>
          <w:sz w:val="32"/>
          <w:szCs w:val="32"/>
        </w:rPr>
        <w:t>作品名称：</w:t>
      </w:r>
      <w:r>
        <w:rPr>
          <w:rFonts w:hint="eastAsia" w:ascii="楷体" w:hAnsi="楷体" w:eastAsia="楷体" w:cs="楷体"/>
          <w:sz w:val="32"/>
          <w:szCs w:val="32"/>
          <w:u w:val="single"/>
        </w:rPr>
        <w:t xml:space="preserve"> 基于FPGA的机械臂精确控制系统设计                                       </w:t>
      </w:r>
    </w:p>
    <w:p w14:paraId="355944E2">
      <w:pPr>
        <w:pStyle w:val="9"/>
        <w:widowControl/>
        <w:spacing w:before="315" w:beforeAutospacing="0" w:after="166" w:afterAutospacing="0" w:line="277" w:lineRule="atLeast"/>
        <w:rPr>
          <w:rFonts w:ascii="楷体" w:hAnsi="楷体" w:eastAsia="楷体" w:cs="楷体"/>
          <w:sz w:val="32"/>
          <w:szCs w:val="32"/>
          <w:u w:val="single"/>
        </w:rPr>
      </w:pPr>
      <w:r>
        <w:rPr>
          <w:rFonts w:hint="eastAsia" w:ascii="楷体" w:hAnsi="楷体" w:eastAsia="楷体" w:cs="楷体"/>
          <w:sz w:val="32"/>
          <w:szCs w:val="32"/>
        </w:rPr>
        <w:t>队伍编号：</w:t>
      </w:r>
      <w:r>
        <w:rPr>
          <w:rFonts w:hint="eastAsia" w:ascii="楷体" w:hAnsi="楷体" w:eastAsia="楷体" w:cs="楷体"/>
          <w:sz w:val="32"/>
          <w:szCs w:val="32"/>
          <w:u w:val="single"/>
        </w:rPr>
        <w:t xml:space="preserve"> CICC0906044                                       </w:t>
      </w:r>
    </w:p>
    <w:p w14:paraId="2643AF1E">
      <w:pPr>
        <w:pStyle w:val="9"/>
        <w:widowControl/>
        <w:spacing w:before="315" w:beforeAutospacing="0" w:after="166" w:afterAutospacing="0" w:line="277" w:lineRule="atLeast"/>
        <w:rPr>
          <w:rFonts w:ascii="楷体" w:hAnsi="楷体" w:eastAsia="楷体" w:cs="楷体"/>
          <w:sz w:val="32"/>
          <w:szCs w:val="32"/>
          <w:u w:val="single"/>
        </w:rPr>
      </w:pPr>
      <w:r>
        <w:rPr>
          <w:rFonts w:hint="eastAsia" w:ascii="楷体" w:hAnsi="楷体" w:eastAsia="楷体" w:cs="楷体"/>
          <w:sz w:val="32"/>
          <w:szCs w:val="32"/>
        </w:rPr>
        <w:t>团队名称：</w:t>
      </w:r>
      <w:r>
        <w:rPr>
          <w:rFonts w:hint="eastAsia" w:ascii="楷体" w:hAnsi="楷体" w:eastAsia="楷体" w:cs="楷体"/>
          <w:sz w:val="32"/>
          <w:szCs w:val="32"/>
          <w:u w:val="single"/>
        </w:rPr>
        <w:t xml:space="preserve"> 泓杰大队                                    </w:t>
      </w:r>
    </w:p>
    <w:p w14:paraId="0BC6BEDB">
      <w:pPr>
        <w:pStyle w:val="9"/>
        <w:widowControl/>
        <w:spacing w:before="315" w:beforeAutospacing="0" w:after="166" w:afterAutospacing="0" w:line="277" w:lineRule="atLeast"/>
        <w:rPr>
          <w:rFonts w:ascii="楷体" w:hAnsi="楷体" w:eastAsia="楷体" w:cs="楷体"/>
          <w:sz w:val="32"/>
          <w:szCs w:val="32"/>
          <w:u w:val="single"/>
        </w:rPr>
      </w:pPr>
    </w:p>
    <w:p w14:paraId="2164FF19">
      <w:pPr>
        <w:pStyle w:val="9"/>
        <w:widowControl/>
        <w:spacing w:before="315" w:beforeAutospacing="0" w:after="166" w:afterAutospacing="0" w:line="277" w:lineRule="atLeast"/>
        <w:ind w:left="2520" w:leftChars="0" w:firstLine="420" w:firstLineChars="0"/>
        <w:outlineLvl w:val="9"/>
        <w:rPr>
          <w:rFonts w:ascii="楷体" w:hAnsi="楷体" w:eastAsia="楷体" w:cs="楷体"/>
          <w:sz w:val="32"/>
          <w:szCs w:val="32"/>
          <w:u w:val="single"/>
        </w:rPr>
      </w:pPr>
    </w:p>
    <w:sdt>
      <w:sdtPr>
        <w:rPr>
          <w:rFonts w:ascii="宋体" w:hAnsi="宋体" w:eastAsia="宋体" w:cstheme="minorBidi"/>
          <w:kern w:val="2"/>
          <w:sz w:val="21"/>
          <w:szCs w:val="24"/>
          <w:lang w:val="en-US" w:eastAsia="zh-CN" w:bidi="ar-SA"/>
        </w:rPr>
        <w:id w:val="147475185"/>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3846E55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B4E2341">
          <w:pPr>
            <w:pStyle w:val="7"/>
            <w:tabs>
              <w:tab w:val="right" w:leader="dot" w:pos="8306"/>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"1-3"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_Toc31659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cs="Times New Roman"/>
              <w:bCs/>
              <w:kern w:val="44"/>
            </w:rPr>
            <w:t>1</w:t>
          </w:r>
          <w:r>
            <w:rPr>
              <w:rFonts w:ascii="Times New Roman" w:hAnsi="Times New Roman" w:eastAsia="宋体" w:cs="Times New Roman"/>
              <w:bCs/>
              <w:kern w:val="44"/>
            </w:rPr>
            <w:t xml:space="preserve"> </w:t>
          </w:r>
          <w:r>
            <w:rPr>
              <w:rFonts w:hint="eastAsia" w:ascii="Times New Roman" w:hAnsi="Times New Roman" w:eastAsia="宋体" w:cs="Times New Roman"/>
              <w:bCs/>
              <w:kern w:val="44"/>
            </w:rPr>
            <w:t>系统框架介绍</w:t>
          </w:r>
          <w:r>
            <w:tab/>
          </w:r>
          <w:r>
            <w:fldChar w:fldCharType="begin"/>
          </w:r>
          <w:r>
            <w:instrText xml:space="preserve"> PAGEREF _Toc31659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734E4EDC">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_Toc1958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1.1</w:t>
          </w:r>
          <w:r>
            <w:rPr>
              <w:rFonts w:ascii="Times New Roman" w:hAnsi="Times New Roman" w:eastAsia="宋体"/>
              <w:bCs/>
              <w:szCs w:val="28"/>
            </w:rPr>
            <w:t xml:space="preserve"> </w:t>
          </w:r>
          <w:r>
            <w:rPr>
              <w:rFonts w:hint="eastAsia" w:ascii="Times New Roman" w:hAnsi="Times New Roman" w:eastAsia="宋体"/>
              <w:bCs/>
              <w:szCs w:val="28"/>
            </w:rPr>
            <w:t>系统框图</w:t>
          </w:r>
          <w:r>
            <w:tab/>
          </w:r>
          <w:r>
            <w:fldChar w:fldCharType="begin"/>
          </w:r>
          <w:r>
            <w:instrText xml:space="preserve"> PAGEREF _Toc1958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628339DF">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_Toc10255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1.2</w:t>
          </w:r>
          <w:r>
            <w:rPr>
              <w:rFonts w:ascii="Times New Roman" w:hAnsi="Times New Roman" w:eastAsia="宋体"/>
              <w:bCs/>
              <w:szCs w:val="28"/>
            </w:rPr>
            <w:t xml:space="preserve"> </w:t>
          </w:r>
          <w:r>
            <w:rPr>
              <w:rFonts w:hint="eastAsia" w:ascii="Times New Roman" w:hAnsi="Times New Roman" w:eastAsia="宋体"/>
              <w:bCs/>
              <w:szCs w:val="28"/>
            </w:rPr>
            <w:t>图像采集模块</w:t>
          </w:r>
          <w:r>
            <w:tab/>
          </w:r>
          <w:r>
            <w:fldChar w:fldCharType="begin"/>
          </w:r>
          <w:r>
            <w:instrText xml:space="preserve"> PAGEREF _Toc10255 \h </w:instrText>
          </w:r>
          <w:r>
            <w:fldChar w:fldCharType="separate"/>
          </w:r>
          <w:r>
            <w:t>3</w:t>
          </w:r>
          <w:r>
            <w:fldChar w:fldCharType="end"/>
          </w:r>
          <w:r>
            <w:rPr>
              <w:rFonts w:asciiTheme="minorHAnsi" w:hAnsiTheme="minorHAnsi" w:eastAsiaTheme="minorEastAsia" w:cstheme="minorBidi"/>
              <w:kern w:val="2"/>
              <w:szCs w:val="24"/>
              <w:lang w:val="en-US" w:eastAsia="zh-CN" w:bidi="ar-SA"/>
            </w:rPr>
            <w:fldChar w:fldCharType="end"/>
          </w:r>
        </w:p>
        <w:p w14:paraId="1992CAC5">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_Toc25659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1.3</w:t>
          </w:r>
          <w:r>
            <w:rPr>
              <w:rFonts w:ascii="Times New Roman" w:hAnsi="Times New Roman" w:eastAsia="宋体"/>
              <w:bCs/>
              <w:szCs w:val="28"/>
            </w:rPr>
            <w:t xml:space="preserve"> </w:t>
          </w:r>
          <w:r>
            <w:rPr>
              <w:rFonts w:hint="eastAsia" w:ascii="Times New Roman" w:hAnsi="Times New Roman" w:eastAsia="宋体"/>
              <w:bCs/>
              <w:szCs w:val="28"/>
            </w:rPr>
            <w:t>图像处理模块</w:t>
          </w:r>
          <w:r>
            <w:tab/>
          </w:r>
          <w:r>
            <w:fldChar w:fldCharType="begin"/>
          </w:r>
          <w:r>
            <w:instrText xml:space="preserve"> PAGEREF _Toc25659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2C96A57F">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_Toc22574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1.4</w:t>
          </w:r>
          <w:r>
            <w:rPr>
              <w:rFonts w:ascii="Times New Roman" w:hAnsi="Times New Roman" w:eastAsia="宋体"/>
              <w:bCs/>
              <w:szCs w:val="28"/>
            </w:rPr>
            <w:t xml:space="preserve"> </w:t>
          </w:r>
          <w:r>
            <w:rPr>
              <w:rFonts w:hint="eastAsia" w:ascii="Times New Roman" w:hAnsi="Times New Roman" w:eastAsia="宋体"/>
              <w:bCs/>
              <w:szCs w:val="28"/>
            </w:rPr>
            <w:t>机械臂控制模块</w:t>
          </w:r>
          <w:r>
            <w:tab/>
          </w:r>
          <w:r>
            <w:fldChar w:fldCharType="begin"/>
          </w:r>
          <w:r>
            <w:instrText xml:space="preserve"> PAGEREF _Toc22574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184288C3">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_Toc16608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1.5任务控制模块</w:t>
          </w:r>
          <w:r>
            <w:tab/>
          </w:r>
          <w:r>
            <w:fldChar w:fldCharType="begin"/>
          </w:r>
          <w:r>
            <w:instrText xml:space="preserve"> PAGEREF _Toc16608 \h </w:instrText>
          </w:r>
          <w:r>
            <w:fldChar w:fldCharType="separate"/>
          </w:r>
          <w:r>
            <w:t>5</w:t>
          </w:r>
          <w:r>
            <w:fldChar w:fldCharType="end"/>
          </w:r>
          <w:r>
            <w:rPr>
              <w:rFonts w:asciiTheme="minorHAnsi" w:hAnsiTheme="minorHAnsi" w:eastAsiaTheme="minorEastAsia" w:cstheme="minorBidi"/>
              <w:kern w:val="2"/>
              <w:szCs w:val="24"/>
              <w:lang w:val="en-US" w:eastAsia="zh-CN" w:bidi="ar-SA"/>
            </w:rPr>
            <w:fldChar w:fldCharType="end"/>
          </w:r>
        </w:p>
        <w:p w14:paraId="34E2C8D0">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_Toc16214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cs="Times New Roman"/>
              <w:bCs/>
              <w:kern w:val="44"/>
            </w:rPr>
            <w:t>2</w:t>
          </w:r>
          <w:r>
            <w:rPr>
              <w:rFonts w:ascii="Times New Roman" w:hAnsi="Times New Roman" w:eastAsia="宋体" w:cs="Times New Roman"/>
              <w:bCs/>
              <w:kern w:val="44"/>
            </w:rPr>
            <w:t xml:space="preserve"> </w:t>
          </w:r>
          <w:r>
            <w:rPr>
              <w:rFonts w:hint="eastAsia" w:ascii="Times New Roman" w:hAnsi="Times New Roman" w:eastAsia="宋体" w:cs="Times New Roman"/>
              <w:bCs/>
              <w:kern w:val="44"/>
            </w:rPr>
            <w:t>关键技术分析</w:t>
          </w:r>
          <w:r>
            <w:tab/>
          </w:r>
          <w:r>
            <w:fldChar w:fldCharType="begin"/>
          </w:r>
          <w:r>
            <w:instrText xml:space="preserve"> PAGEREF _Toc16214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6E93340B">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_Toc18366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2.</w:t>
          </w:r>
          <w:r>
            <w:rPr>
              <w:rFonts w:ascii="Times New Roman" w:hAnsi="Times New Roman" w:eastAsia="宋体"/>
              <w:bCs/>
              <w:szCs w:val="28"/>
            </w:rPr>
            <w:t xml:space="preserve">1 </w:t>
          </w:r>
          <w:r>
            <w:rPr>
              <w:rFonts w:hint="eastAsia" w:ascii="Times New Roman" w:hAnsi="Times New Roman" w:eastAsia="宋体"/>
              <w:bCs/>
              <w:szCs w:val="28"/>
            </w:rPr>
            <w:t>图像显示</w:t>
          </w:r>
          <w:r>
            <w:tab/>
          </w:r>
          <w:r>
            <w:fldChar w:fldCharType="begin"/>
          </w:r>
          <w:r>
            <w:instrText xml:space="preserve"> PAGEREF _Toc18366 \h </w:instrText>
          </w:r>
          <w:r>
            <w:fldChar w:fldCharType="separate"/>
          </w:r>
          <w:r>
            <w:t>6</w:t>
          </w:r>
          <w:r>
            <w:fldChar w:fldCharType="end"/>
          </w:r>
          <w:r>
            <w:rPr>
              <w:rFonts w:asciiTheme="minorHAnsi" w:hAnsiTheme="minorHAnsi" w:eastAsiaTheme="minorEastAsia" w:cstheme="minorBidi"/>
              <w:kern w:val="2"/>
              <w:szCs w:val="24"/>
              <w:lang w:val="en-US" w:eastAsia="zh-CN" w:bidi="ar-SA"/>
            </w:rPr>
            <w:fldChar w:fldCharType="end"/>
          </w:r>
        </w:p>
        <w:p w14:paraId="7FF75D0D">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_Toc23257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2.</w:t>
          </w:r>
          <w:r>
            <w:rPr>
              <w:rFonts w:ascii="Times New Roman" w:hAnsi="Times New Roman" w:eastAsia="宋体"/>
              <w:bCs/>
              <w:szCs w:val="28"/>
            </w:rPr>
            <w:t xml:space="preserve">2 </w:t>
          </w:r>
          <w:r>
            <w:rPr>
              <w:rFonts w:hint="eastAsia" w:ascii="Times New Roman" w:hAnsi="Times New Roman" w:eastAsia="宋体"/>
              <w:bCs/>
              <w:szCs w:val="28"/>
            </w:rPr>
            <w:t>图像处理</w:t>
          </w:r>
          <w:r>
            <w:tab/>
          </w:r>
          <w:r>
            <w:fldChar w:fldCharType="begin"/>
          </w:r>
          <w:r>
            <w:instrText xml:space="preserve"> PAGEREF _Toc23257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64E201C9">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_Toc13700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2.2.</w:t>
          </w:r>
          <w:r>
            <w:rPr>
              <w:rFonts w:hint="eastAsia" w:ascii="Times New Roman" w:hAnsi="Times New Roman" w:eastAsia="宋体"/>
            </w:rPr>
            <w:t>1</w:t>
          </w:r>
          <w:r>
            <w:rPr>
              <w:rFonts w:ascii="Times New Roman" w:hAnsi="Times New Roman" w:eastAsia="宋体"/>
            </w:rPr>
            <w:t xml:space="preserve"> RGB色彩模型</w:t>
          </w:r>
          <w:r>
            <w:tab/>
          </w:r>
          <w:r>
            <w:fldChar w:fldCharType="begin"/>
          </w:r>
          <w:r>
            <w:instrText xml:space="preserve"> PAGEREF _Toc13700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5E87025D">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_Toc24256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w:t>
          </w:r>
          <w:r>
            <w:rPr>
              <w:rFonts w:ascii="Times New Roman" w:hAnsi="Times New Roman" w:eastAsia="宋体"/>
            </w:rPr>
            <w:t xml:space="preserve">.2.2 </w:t>
          </w:r>
          <w:r>
            <w:rPr>
              <w:rFonts w:hint="eastAsia" w:ascii="Times New Roman" w:hAnsi="Times New Roman" w:eastAsia="宋体"/>
            </w:rPr>
            <w:t>HSV色彩模型</w:t>
          </w:r>
          <w:r>
            <w:tab/>
          </w:r>
          <w:r>
            <w:fldChar w:fldCharType="begin"/>
          </w:r>
          <w:r>
            <w:instrText xml:space="preserve"> PAGEREF _Toc24256 \h </w:instrText>
          </w:r>
          <w:r>
            <w:fldChar w:fldCharType="separate"/>
          </w:r>
          <w:r>
            <w:t>8</w:t>
          </w:r>
          <w:r>
            <w:fldChar w:fldCharType="end"/>
          </w:r>
          <w:r>
            <w:rPr>
              <w:rFonts w:asciiTheme="minorHAnsi" w:hAnsiTheme="minorHAnsi" w:eastAsiaTheme="minorEastAsia" w:cstheme="minorBidi"/>
              <w:kern w:val="2"/>
              <w:szCs w:val="24"/>
              <w:lang w:val="en-US" w:eastAsia="zh-CN" w:bidi="ar-SA"/>
            </w:rPr>
            <w:fldChar w:fldCharType="end"/>
          </w:r>
        </w:p>
        <w:p w14:paraId="44CDE0BE">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_Toc6084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2.2.</w:t>
          </w:r>
          <w:r>
            <w:rPr>
              <w:rFonts w:hint="eastAsia" w:ascii="Times New Roman" w:hAnsi="Times New Roman" w:eastAsia="宋体"/>
            </w:rPr>
            <w:t>3</w:t>
          </w:r>
          <w:r>
            <w:rPr>
              <w:rFonts w:ascii="Times New Roman" w:hAnsi="Times New Roman" w:eastAsia="宋体"/>
            </w:rPr>
            <w:t xml:space="preserve"> </w:t>
          </w:r>
          <w:r>
            <w:rPr>
              <w:rFonts w:hint="eastAsia" w:ascii="Times New Roman" w:hAnsi="Times New Roman" w:eastAsia="宋体"/>
            </w:rPr>
            <w:t>二值化</w:t>
          </w:r>
          <w:r>
            <w:tab/>
          </w:r>
          <w:r>
            <w:fldChar w:fldCharType="begin"/>
          </w:r>
          <w:r>
            <w:instrText xml:space="preserve"> PAGEREF _Toc6084 \h </w:instrText>
          </w:r>
          <w:r>
            <w:fldChar w:fldCharType="separate"/>
          </w:r>
          <w:r>
            <w:t>10</w:t>
          </w:r>
          <w:r>
            <w:fldChar w:fldCharType="end"/>
          </w:r>
          <w:r>
            <w:rPr>
              <w:rFonts w:asciiTheme="minorHAnsi" w:hAnsiTheme="minorHAnsi" w:eastAsiaTheme="minorEastAsia" w:cstheme="minorBidi"/>
              <w:kern w:val="2"/>
              <w:szCs w:val="24"/>
              <w:lang w:val="en-US" w:eastAsia="zh-CN" w:bidi="ar-SA"/>
            </w:rPr>
            <w:fldChar w:fldCharType="end"/>
          </w:r>
        </w:p>
        <w:p w14:paraId="6C1AD225">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_Toc27969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2.2.</w:t>
          </w:r>
          <w:r>
            <w:rPr>
              <w:rFonts w:hint="eastAsia" w:ascii="Times New Roman" w:hAnsi="Times New Roman" w:eastAsia="宋体"/>
            </w:rPr>
            <w:t>4</w:t>
          </w:r>
          <w:r>
            <w:rPr>
              <w:rFonts w:ascii="Times New Roman" w:hAnsi="Times New Roman" w:eastAsia="宋体"/>
            </w:rPr>
            <w:t xml:space="preserve"> </w:t>
          </w:r>
          <w:r>
            <w:rPr>
              <w:rFonts w:hint="eastAsia" w:ascii="Times New Roman" w:hAnsi="Times New Roman" w:eastAsia="宋体"/>
            </w:rPr>
            <w:t>形态学滤波-开操作</w:t>
          </w:r>
          <w:r>
            <w:tab/>
          </w:r>
          <w:r>
            <w:fldChar w:fldCharType="begin"/>
          </w:r>
          <w:r>
            <w:instrText xml:space="preserve"> PAGEREF _Toc27969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48B960E4">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_Toc20257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2.2.5</w:t>
          </w:r>
          <w:r>
            <w:rPr>
              <w:rFonts w:ascii="Times New Roman" w:hAnsi="Times New Roman" w:eastAsia="宋体"/>
            </w:rPr>
            <w:t xml:space="preserve"> </w:t>
          </w:r>
          <w:r>
            <w:rPr>
              <w:rFonts w:hint="eastAsia" w:ascii="Times New Roman" w:hAnsi="Times New Roman" w:eastAsia="宋体"/>
            </w:rPr>
            <w:t>目标识别</w:t>
          </w:r>
          <w:r>
            <w:tab/>
          </w:r>
          <w:r>
            <w:fldChar w:fldCharType="begin"/>
          </w:r>
          <w:r>
            <w:instrText xml:space="preserve"> PAGEREF _Toc20257 \h </w:instrText>
          </w:r>
          <w:r>
            <w:fldChar w:fldCharType="separate"/>
          </w:r>
          <w:r>
            <w:t>12</w:t>
          </w:r>
          <w:r>
            <w:fldChar w:fldCharType="end"/>
          </w:r>
          <w:r>
            <w:rPr>
              <w:rFonts w:asciiTheme="minorHAnsi" w:hAnsiTheme="minorHAnsi" w:eastAsiaTheme="minorEastAsia" w:cstheme="minorBidi"/>
              <w:kern w:val="2"/>
              <w:szCs w:val="24"/>
              <w:lang w:val="en-US" w:eastAsia="zh-CN" w:bidi="ar-SA"/>
            </w:rPr>
            <w:fldChar w:fldCharType="end"/>
          </w:r>
        </w:p>
        <w:p w14:paraId="1AB89645">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_Toc5804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2.2.</w:t>
          </w:r>
          <w:r>
            <w:rPr>
              <w:rFonts w:hint="eastAsia" w:ascii="Times New Roman" w:hAnsi="Times New Roman" w:eastAsia="宋体"/>
            </w:rPr>
            <w:t>6</w:t>
          </w:r>
          <w:r>
            <w:rPr>
              <w:rFonts w:ascii="Times New Roman" w:hAnsi="Times New Roman" w:eastAsia="宋体"/>
            </w:rPr>
            <w:t xml:space="preserve"> </w:t>
          </w:r>
          <w:r>
            <w:rPr>
              <w:rFonts w:hint="eastAsia" w:ascii="Times New Roman" w:hAnsi="Times New Roman" w:eastAsia="宋体"/>
            </w:rPr>
            <w:t>角度</w:t>
          </w:r>
          <w:r>
            <w:rPr>
              <w:rFonts w:hint="eastAsia" w:ascii="Times New Roman" w:hAnsi="Times New Roman" w:eastAsia="宋体"/>
              <w:lang w:val="en-US" w:eastAsia="zh-CN"/>
            </w:rPr>
            <w:t>归正</w:t>
          </w:r>
          <w:r>
            <w:rPr>
              <w:rFonts w:hint="eastAsia" w:ascii="Times New Roman" w:hAnsi="Times New Roman" w:eastAsia="宋体"/>
            </w:rPr>
            <w:t>与</w:t>
          </w:r>
          <w:r>
            <w:rPr>
              <w:rFonts w:ascii="Times New Roman" w:hAnsi="Times New Roman" w:eastAsia="宋体"/>
            </w:rPr>
            <w:t>坐标转换</w:t>
          </w:r>
          <w:r>
            <w:tab/>
          </w:r>
          <w:r>
            <w:fldChar w:fldCharType="begin"/>
          </w:r>
          <w:r>
            <w:instrText xml:space="preserve"> PAGEREF _Toc5804 \h </w:instrText>
          </w:r>
          <w:r>
            <w:fldChar w:fldCharType="separate"/>
          </w:r>
          <w:r>
            <w:t>13</w:t>
          </w:r>
          <w:r>
            <w:fldChar w:fldCharType="end"/>
          </w:r>
          <w:r>
            <w:rPr>
              <w:rFonts w:asciiTheme="minorHAnsi" w:hAnsiTheme="minorHAnsi" w:eastAsiaTheme="minorEastAsia" w:cstheme="minorBidi"/>
              <w:kern w:val="2"/>
              <w:szCs w:val="24"/>
              <w:lang w:val="en-US" w:eastAsia="zh-CN" w:bidi="ar-SA"/>
            </w:rPr>
            <w:fldChar w:fldCharType="end"/>
          </w:r>
        </w:p>
        <w:p w14:paraId="10E0ED6D">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_Toc31740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2.3</w:t>
          </w:r>
          <w:r>
            <w:rPr>
              <w:rFonts w:ascii="Times New Roman" w:hAnsi="Times New Roman" w:eastAsia="宋体"/>
              <w:bCs/>
              <w:szCs w:val="28"/>
            </w:rPr>
            <w:t xml:space="preserve"> </w:t>
          </w:r>
          <w:r>
            <w:rPr>
              <w:rFonts w:hint="eastAsia" w:ascii="Times New Roman" w:hAnsi="Times New Roman" w:eastAsia="宋体"/>
              <w:bCs/>
              <w:szCs w:val="28"/>
            </w:rPr>
            <w:t>机械臂控制</w:t>
          </w:r>
          <w:r>
            <w:tab/>
          </w:r>
          <w:r>
            <w:fldChar w:fldCharType="begin"/>
          </w:r>
          <w:r>
            <w:instrText xml:space="preserve"> PAGEREF _Toc31740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2A08B89E">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_Toc19942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 xml:space="preserve">2.3.1 </w:t>
          </w:r>
          <w:r>
            <w:rPr>
              <w:rFonts w:hint="eastAsia" w:ascii="Times New Roman" w:hAnsi="Times New Roman" w:eastAsia="宋体"/>
            </w:rPr>
            <w:t>逆运动学解算</w:t>
          </w:r>
          <w:r>
            <w:tab/>
          </w:r>
          <w:r>
            <w:fldChar w:fldCharType="begin"/>
          </w:r>
          <w:r>
            <w:instrText xml:space="preserve"> PAGEREF _Toc19942 \h </w:instrText>
          </w:r>
          <w:r>
            <w:fldChar w:fldCharType="separate"/>
          </w:r>
          <w:r>
            <w:t>18</w:t>
          </w:r>
          <w:r>
            <w:fldChar w:fldCharType="end"/>
          </w:r>
          <w:r>
            <w:rPr>
              <w:rFonts w:asciiTheme="minorHAnsi" w:hAnsiTheme="minorHAnsi" w:eastAsiaTheme="minorEastAsia" w:cstheme="minorBidi"/>
              <w:kern w:val="2"/>
              <w:szCs w:val="24"/>
              <w:lang w:val="en-US" w:eastAsia="zh-CN" w:bidi="ar-SA"/>
            </w:rPr>
            <w:fldChar w:fldCharType="end"/>
          </w:r>
        </w:p>
        <w:p w14:paraId="5FB29A0E">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_Toc29063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 xml:space="preserve">2.3.2 </w:t>
          </w:r>
          <w:r>
            <w:rPr>
              <w:rFonts w:hint="eastAsia" w:ascii="Times New Roman" w:hAnsi="Times New Roman" w:eastAsia="宋体"/>
            </w:rPr>
            <w:t>仓库位置机械臂关节对应角度的存储</w:t>
          </w:r>
          <w:r>
            <w:tab/>
          </w:r>
          <w:r>
            <w:fldChar w:fldCharType="begin"/>
          </w:r>
          <w:r>
            <w:instrText xml:space="preserve"> PAGEREF _Toc29063 \h </w:instrText>
          </w:r>
          <w:r>
            <w:fldChar w:fldCharType="separate"/>
          </w:r>
          <w:r>
            <w:t>19</w:t>
          </w:r>
          <w:r>
            <w:fldChar w:fldCharType="end"/>
          </w:r>
          <w:r>
            <w:rPr>
              <w:rFonts w:asciiTheme="minorHAnsi" w:hAnsiTheme="minorHAnsi" w:eastAsiaTheme="minorEastAsia" w:cstheme="minorBidi"/>
              <w:kern w:val="2"/>
              <w:szCs w:val="24"/>
              <w:lang w:val="en-US" w:eastAsia="zh-CN" w:bidi="ar-SA"/>
            </w:rPr>
            <w:fldChar w:fldCharType="end"/>
          </w:r>
        </w:p>
        <w:p w14:paraId="56F6B8E0">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_Toc7606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 xml:space="preserve">2.3.3 </w:t>
          </w:r>
          <w:r>
            <w:rPr>
              <w:rFonts w:hint="eastAsia" w:ascii="Times New Roman" w:hAnsi="Times New Roman" w:eastAsia="宋体"/>
            </w:rPr>
            <w:t>减少误差设计</w:t>
          </w:r>
          <w:r>
            <w:tab/>
          </w:r>
          <w:r>
            <w:fldChar w:fldCharType="begin"/>
          </w:r>
          <w:r>
            <w:instrText xml:space="preserve"> PAGEREF _Toc7606 \h </w:instrText>
          </w:r>
          <w:r>
            <w:fldChar w:fldCharType="separate"/>
          </w:r>
          <w:r>
            <w:t>20</w:t>
          </w:r>
          <w:r>
            <w:fldChar w:fldCharType="end"/>
          </w:r>
          <w:r>
            <w:rPr>
              <w:rFonts w:asciiTheme="minorHAnsi" w:hAnsiTheme="minorHAnsi" w:eastAsiaTheme="minorEastAsia" w:cstheme="minorBidi"/>
              <w:kern w:val="2"/>
              <w:szCs w:val="24"/>
              <w:lang w:val="en-US" w:eastAsia="zh-CN" w:bidi="ar-SA"/>
            </w:rPr>
            <w:fldChar w:fldCharType="end"/>
          </w:r>
        </w:p>
        <w:p w14:paraId="0B74DFB2">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_Toc27235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 xml:space="preserve">2.3.4 </w:t>
          </w:r>
          <w:r>
            <w:rPr>
              <w:rFonts w:hint="eastAsia" w:ascii="Times New Roman" w:hAnsi="Times New Roman" w:eastAsia="宋体"/>
            </w:rPr>
            <w:t>角度偏移处理</w:t>
          </w:r>
          <w:r>
            <w:tab/>
          </w:r>
          <w:r>
            <w:fldChar w:fldCharType="begin"/>
          </w:r>
          <w:r>
            <w:instrText xml:space="preserve"> PAGEREF _Toc27235 \h </w:instrText>
          </w:r>
          <w:r>
            <w:fldChar w:fldCharType="separate"/>
          </w:r>
          <w:r>
            <w:t>23</w:t>
          </w:r>
          <w:r>
            <w:fldChar w:fldCharType="end"/>
          </w:r>
          <w:r>
            <w:rPr>
              <w:rFonts w:asciiTheme="minorHAnsi" w:hAnsiTheme="minorHAnsi" w:eastAsiaTheme="minorEastAsia" w:cstheme="minorBidi"/>
              <w:kern w:val="2"/>
              <w:szCs w:val="24"/>
              <w:lang w:val="en-US" w:eastAsia="zh-CN" w:bidi="ar-SA"/>
            </w:rPr>
            <w:fldChar w:fldCharType="end"/>
          </w:r>
        </w:p>
        <w:p w14:paraId="7C1169A5">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_Toc3430 </w:instrText>
          </w:r>
          <w:r>
            <w:rPr>
              <w:rFonts w:asciiTheme="minorHAnsi" w:hAnsiTheme="minorHAnsi" w:eastAsiaTheme="minorEastAsia" w:cstheme="minorBidi"/>
              <w:kern w:val="2"/>
              <w:szCs w:val="24"/>
              <w:lang w:val="en-US" w:eastAsia="zh-CN" w:bidi="ar-SA"/>
            </w:rPr>
            <w:fldChar w:fldCharType="separate"/>
          </w:r>
          <w:r>
            <w:rPr>
              <w:rFonts w:ascii="Times New Roman" w:hAnsi="Times New Roman" w:eastAsia="宋体"/>
            </w:rPr>
            <w:t xml:space="preserve">2.3.5 </w:t>
          </w:r>
          <w:r>
            <w:rPr>
              <w:rFonts w:hint="eastAsia" w:ascii="Times New Roman" w:hAnsi="Times New Roman" w:eastAsia="宋体"/>
            </w:rPr>
            <w:t>单个吸取状态机设计</w:t>
          </w:r>
          <w:r>
            <w:tab/>
          </w:r>
          <w:r>
            <w:fldChar w:fldCharType="begin"/>
          </w:r>
          <w:r>
            <w:instrText xml:space="preserve"> PAGEREF _Toc3430 \h </w:instrText>
          </w:r>
          <w:r>
            <w:fldChar w:fldCharType="separate"/>
          </w:r>
          <w:r>
            <w:t>24</w:t>
          </w:r>
          <w:r>
            <w:fldChar w:fldCharType="end"/>
          </w:r>
          <w:r>
            <w:rPr>
              <w:rFonts w:asciiTheme="minorHAnsi" w:hAnsiTheme="minorHAnsi" w:eastAsiaTheme="minorEastAsia" w:cstheme="minorBidi"/>
              <w:kern w:val="2"/>
              <w:szCs w:val="24"/>
              <w:lang w:val="en-US" w:eastAsia="zh-CN" w:bidi="ar-SA"/>
            </w:rPr>
            <w:fldChar w:fldCharType="end"/>
          </w:r>
        </w:p>
        <w:p w14:paraId="3B1C7741">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_Toc21295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2.4任务控制</w:t>
          </w:r>
          <w:r>
            <w:tab/>
          </w:r>
          <w:r>
            <w:fldChar w:fldCharType="begin"/>
          </w:r>
          <w:r>
            <w:instrText xml:space="preserve"> PAGEREF _Toc21295 \h </w:instrText>
          </w:r>
          <w:r>
            <w:fldChar w:fldCharType="separate"/>
          </w:r>
          <w:r>
            <w:t>25</w:t>
          </w:r>
          <w:r>
            <w:fldChar w:fldCharType="end"/>
          </w:r>
          <w:r>
            <w:rPr>
              <w:rFonts w:asciiTheme="minorHAnsi" w:hAnsiTheme="minorHAnsi" w:eastAsiaTheme="minorEastAsia" w:cstheme="minorBidi"/>
              <w:kern w:val="2"/>
              <w:szCs w:val="24"/>
              <w:lang w:val="en-US" w:eastAsia="zh-CN" w:bidi="ar-SA"/>
            </w:rPr>
            <w:fldChar w:fldCharType="end"/>
          </w:r>
        </w:p>
        <w:p w14:paraId="3D054E1F">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_Toc22410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2.4.1</w:t>
          </w:r>
          <w:r>
            <w:rPr>
              <w:rFonts w:ascii="Times New Roman" w:hAnsi="Times New Roman" w:eastAsia="宋体"/>
            </w:rPr>
            <w:t xml:space="preserve"> </w:t>
          </w:r>
          <w:r>
            <w:rPr>
              <w:rFonts w:hint="eastAsia" w:ascii="Times New Roman" w:hAnsi="Times New Roman" w:eastAsia="宋体"/>
            </w:rPr>
            <w:t>目标位置信息传递</w:t>
          </w:r>
          <w:r>
            <w:tab/>
          </w:r>
          <w:r>
            <w:fldChar w:fldCharType="begin"/>
          </w:r>
          <w:r>
            <w:instrText xml:space="preserve"> PAGEREF _Toc22410 \h </w:instrText>
          </w:r>
          <w:r>
            <w:fldChar w:fldCharType="separate"/>
          </w:r>
          <w:r>
            <w:t>25</w:t>
          </w:r>
          <w:r>
            <w:fldChar w:fldCharType="end"/>
          </w:r>
          <w:r>
            <w:rPr>
              <w:rFonts w:asciiTheme="minorHAnsi" w:hAnsiTheme="minorHAnsi" w:eastAsiaTheme="minorEastAsia" w:cstheme="minorBidi"/>
              <w:kern w:val="2"/>
              <w:szCs w:val="24"/>
              <w:lang w:val="en-US" w:eastAsia="zh-CN" w:bidi="ar-SA"/>
            </w:rPr>
            <w:fldChar w:fldCharType="end"/>
          </w:r>
        </w:p>
        <w:p w14:paraId="17784E6D">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_Toc25282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2.4.2 跨时钟域处理</w:t>
          </w:r>
          <w:r>
            <w:tab/>
          </w:r>
          <w:r>
            <w:fldChar w:fldCharType="begin"/>
          </w:r>
          <w:r>
            <w:instrText xml:space="preserve"> PAGEREF _Toc25282 \h </w:instrText>
          </w:r>
          <w:r>
            <w:fldChar w:fldCharType="separate"/>
          </w:r>
          <w:r>
            <w:t>27</w:t>
          </w:r>
          <w:r>
            <w:fldChar w:fldCharType="end"/>
          </w:r>
          <w:r>
            <w:rPr>
              <w:rFonts w:asciiTheme="minorHAnsi" w:hAnsiTheme="minorHAnsi" w:eastAsiaTheme="minorEastAsia" w:cstheme="minorBidi"/>
              <w:kern w:val="2"/>
              <w:szCs w:val="24"/>
              <w:lang w:val="en-US" w:eastAsia="zh-CN" w:bidi="ar-SA"/>
            </w:rPr>
            <w:fldChar w:fldCharType="end"/>
          </w:r>
        </w:p>
        <w:p w14:paraId="40FB899A">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_Toc27632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2.5 上位机设计与控制</w:t>
          </w:r>
          <w:r>
            <w:tab/>
          </w:r>
          <w:r>
            <w:fldChar w:fldCharType="begin"/>
          </w:r>
          <w:r>
            <w:instrText xml:space="preserve"> PAGEREF _Toc27632 \h </w:instrText>
          </w:r>
          <w:r>
            <w:fldChar w:fldCharType="separate"/>
          </w:r>
          <w:r>
            <w:t>29</w:t>
          </w:r>
          <w:r>
            <w:fldChar w:fldCharType="end"/>
          </w:r>
          <w:r>
            <w:rPr>
              <w:rFonts w:asciiTheme="minorHAnsi" w:hAnsiTheme="minorHAnsi" w:eastAsiaTheme="minorEastAsia" w:cstheme="minorBidi"/>
              <w:kern w:val="2"/>
              <w:szCs w:val="24"/>
              <w:lang w:val="en-US" w:eastAsia="zh-CN" w:bidi="ar-SA"/>
            </w:rPr>
            <w:fldChar w:fldCharType="end"/>
          </w:r>
        </w:p>
        <w:p w14:paraId="30EB3C8F">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_Toc13527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2.5.1软件架构设计</w:t>
          </w:r>
          <w:r>
            <w:tab/>
          </w:r>
          <w:r>
            <w:fldChar w:fldCharType="begin"/>
          </w:r>
          <w:r>
            <w:instrText xml:space="preserve"> PAGEREF _Toc13527 \h </w:instrText>
          </w:r>
          <w:r>
            <w:fldChar w:fldCharType="separate"/>
          </w:r>
          <w:r>
            <w:t>29</w:t>
          </w:r>
          <w:r>
            <w:fldChar w:fldCharType="end"/>
          </w:r>
          <w:r>
            <w:rPr>
              <w:rFonts w:asciiTheme="minorHAnsi" w:hAnsiTheme="minorHAnsi" w:eastAsiaTheme="minorEastAsia" w:cstheme="minorBidi"/>
              <w:kern w:val="2"/>
              <w:szCs w:val="24"/>
              <w:lang w:val="en-US" w:eastAsia="zh-CN" w:bidi="ar-SA"/>
            </w:rPr>
            <w:fldChar w:fldCharType="end"/>
          </w:r>
        </w:p>
        <w:p w14:paraId="66C49904">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_Toc15867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2.5.2</w:t>
          </w:r>
          <w:r>
            <w:rPr>
              <w:rFonts w:ascii="Times New Roman" w:hAnsi="Times New Roman" w:eastAsia="宋体"/>
            </w:rPr>
            <w:t>核心功能实现</w:t>
          </w:r>
          <w:r>
            <w:tab/>
          </w:r>
          <w:r>
            <w:fldChar w:fldCharType="begin"/>
          </w:r>
          <w:r>
            <w:instrText xml:space="preserve"> PAGEREF _Toc15867 \h </w:instrText>
          </w:r>
          <w:r>
            <w:fldChar w:fldCharType="separate"/>
          </w:r>
          <w:r>
            <w:t>29</w:t>
          </w:r>
          <w:r>
            <w:fldChar w:fldCharType="end"/>
          </w:r>
          <w:r>
            <w:rPr>
              <w:rFonts w:asciiTheme="minorHAnsi" w:hAnsiTheme="minorHAnsi" w:eastAsiaTheme="minorEastAsia" w:cstheme="minorBidi"/>
              <w:kern w:val="2"/>
              <w:szCs w:val="24"/>
              <w:lang w:val="en-US" w:eastAsia="zh-CN" w:bidi="ar-SA"/>
            </w:rPr>
            <w:fldChar w:fldCharType="end"/>
          </w:r>
        </w:p>
        <w:p w14:paraId="447D81DE">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_Toc887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2.5.3</w:t>
          </w:r>
          <w:r>
            <w:rPr>
              <w:rFonts w:ascii="Times New Roman" w:hAnsi="Times New Roman" w:eastAsia="宋体"/>
            </w:rPr>
            <w:t>关键技术实现</w:t>
          </w:r>
          <w:r>
            <w:tab/>
          </w:r>
          <w:r>
            <w:fldChar w:fldCharType="begin"/>
          </w:r>
          <w:r>
            <w:instrText xml:space="preserve"> PAGEREF _Toc887 \h </w:instrText>
          </w:r>
          <w:r>
            <w:fldChar w:fldCharType="separate"/>
          </w:r>
          <w:r>
            <w:t>30</w:t>
          </w:r>
          <w:r>
            <w:fldChar w:fldCharType="end"/>
          </w:r>
          <w:r>
            <w:rPr>
              <w:rFonts w:asciiTheme="minorHAnsi" w:hAnsiTheme="minorHAnsi" w:eastAsiaTheme="minorEastAsia" w:cstheme="minorBidi"/>
              <w:kern w:val="2"/>
              <w:szCs w:val="24"/>
              <w:lang w:val="en-US" w:eastAsia="zh-CN" w:bidi="ar-SA"/>
            </w:rPr>
            <w:fldChar w:fldCharType="end"/>
          </w:r>
        </w:p>
        <w:p w14:paraId="51003FCF">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_Toc11004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2.5.4</w:t>
          </w:r>
          <w:r>
            <w:rPr>
              <w:rFonts w:ascii="Times New Roman" w:hAnsi="Times New Roman" w:eastAsia="宋体"/>
            </w:rPr>
            <w:t>错误处理与异常机制</w:t>
          </w:r>
          <w:r>
            <w:tab/>
          </w:r>
          <w:r>
            <w:fldChar w:fldCharType="begin"/>
          </w:r>
          <w:r>
            <w:instrText xml:space="preserve"> PAGEREF _Toc11004 \h </w:instrText>
          </w:r>
          <w:r>
            <w:fldChar w:fldCharType="separate"/>
          </w:r>
          <w:r>
            <w:t>31</w:t>
          </w:r>
          <w:r>
            <w:fldChar w:fldCharType="end"/>
          </w:r>
          <w:r>
            <w:rPr>
              <w:rFonts w:asciiTheme="minorHAnsi" w:hAnsiTheme="minorHAnsi" w:eastAsiaTheme="minorEastAsia" w:cstheme="minorBidi"/>
              <w:kern w:val="2"/>
              <w:szCs w:val="24"/>
              <w:lang w:val="en-US" w:eastAsia="zh-CN" w:bidi="ar-SA"/>
            </w:rPr>
            <w:fldChar w:fldCharType="end"/>
          </w:r>
        </w:p>
        <w:p w14:paraId="2637D94C">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_Toc15469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2.5.5</w:t>
          </w:r>
          <w:r>
            <w:rPr>
              <w:rFonts w:ascii="Times New Roman" w:hAnsi="Times New Roman" w:eastAsia="宋体"/>
            </w:rPr>
            <w:t>使用指南</w:t>
          </w:r>
          <w:r>
            <w:tab/>
          </w:r>
          <w:r>
            <w:fldChar w:fldCharType="begin"/>
          </w:r>
          <w:r>
            <w:instrText xml:space="preserve"> PAGEREF _Toc15469 \h </w:instrText>
          </w:r>
          <w:r>
            <w:fldChar w:fldCharType="separate"/>
          </w:r>
          <w:r>
            <w:t>31</w:t>
          </w:r>
          <w:r>
            <w:fldChar w:fldCharType="end"/>
          </w:r>
          <w:r>
            <w:rPr>
              <w:rFonts w:asciiTheme="minorHAnsi" w:hAnsiTheme="minorHAnsi" w:eastAsiaTheme="minorEastAsia" w:cstheme="minorBidi"/>
              <w:kern w:val="2"/>
              <w:szCs w:val="24"/>
              <w:lang w:val="en-US" w:eastAsia="zh-CN" w:bidi="ar-SA"/>
            </w:rPr>
            <w:fldChar w:fldCharType="end"/>
          </w:r>
        </w:p>
        <w:p w14:paraId="387D29C9">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_Toc24655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cs="Times New Roman"/>
              <w:bCs/>
              <w:kern w:val="44"/>
            </w:rPr>
            <w:t>3</w:t>
          </w:r>
          <w:r>
            <w:rPr>
              <w:rFonts w:ascii="Times New Roman" w:hAnsi="Times New Roman" w:eastAsia="宋体" w:cs="Times New Roman"/>
              <w:bCs/>
              <w:kern w:val="44"/>
            </w:rPr>
            <w:t xml:space="preserve"> 性能分析</w:t>
          </w:r>
          <w:r>
            <w:tab/>
          </w:r>
          <w:r>
            <w:fldChar w:fldCharType="begin"/>
          </w:r>
          <w:r>
            <w:instrText xml:space="preserve"> PAGEREF _Toc24655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7FC8E6C7">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_Toc23417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3.1目标锁定时间</w:t>
          </w:r>
          <w:r>
            <w:tab/>
          </w:r>
          <w:r>
            <w:fldChar w:fldCharType="begin"/>
          </w:r>
          <w:r>
            <w:instrText xml:space="preserve"> PAGEREF _Toc23417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1CE3D939">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_Toc10041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3.1.</w:t>
          </w:r>
          <w:r>
            <w:rPr>
              <w:rFonts w:ascii="Times New Roman" w:hAnsi="Times New Roman" w:eastAsia="宋体"/>
            </w:rPr>
            <w:t>1. 图像采集与预处理</w:t>
          </w:r>
          <w:r>
            <w:rPr>
              <w:rFonts w:hint="eastAsia" w:ascii="Times New Roman" w:hAnsi="Times New Roman" w:eastAsia="宋体"/>
            </w:rPr>
            <w:t>耗时分析</w:t>
          </w:r>
          <w:r>
            <w:tab/>
          </w:r>
          <w:r>
            <w:fldChar w:fldCharType="begin"/>
          </w:r>
          <w:r>
            <w:instrText xml:space="preserve"> PAGEREF _Toc10041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7DECD55C">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_Toc30510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3.1.2</w:t>
          </w:r>
          <w:r>
            <w:rPr>
              <w:rFonts w:ascii="Times New Roman" w:hAnsi="Times New Roman" w:eastAsia="宋体"/>
            </w:rPr>
            <w:t>. 形态学处理</w:t>
          </w:r>
          <w:r>
            <w:rPr>
              <w:rFonts w:hint="eastAsia" w:ascii="Times New Roman" w:hAnsi="Times New Roman" w:eastAsia="宋体"/>
            </w:rPr>
            <w:t>耗时分析</w:t>
          </w:r>
          <w:r>
            <w:tab/>
          </w:r>
          <w:r>
            <w:fldChar w:fldCharType="begin"/>
          </w:r>
          <w:r>
            <w:instrText xml:space="preserve"> PAGEREF _Toc30510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2012A090">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_Toc27869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3.1.3</w:t>
          </w:r>
          <w:r>
            <w:rPr>
              <w:rFonts w:ascii="Times New Roman" w:hAnsi="Times New Roman" w:eastAsia="宋体"/>
            </w:rPr>
            <w:t>. 目标检测与形状识别</w:t>
          </w:r>
          <w:r>
            <w:rPr>
              <w:rFonts w:hint="eastAsia" w:ascii="Times New Roman" w:hAnsi="Times New Roman" w:eastAsia="宋体"/>
            </w:rPr>
            <w:t>耗时分析</w:t>
          </w:r>
          <w:r>
            <w:tab/>
          </w:r>
          <w:r>
            <w:fldChar w:fldCharType="begin"/>
          </w:r>
          <w:r>
            <w:instrText xml:space="preserve"> PAGEREF _Toc27869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06DCDA95">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_Toc7575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3.1.4</w:t>
          </w:r>
          <w:r>
            <w:rPr>
              <w:rFonts w:ascii="Times New Roman" w:hAnsi="Times New Roman" w:eastAsia="宋体"/>
            </w:rPr>
            <w:t>. 坐标转换与输出</w:t>
          </w:r>
          <w:r>
            <w:rPr>
              <w:rFonts w:hint="eastAsia" w:ascii="Times New Roman" w:hAnsi="Times New Roman" w:eastAsia="宋体"/>
            </w:rPr>
            <w:t>耗时分析</w:t>
          </w:r>
          <w:r>
            <w:tab/>
          </w:r>
          <w:r>
            <w:fldChar w:fldCharType="begin"/>
          </w:r>
          <w:r>
            <w:instrText xml:space="preserve"> PAGEREF _Toc7575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6CF02D8F">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_Toc20167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rPr>
            <w:t>3.1.5</w:t>
          </w:r>
          <w:r>
            <w:rPr>
              <w:rFonts w:ascii="Times New Roman" w:hAnsi="Times New Roman" w:eastAsia="宋体"/>
            </w:rPr>
            <w:t xml:space="preserve">. </w:t>
          </w:r>
          <w:r>
            <w:rPr>
              <w:rFonts w:hint="eastAsia" w:ascii="Times New Roman" w:hAnsi="Times New Roman" w:eastAsia="宋体"/>
            </w:rPr>
            <w:t>整体分析耗时分析</w:t>
          </w:r>
          <w:r>
            <w:tab/>
          </w:r>
          <w:r>
            <w:fldChar w:fldCharType="begin"/>
          </w:r>
          <w:r>
            <w:instrText xml:space="preserve"> PAGEREF _Toc20167 \h </w:instrText>
          </w:r>
          <w:r>
            <w:fldChar w:fldCharType="separate"/>
          </w:r>
          <w:r>
            <w:t>32</w:t>
          </w:r>
          <w:r>
            <w:fldChar w:fldCharType="end"/>
          </w:r>
          <w:r>
            <w:rPr>
              <w:rFonts w:asciiTheme="minorHAnsi" w:hAnsiTheme="minorHAnsi" w:eastAsiaTheme="minorEastAsia" w:cstheme="minorBidi"/>
              <w:kern w:val="2"/>
              <w:szCs w:val="24"/>
              <w:lang w:val="en-US" w:eastAsia="zh-CN" w:bidi="ar-SA"/>
            </w:rPr>
            <w:fldChar w:fldCharType="end"/>
          </w:r>
        </w:p>
        <w:p w14:paraId="45816D90">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_Toc18191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3.2 吸取准确度与仓库放置准确度</w:t>
          </w:r>
          <w:r>
            <w:tab/>
          </w:r>
          <w:r>
            <w:fldChar w:fldCharType="begin"/>
          </w:r>
          <w:r>
            <w:instrText xml:space="preserve"> PAGEREF _Toc18191 \h </w:instrText>
          </w:r>
          <w:r>
            <w:fldChar w:fldCharType="separate"/>
          </w:r>
          <w:r>
            <w:t>33</w:t>
          </w:r>
          <w:r>
            <w:fldChar w:fldCharType="end"/>
          </w:r>
          <w:r>
            <w:rPr>
              <w:rFonts w:asciiTheme="minorHAnsi" w:hAnsiTheme="minorHAnsi" w:eastAsiaTheme="minorEastAsia" w:cstheme="minorBidi"/>
              <w:kern w:val="2"/>
              <w:szCs w:val="24"/>
              <w:lang w:val="en-US" w:eastAsia="zh-CN" w:bidi="ar-SA"/>
            </w:rPr>
            <w:fldChar w:fldCharType="end"/>
          </w:r>
        </w:p>
        <w:p w14:paraId="721681FD">
          <w:pPr>
            <w:pStyle w:val="8"/>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_Toc30939 </w:instrText>
          </w:r>
          <w:r>
            <w:rPr>
              <w:rFonts w:asciiTheme="minorHAnsi" w:hAnsiTheme="minorHAnsi" w:eastAsiaTheme="minorEastAsia" w:cstheme="minorBidi"/>
              <w:kern w:val="2"/>
              <w:szCs w:val="24"/>
              <w:lang w:val="en-US" w:eastAsia="zh-CN" w:bidi="ar-SA"/>
            </w:rPr>
            <w:fldChar w:fldCharType="separate"/>
          </w:r>
          <w:r>
            <w:rPr>
              <w:rFonts w:hint="eastAsia" w:ascii="Times New Roman" w:hAnsi="Times New Roman" w:eastAsia="宋体"/>
              <w:bCs/>
              <w:szCs w:val="28"/>
            </w:rPr>
            <w:t>3.3 移动速度</w:t>
          </w:r>
          <w:r>
            <w:tab/>
          </w:r>
          <w:r>
            <w:fldChar w:fldCharType="begin"/>
          </w:r>
          <w:r>
            <w:instrText xml:space="preserve"> PAGEREF _Toc30939 \h </w:instrText>
          </w:r>
          <w:r>
            <w:fldChar w:fldCharType="separate"/>
          </w:r>
          <w:r>
            <w:t>33</w:t>
          </w:r>
          <w:r>
            <w:fldChar w:fldCharType="end"/>
          </w:r>
          <w:r>
            <w:rPr>
              <w:rFonts w:asciiTheme="minorHAnsi" w:hAnsiTheme="minorHAnsi" w:eastAsiaTheme="minorEastAsia" w:cstheme="minorBidi"/>
              <w:kern w:val="2"/>
              <w:szCs w:val="24"/>
              <w:lang w:val="en-US" w:eastAsia="zh-CN" w:bidi="ar-SA"/>
            </w:rPr>
            <w:fldChar w:fldCharType="end"/>
          </w:r>
        </w:p>
        <w:p w14:paraId="7816C2FB">
          <w:pPr>
            <w:jc w:val="left"/>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07770DE4">
      <w:pPr>
        <w:jc w:val="left"/>
        <w:rPr>
          <w:rFonts w:asciiTheme="minorHAnsi" w:hAnsiTheme="minorHAnsi" w:eastAsiaTheme="minorEastAsia" w:cstheme="minorBidi"/>
          <w:kern w:val="2"/>
          <w:sz w:val="21"/>
          <w:szCs w:val="24"/>
          <w:lang w:val="en-US" w:eastAsia="zh-CN" w:bidi="ar-SA"/>
        </w:rPr>
      </w:pPr>
      <w:bookmarkStart w:id="75" w:name="_GoBack"/>
      <w:bookmarkEnd w:id="75"/>
    </w:p>
    <w:p w14:paraId="74587392">
      <w:pPr>
        <w:spacing w:before="156" w:beforeLines="50"/>
        <w:ind w:left="1259" w:firstLine="1285" w:firstLineChars="400"/>
        <w:jc w:val="left"/>
        <w:outlineLvl w:val="0"/>
        <w:rPr>
          <w:rFonts w:ascii="Times New Roman" w:hAnsi="Times New Roman" w:eastAsia="宋体" w:cs="Times New Roman"/>
          <w:b/>
          <w:bCs/>
          <w:kern w:val="44"/>
          <w:sz w:val="32"/>
        </w:rPr>
      </w:pPr>
      <w:bookmarkStart w:id="1" w:name="_Toc1205"/>
      <w:bookmarkStart w:id="2" w:name="_Toc31659"/>
      <w:r>
        <w:rPr>
          <w:rFonts w:hint="eastAsia" w:ascii="Times New Roman" w:hAnsi="Times New Roman" w:eastAsia="宋体" w:cs="Times New Roman"/>
          <w:b/>
          <w:bCs/>
          <w:kern w:val="44"/>
          <w:sz w:val="32"/>
        </w:rPr>
        <w:t>1</w:t>
      </w:r>
      <w:r>
        <w:rPr>
          <w:rFonts w:ascii="Times New Roman" w:hAnsi="Times New Roman" w:eastAsia="宋体" w:cs="Times New Roman"/>
          <w:b/>
          <w:bCs/>
          <w:kern w:val="44"/>
          <w:sz w:val="32"/>
        </w:rPr>
        <w:t xml:space="preserve"> </w:t>
      </w:r>
      <w:r>
        <w:rPr>
          <w:rFonts w:hint="eastAsia" w:ascii="Times New Roman" w:hAnsi="Times New Roman" w:eastAsia="宋体" w:cs="Times New Roman"/>
          <w:b/>
          <w:bCs/>
          <w:kern w:val="44"/>
          <w:sz w:val="32"/>
        </w:rPr>
        <w:t>系统框架介绍</w:t>
      </w:r>
      <w:bookmarkEnd w:id="1"/>
      <w:bookmarkEnd w:id="2"/>
    </w:p>
    <w:p w14:paraId="75994E9B">
      <w:pPr>
        <w:spacing w:before="156" w:beforeLines="50" w:line="300" w:lineRule="auto"/>
        <w:jc w:val="left"/>
        <w:outlineLvl w:val="1"/>
        <w:rPr>
          <w:rFonts w:ascii="Times New Roman" w:hAnsi="Times New Roman" w:eastAsia="宋体"/>
          <w:b/>
          <w:bCs/>
          <w:sz w:val="28"/>
          <w:szCs w:val="28"/>
        </w:rPr>
      </w:pPr>
      <w:bookmarkStart w:id="3" w:name="_Toc29654"/>
      <w:bookmarkStart w:id="4" w:name="_Toc1958"/>
      <w:r>
        <w:rPr>
          <w:rFonts w:hint="eastAsia" w:ascii="Times New Roman" w:hAnsi="Times New Roman" w:eastAsia="宋体"/>
          <w:b/>
          <w:bCs/>
          <w:sz w:val="28"/>
          <w:szCs w:val="28"/>
        </w:rPr>
        <w:t>1.1</w:t>
      </w:r>
      <w:r>
        <w:rPr>
          <w:rFonts w:ascii="Times New Roman" w:hAnsi="Times New Roman" w:eastAsia="宋体"/>
          <w:b/>
          <w:bCs/>
          <w:sz w:val="28"/>
          <w:szCs w:val="28"/>
        </w:rPr>
        <w:t xml:space="preserve"> </w:t>
      </w:r>
      <w:r>
        <w:rPr>
          <w:rFonts w:hint="eastAsia" w:ascii="Times New Roman" w:hAnsi="Times New Roman" w:eastAsia="宋体"/>
          <w:b/>
          <w:bCs/>
          <w:sz w:val="28"/>
          <w:szCs w:val="28"/>
        </w:rPr>
        <w:t>系统框图</w:t>
      </w:r>
      <w:bookmarkEnd w:id="3"/>
      <w:bookmarkEnd w:id="4"/>
    </w:p>
    <w:p w14:paraId="773DD5E2">
      <w:pPr>
        <w:spacing w:line="30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整个工作系统可以简略分为四个模块，分别是ov5640图像采集，图像处理模块，机械臂控制模块，任务控制模块（用来联系图像处理模块和机械臂处理模块），下面分别对这四个部分进行展开说明</w:t>
      </w:r>
    </w:p>
    <w:p w14:paraId="0CF10431">
      <w:pPr>
        <w:jc w:val="center"/>
      </w:pPr>
      <w:r>
        <w:drawing>
          <wp:inline distT="0" distB="0" distL="0" distR="0">
            <wp:extent cx="5146040" cy="1814830"/>
            <wp:effectExtent l="0" t="0" r="0" b="0"/>
            <wp:docPr id="13640519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51922"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91744" cy="1831214"/>
                    </a:xfrm>
                    <a:prstGeom prst="rect">
                      <a:avLst/>
                    </a:prstGeom>
                    <a:noFill/>
                    <a:ln>
                      <a:noFill/>
                    </a:ln>
                  </pic:spPr>
                </pic:pic>
              </a:graphicData>
            </a:graphic>
          </wp:inline>
        </w:drawing>
      </w:r>
    </w:p>
    <w:p w14:paraId="066A4B93">
      <w:pPr>
        <w:jc w:val="center"/>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.1-1 </w:t>
      </w:r>
      <w:r>
        <w:rPr>
          <w:rFonts w:hint="eastAsia" w:ascii="Times New Roman" w:hAnsi="Times New Roman" w:eastAsia="宋体"/>
        </w:rPr>
        <w:t>基于FPGA的机械臂控制系统总流程图</w:t>
      </w:r>
    </w:p>
    <w:p w14:paraId="6D36758C">
      <w:pPr>
        <w:spacing w:before="156" w:beforeLines="50" w:line="300" w:lineRule="auto"/>
        <w:jc w:val="left"/>
        <w:outlineLvl w:val="1"/>
        <w:rPr>
          <w:rFonts w:ascii="Times New Roman" w:hAnsi="Times New Roman" w:eastAsia="宋体"/>
          <w:b/>
          <w:bCs/>
          <w:sz w:val="28"/>
          <w:szCs w:val="28"/>
        </w:rPr>
      </w:pPr>
      <w:bookmarkStart w:id="5" w:name="_Toc12132"/>
      <w:bookmarkStart w:id="6" w:name="_Toc10255"/>
      <w:r>
        <w:rPr>
          <w:rFonts w:hint="eastAsia" w:ascii="Times New Roman" w:hAnsi="Times New Roman" w:eastAsia="宋体"/>
          <w:b/>
          <w:bCs/>
          <w:sz w:val="28"/>
          <w:szCs w:val="28"/>
        </w:rPr>
        <w:t>1.2</w:t>
      </w:r>
      <w:r>
        <w:rPr>
          <w:rFonts w:ascii="Times New Roman" w:hAnsi="Times New Roman" w:eastAsia="宋体"/>
          <w:b/>
          <w:bCs/>
          <w:sz w:val="28"/>
          <w:szCs w:val="28"/>
        </w:rPr>
        <w:t xml:space="preserve"> </w:t>
      </w:r>
      <w:r>
        <w:rPr>
          <w:rFonts w:hint="eastAsia" w:ascii="Times New Roman" w:hAnsi="Times New Roman" w:eastAsia="宋体"/>
          <w:b/>
          <w:bCs/>
          <w:sz w:val="28"/>
          <w:szCs w:val="28"/>
        </w:rPr>
        <w:t>图像采集模块</w:t>
      </w:r>
      <w:bookmarkEnd w:id="5"/>
      <w:bookmarkEnd w:id="6"/>
    </w:p>
    <w:p w14:paraId="1BAD68CB">
      <w:pPr>
        <w:spacing w:line="30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OV5640是一款高性能500万像素CMOS图像传感器，采用1.4μm像素尺寸和OmniBSI技术，支持自动曝光、白平衡等图像控制功能，可输出RGB565或JPEG格式图像。</w:t>
      </w:r>
    </w:p>
    <w:p w14:paraId="2CECB745">
      <w:pPr>
        <w:spacing w:line="30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本设计通过修改正点原子例程，配置其输出640×480@60Hz RGB565格式。系统采用SDRAM乒乓缓冲机制，将16位256Mb SDRAM划分为双Bank，交替存储和读取图像数据，有效解决高速采集与显示间的速率匹配问题。</w:t>
      </w:r>
    </w:p>
    <w:p w14:paraId="57FF8523">
      <w:pPr>
        <w:spacing w:line="30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VGA显示部分基于标准25.175MHz时序，将RGB565数据通过数模转换生成模拟信号，配合行场同步信号实现逐行扫描显示。该方案完整实现了从图像采集、缓冲到显示的实时处理流程。</w:t>
      </w:r>
    </w:p>
    <w:p w14:paraId="0C49328E">
      <w:pPr>
        <w:spacing w:line="360" w:lineRule="auto"/>
        <w:jc w:val="center"/>
        <w:rPr>
          <w:rFonts w:ascii="Calibri" w:hAnsi="Calibri" w:eastAsia="宋体" w:cs="Times New Roman"/>
          <w:sz w:val="24"/>
        </w:rPr>
      </w:pPr>
      <w:r>
        <w:drawing>
          <wp:inline distT="0" distB="0" distL="0" distR="0">
            <wp:extent cx="1324610" cy="1236980"/>
            <wp:effectExtent l="0" t="0" r="8890" b="0"/>
            <wp:docPr id="787859853" name="图片 3" descr="C:/Users/TiX/Desktop/LS20250517010618.pngLS2025051701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59853" name="图片 3" descr="C:/Users/TiX/Desktop/LS20250517010618.pngLS20250517010618"/>
                    <pic:cNvPicPr>
                      <a:picLocks noChangeAspect="1"/>
                    </pic:cNvPicPr>
                  </pic:nvPicPr>
                  <pic:blipFill>
                    <a:blip r:embed="rId6"/>
                    <a:srcRect t="-1165" b="-6152"/>
                    <a:stretch>
                      <a:fillRect/>
                    </a:stretch>
                  </pic:blipFill>
                  <pic:spPr>
                    <a:xfrm>
                      <a:off x="0" y="0"/>
                      <a:ext cx="1334928" cy="1246828"/>
                    </a:xfrm>
                    <a:prstGeom prst="rect">
                      <a:avLst/>
                    </a:prstGeom>
                  </pic:spPr>
                </pic:pic>
              </a:graphicData>
            </a:graphic>
          </wp:inline>
        </w:drawing>
      </w:r>
    </w:p>
    <w:p w14:paraId="7D698401">
      <w:pPr>
        <w:spacing w:line="360" w:lineRule="auto"/>
        <w:jc w:val="center"/>
        <w:rPr>
          <w:rFonts w:ascii="Times New Roman" w:hAnsi="Times New Roman" w:eastAsia="宋体" w:cs="Times New Roman"/>
          <w:szCs w:val="21"/>
        </w:rPr>
      </w:pPr>
      <w:r>
        <w:rPr>
          <w:rFonts w:hint="eastAsia" w:ascii="Times New Roman" w:hAnsi="Times New Roman" w:eastAsia="宋体" w:cs="宋体"/>
          <w:szCs w:val="21"/>
        </w:rPr>
        <w:t>图</w:t>
      </w:r>
      <w:r>
        <w:rPr>
          <w:rFonts w:ascii="Times New Roman" w:hAnsi="Times New Roman" w:eastAsia="宋体" w:cs="宋体"/>
          <w:szCs w:val="21"/>
        </w:rPr>
        <w:t>1.2-1</w:t>
      </w:r>
      <w:r>
        <w:rPr>
          <w:rFonts w:hint="eastAsia" w:ascii="Times New Roman" w:hAnsi="Times New Roman" w:eastAsia="宋体" w:cs="宋体"/>
          <w:szCs w:val="21"/>
        </w:rPr>
        <w:t xml:space="preserve"> OV5640图像传感器</w:t>
      </w:r>
    </w:p>
    <w:p w14:paraId="599741F1">
      <w:pPr>
        <w:spacing w:line="360" w:lineRule="auto"/>
        <w:ind w:firstLine="420" w:firstLineChars="200"/>
        <w:jc w:val="center"/>
      </w:pPr>
      <w:r>
        <w:drawing>
          <wp:inline distT="0" distB="0" distL="0" distR="0">
            <wp:extent cx="3674745" cy="976630"/>
            <wp:effectExtent l="0" t="0" r="1905" b="0"/>
            <wp:docPr id="10559709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70998"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89728" cy="980904"/>
                    </a:xfrm>
                    <a:prstGeom prst="rect">
                      <a:avLst/>
                    </a:prstGeom>
                    <a:noFill/>
                    <a:ln>
                      <a:noFill/>
                    </a:ln>
                  </pic:spPr>
                </pic:pic>
              </a:graphicData>
            </a:graphic>
          </wp:inline>
        </w:drawing>
      </w:r>
    </w:p>
    <w:p w14:paraId="033CB483">
      <w:pPr>
        <w:jc w:val="center"/>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.2-2 </w:t>
      </w:r>
      <w:r>
        <w:rPr>
          <w:rFonts w:hint="eastAsia" w:ascii="Times New Roman" w:hAnsi="Times New Roman" w:eastAsia="宋体"/>
        </w:rPr>
        <w:t>图像采集工作流程图</w:t>
      </w:r>
    </w:p>
    <w:p w14:paraId="2C20275B">
      <w:pPr>
        <w:spacing w:line="300" w:lineRule="auto"/>
        <w:ind w:firstLine="480" w:firstLineChars="200"/>
        <w:jc w:val="left"/>
        <w:rPr>
          <w:rFonts w:ascii="Times New Roman" w:hAnsi="Times New Roman" w:eastAsia="宋体"/>
          <w:sz w:val="24"/>
          <w:szCs w:val="32"/>
        </w:rPr>
      </w:pPr>
      <w:r>
        <w:rPr>
          <w:rFonts w:hint="eastAsia" w:ascii="Times New Roman" w:hAnsi="Times New Roman" w:eastAsia="宋体"/>
          <w:sz w:val="24"/>
          <w:szCs w:val="32"/>
        </w:rPr>
        <w:t>实际采集图像如下</w:t>
      </w:r>
    </w:p>
    <w:p w14:paraId="3BC11678">
      <w:pPr>
        <w:spacing w:line="300" w:lineRule="auto"/>
        <w:jc w:val="center"/>
      </w:pPr>
      <w:r>
        <w:rPr>
          <w:rFonts w:hint="eastAsia"/>
        </w:rPr>
        <w:drawing>
          <wp:inline distT="0" distB="0" distL="0" distR="0">
            <wp:extent cx="3485515" cy="2613025"/>
            <wp:effectExtent l="0" t="0" r="635" b="0"/>
            <wp:docPr id="14478791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9101"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496817" cy="2621981"/>
                    </a:xfrm>
                    <a:prstGeom prst="rect">
                      <a:avLst/>
                    </a:prstGeom>
                    <a:noFill/>
                    <a:ln>
                      <a:noFill/>
                    </a:ln>
                  </pic:spPr>
                </pic:pic>
              </a:graphicData>
            </a:graphic>
          </wp:inline>
        </w:drawing>
      </w:r>
    </w:p>
    <w:p w14:paraId="12AD68CA">
      <w:pPr>
        <w:spacing w:line="300" w:lineRule="auto"/>
        <w:jc w:val="center"/>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.2-3  </w:t>
      </w:r>
      <w:r>
        <w:rPr>
          <w:rFonts w:hint="eastAsia" w:ascii="Times New Roman" w:hAnsi="Times New Roman" w:eastAsia="宋体"/>
        </w:rPr>
        <w:t>VGA采集图像</w:t>
      </w:r>
    </w:p>
    <w:p w14:paraId="721FD8BB">
      <w:pPr>
        <w:spacing w:before="156" w:beforeLines="50" w:line="300" w:lineRule="auto"/>
        <w:jc w:val="left"/>
        <w:outlineLvl w:val="1"/>
        <w:rPr>
          <w:rFonts w:ascii="Times New Roman" w:hAnsi="Times New Roman" w:eastAsia="宋体"/>
          <w:b/>
          <w:bCs/>
          <w:sz w:val="28"/>
          <w:szCs w:val="28"/>
        </w:rPr>
      </w:pPr>
      <w:bookmarkStart w:id="7" w:name="_Toc1309"/>
      <w:bookmarkStart w:id="8" w:name="_Toc25659"/>
      <w:r>
        <w:rPr>
          <w:rFonts w:hint="eastAsia" w:ascii="Times New Roman" w:hAnsi="Times New Roman" w:eastAsia="宋体"/>
          <w:b/>
          <w:bCs/>
          <w:sz w:val="28"/>
          <w:szCs w:val="28"/>
        </w:rPr>
        <w:t>1.3</w:t>
      </w:r>
      <w:r>
        <w:rPr>
          <w:rFonts w:ascii="Times New Roman" w:hAnsi="Times New Roman" w:eastAsia="宋体"/>
          <w:b/>
          <w:bCs/>
          <w:sz w:val="28"/>
          <w:szCs w:val="28"/>
        </w:rPr>
        <w:t xml:space="preserve"> </w:t>
      </w:r>
      <w:r>
        <w:rPr>
          <w:rFonts w:hint="eastAsia" w:ascii="Times New Roman" w:hAnsi="Times New Roman" w:eastAsia="宋体"/>
          <w:b/>
          <w:bCs/>
          <w:sz w:val="28"/>
          <w:szCs w:val="28"/>
        </w:rPr>
        <w:t>图像处理模块</w:t>
      </w:r>
      <w:bookmarkEnd w:id="7"/>
      <w:bookmarkEnd w:id="8"/>
    </w:p>
    <w:p w14:paraId="374DE768">
      <w:pPr>
        <w:spacing w:line="300" w:lineRule="auto"/>
        <w:ind w:firstLine="420"/>
        <w:jc w:val="left"/>
        <w:rPr>
          <w:rFonts w:ascii="Times New Roman" w:hAnsi="Times New Roman" w:eastAsia="宋体"/>
          <w:sz w:val="24"/>
        </w:rPr>
      </w:pPr>
      <w:r>
        <w:rPr>
          <w:rFonts w:hint="eastAsia" w:ascii="Times New Roman" w:hAnsi="Times New Roman" w:eastAsia="宋体"/>
          <w:sz w:val="24"/>
        </w:rPr>
        <w:t>在颜色识别任务中，RGB模型的表现往往不如其它颜色模型，例如HSV或者Lab。例如，当光照条件变化时，一个物体的颜色可能会在RGB空间中出现显著的偏移，导致识别困难。这就需要采用更为鲁棒的颜色空间，或者配合其它颜色处理技术来提高颜色识别的准确度和稳定性。</w:t>
      </w:r>
    </w:p>
    <w:p w14:paraId="7A2DD943">
      <w:pPr>
        <w:spacing w:line="300" w:lineRule="auto"/>
        <w:ind w:firstLine="420"/>
        <w:jc w:val="left"/>
        <w:rPr>
          <w:rFonts w:ascii="Times New Roman" w:hAnsi="Times New Roman" w:eastAsia="宋体"/>
          <w:sz w:val="24"/>
        </w:rPr>
      </w:pPr>
      <w:r>
        <w:rPr>
          <w:rFonts w:hint="eastAsia" w:ascii="Times New Roman" w:hAnsi="Times New Roman" w:eastAsia="宋体"/>
          <w:sz w:val="24"/>
        </w:rPr>
        <w:t>因此，本项目采用先将rgb转换成hsv色彩后进行颜色识别。得到hsv色彩后进行根据目标颜色进行二值化处理得到二值化数据，然后进行形态学滤波，先进行腐蚀操作，再进行膨胀操作，得到更加平滑噪声更少的图像后进行目标识别获得框住目标的四个顶点坐标。</w:t>
      </w:r>
    </w:p>
    <w:p w14:paraId="0305E1ED">
      <w:pPr>
        <w:spacing w:line="300" w:lineRule="auto"/>
        <w:jc w:val="center"/>
        <w:rPr>
          <w:rFonts w:ascii="Times New Roman" w:hAnsi="Times New Roman" w:eastAsia="宋体"/>
          <w:sz w:val="24"/>
        </w:rPr>
      </w:pPr>
      <w:r>
        <w:rPr>
          <w:rFonts w:hint="eastAsia" w:ascii="Times New Roman" w:hAnsi="Times New Roman" w:eastAsia="宋体"/>
          <w:sz w:val="24"/>
        </w:rPr>
        <w:drawing>
          <wp:inline distT="0" distB="0" distL="0" distR="0">
            <wp:extent cx="3578860" cy="1361440"/>
            <wp:effectExtent l="0" t="0" r="2540" b="0"/>
            <wp:docPr id="18533298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9822"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01307" cy="1370128"/>
                    </a:xfrm>
                    <a:prstGeom prst="rect">
                      <a:avLst/>
                    </a:prstGeom>
                    <a:noFill/>
                    <a:ln>
                      <a:noFill/>
                    </a:ln>
                  </pic:spPr>
                </pic:pic>
              </a:graphicData>
            </a:graphic>
          </wp:inline>
        </w:drawing>
      </w:r>
    </w:p>
    <w:p w14:paraId="06555D9E">
      <w:pPr>
        <w:spacing w:line="300" w:lineRule="auto"/>
        <w:jc w:val="center"/>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.3-1 </w:t>
      </w:r>
      <w:r>
        <w:rPr>
          <w:rFonts w:hint="eastAsia" w:ascii="Times New Roman" w:hAnsi="Times New Roman" w:eastAsia="宋体"/>
        </w:rPr>
        <w:t>图像处理流程图</w:t>
      </w:r>
    </w:p>
    <w:p w14:paraId="41457910">
      <w:pPr>
        <w:ind w:firstLine="420"/>
        <w:jc w:val="left"/>
      </w:pPr>
    </w:p>
    <w:p w14:paraId="1A388A66">
      <w:pPr>
        <w:spacing w:before="156" w:beforeLines="50" w:line="300" w:lineRule="auto"/>
        <w:jc w:val="left"/>
        <w:outlineLvl w:val="1"/>
        <w:rPr>
          <w:rFonts w:ascii="Times New Roman" w:hAnsi="Times New Roman" w:eastAsia="宋体"/>
          <w:b/>
          <w:bCs/>
          <w:sz w:val="28"/>
          <w:szCs w:val="28"/>
        </w:rPr>
      </w:pPr>
      <w:bookmarkStart w:id="9" w:name="_Toc16695"/>
      <w:bookmarkStart w:id="10" w:name="_Toc22574"/>
      <w:r>
        <w:rPr>
          <w:rFonts w:hint="eastAsia" w:ascii="Times New Roman" w:hAnsi="Times New Roman" w:eastAsia="宋体"/>
          <w:b/>
          <w:bCs/>
          <w:sz w:val="28"/>
          <w:szCs w:val="28"/>
        </w:rPr>
        <w:t>1.4</w:t>
      </w:r>
      <w:r>
        <w:rPr>
          <w:rFonts w:ascii="Times New Roman" w:hAnsi="Times New Roman" w:eastAsia="宋体"/>
          <w:b/>
          <w:bCs/>
          <w:sz w:val="28"/>
          <w:szCs w:val="28"/>
        </w:rPr>
        <w:t xml:space="preserve"> </w:t>
      </w:r>
      <w:r>
        <w:rPr>
          <w:rFonts w:hint="eastAsia" w:ascii="Times New Roman" w:hAnsi="Times New Roman" w:eastAsia="宋体"/>
          <w:b/>
          <w:bCs/>
          <w:sz w:val="28"/>
          <w:szCs w:val="28"/>
        </w:rPr>
        <w:t>机械臂控制模块</w:t>
      </w:r>
      <w:bookmarkEnd w:id="9"/>
      <w:bookmarkEnd w:id="10"/>
    </w:p>
    <w:p w14:paraId="150D5DB0">
      <w:pPr>
        <w:spacing w:line="300" w:lineRule="auto"/>
        <w:ind w:firstLine="420"/>
        <w:jc w:val="left"/>
        <w:rPr>
          <w:rFonts w:ascii="Times New Roman" w:hAnsi="Times New Roman" w:eastAsia="宋体" w:cs="Times New Roman"/>
          <w:sz w:val="24"/>
        </w:rPr>
      </w:pPr>
      <w:r>
        <w:rPr>
          <w:rFonts w:hint="eastAsia" w:ascii="Times New Roman" w:hAnsi="Times New Roman" w:eastAsia="宋体" w:cs="Times New Roman"/>
          <w:sz w:val="24"/>
        </w:rPr>
        <w:t>机械臂控制模块在接受到图像里模块传来的实际坐标后和目标仓库位置后执行动作，一套动作包括逆运动学解算，气泵控制模块，获取目标仓库位置所对应各个关节所运动的关节，这里由于目标仓库的位置是定死的，为了节省资源我将目标仓库的24个槽位设计成查找表的形式，输入为0~23索引地址，输出是对应关节所转动的角度。</w:t>
      </w:r>
    </w:p>
    <w:p w14:paraId="3B4264A0">
      <w:pPr>
        <w:spacing w:line="300" w:lineRule="auto"/>
        <w:jc w:val="center"/>
        <w:rPr>
          <w:rFonts w:ascii="Calibri" w:hAnsi="Calibri" w:eastAsia="宋体" w:cs="Times New Roman"/>
          <w:sz w:val="24"/>
        </w:rPr>
      </w:pPr>
      <w:r>
        <w:drawing>
          <wp:inline distT="0" distB="0" distL="0" distR="0">
            <wp:extent cx="4029710" cy="1546860"/>
            <wp:effectExtent l="0" t="0" r="0" b="0"/>
            <wp:docPr id="11772534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3499"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63713" cy="1560220"/>
                    </a:xfrm>
                    <a:prstGeom prst="rect">
                      <a:avLst/>
                    </a:prstGeom>
                    <a:noFill/>
                    <a:ln>
                      <a:noFill/>
                    </a:ln>
                  </pic:spPr>
                </pic:pic>
              </a:graphicData>
            </a:graphic>
          </wp:inline>
        </w:drawing>
      </w:r>
    </w:p>
    <w:p w14:paraId="3E1809AF">
      <w:pPr>
        <w:spacing w:line="300" w:lineRule="auto"/>
        <w:jc w:val="center"/>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.4-1 </w:t>
      </w:r>
      <w:r>
        <w:rPr>
          <w:rFonts w:hint="eastAsia" w:ascii="Times New Roman" w:hAnsi="Times New Roman" w:eastAsia="宋体"/>
        </w:rPr>
        <w:t>机械臂控制流程图</w:t>
      </w:r>
    </w:p>
    <w:p w14:paraId="2253C03E">
      <w:pPr>
        <w:spacing w:before="156" w:beforeLines="50" w:line="300" w:lineRule="auto"/>
        <w:jc w:val="left"/>
        <w:outlineLvl w:val="1"/>
        <w:rPr>
          <w:rFonts w:ascii="Times New Roman" w:hAnsi="Times New Roman" w:eastAsia="宋体"/>
          <w:b/>
          <w:bCs/>
          <w:sz w:val="28"/>
          <w:szCs w:val="28"/>
        </w:rPr>
      </w:pPr>
      <w:bookmarkStart w:id="11" w:name="_Toc4548"/>
      <w:bookmarkStart w:id="12" w:name="_Toc16608"/>
      <w:r>
        <w:rPr>
          <w:rFonts w:hint="eastAsia" w:ascii="Times New Roman" w:hAnsi="Times New Roman" w:eastAsia="宋体"/>
          <w:b/>
          <w:bCs/>
          <w:sz w:val="28"/>
          <w:szCs w:val="28"/>
        </w:rPr>
        <w:t>1.5任务控制模块</w:t>
      </w:r>
      <w:bookmarkEnd w:id="11"/>
      <w:bookmarkEnd w:id="12"/>
    </w:p>
    <w:p w14:paraId="7E865A51">
      <w:pPr>
        <w:spacing w:line="300" w:lineRule="auto"/>
        <w:ind w:firstLine="420"/>
        <w:jc w:val="left"/>
        <w:rPr>
          <w:rFonts w:ascii="Times New Roman" w:hAnsi="Times New Roman" w:eastAsia="宋体" w:cs="Times New Roman"/>
          <w:sz w:val="24"/>
        </w:rPr>
      </w:pPr>
      <w:r>
        <w:rPr>
          <w:rFonts w:hint="eastAsia" w:ascii="Times New Roman" w:hAnsi="Times New Roman" w:eastAsia="宋体" w:cs="Times New Roman"/>
          <w:sz w:val="24"/>
        </w:rPr>
        <w:t>该模块用来联系图像信息采集和机械臂运动，使系统正确运作，题目要求是将目标场地的物块使用机械臂吸取将物块移动到仓库的相应位置，我的做法是让仓库来发出请求工作，使用二维数组记录每个槽位的信息（有无物块防止，物块颜色，物块颜色，物块角度），在任务控制模块里查询仓库信息发出视觉请求给图像处理模块，发出目标仓库位置索引给机械臂控制模块，再接受到机械臂控制模块单个物块移动完成的信号后，接着查询下一个需要放置物块的槽位，如此反复，直至到最后一个槽位后，一次工作完成。</w:t>
      </w:r>
    </w:p>
    <w:p w14:paraId="6BECDAE4">
      <w:pPr>
        <w:spacing w:line="300" w:lineRule="auto"/>
        <w:jc w:val="center"/>
      </w:pPr>
      <w:r>
        <w:drawing>
          <wp:inline distT="0" distB="0" distL="0" distR="0">
            <wp:extent cx="4196715" cy="1317625"/>
            <wp:effectExtent l="0" t="0" r="0" b="0"/>
            <wp:docPr id="6618085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8517" name="图片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03506" cy="1320047"/>
                    </a:xfrm>
                    <a:prstGeom prst="rect">
                      <a:avLst/>
                    </a:prstGeom>
                    <a:noFill/>
                    <a:ln>
                      <a:noFill/>
                    </a:ln>
                  </pic:spPr>
                </pic:pic>
              </a:graphicData>
            </a:graphic>
          </wp:inline>
        </w:drawing>
      </w:r>
    </w:p>
    <w:p w14:paraId="75CBB040">
      <w:pPr>
        <w:spacing w:line="300" w:lineRule="auto"/>
        <w:jc w:val="center"/>
        <w:rPr>
          <w:rFonts w:ascii="Times New Roman" w:hAnsi="Times New Roman" w:eastAsia="宋体"/>
        </w:rPr>
      </w:pPr>
      <w:r>
        <w:rPr>
          <w:rFonts w:hint="eastAsia" w:ascii="Times New Roman" w:hAnsi="Times New Roman" w:eastAsia="宋体"/>
        </w:rPr>
        <w:t>图1</w:t>
      </w:r>
      <w:r>
        <w:rPr>
          <w:rFonts w:ascii="Times New Roman" w:hAnsi="Times New Roman" w:eastAsia="宋体"/>
        </w:rPr>
        <w:t xml:space="preserve">.5-1 </w:t>
      </w:r>
      <w:r>
        <w:rPr>
          <w:rFonts w:hint="eastAsia" w:ascii="Times New Roman" w:hAnsi="Times New Roman" w:eastAsia="宋体"/>
        </w:rPr>
        <w:t>任务控制流程图</w:t>
      </w:r>
    </w:p>
    <w:p w14:paraId="6985EA2C">
      <w:pPr>
        <w:jc w:val="left"/>
        <w:sectPr>
          <w:pgSz w:w="11906" w:h="16838"/>
          <w:pgMar w:top="1440" w:right="1800" w:bottom="1440" w:left="1800" w:header="851" w:footer="992" w:gutter="0"/>
          <w:cols w:space="425" w:num="1"/>
          <w:docGrid w:type="lines" w:linePitch="312" w:charSpace="0"/>
        </w:sectPr>
      </w:pPr>
    </w:p>
    <w:p w14:paraId="17795CC9">
      <w:pPr>
        <w:spacing w:before="156" w:beforeLines="50"/>
        <w:ind w:left="1259" w:firstLine="1285" w:firstLineChars="400"/>
        <w:jc w:val="left"/>
        <w:outlineLvl w:val="0"/>
        <w:rPr>
          <w:rFonts w:ascii="Times New Roman" w:hAnsi="Times New Roman" w:eastAsia="宋体" w:cs="Times New Roman"/>
          <w:b/>
          <w:bCs/>
          <w:kern w:val="44"/>
          <w:sz w:val="32"/>
        </w:rPr>
      </w:pPr>
      <w:bookmarkStart w:id="13" w:name="_Toc7040"/>
      <w:bookmarkStart w:id="14" w:name="_Toc16214"/>
      <w:r>
        <w:rPr>
          <w:rFonts w:hint="eastAsia" w:ascii="Times New Roman" w:hAnsi="Times New Roman" w:eastAsia="宋体" w:cs="Times New Roman"/>
          <w:b/>
          <w:bCs/>
          <w:kern w:val="44"/>
          <w:sz w:val="32"/>
        </w:rPr>
        <w:t>2</w:t>
      </w:r>
      <w:r>
        <w:rPr>
          <w:rFonts w:ascii="Times New Roman" w:hAnsi="Times New Roman" w:eastAsia="宋体" w:cs="Times New Roman"/>
          <w:b/>
          <w:bCs/>
          <w:kern w:val="44"/>
          <w:sz w:val="32"/>
        </w:rPr>
        <w:t xml:space="preserve"> </w:t>
      </w:r>
      <w:r>
        <w:rPr>
          <w:rFonts w:hint="eastAsia" w:ascii="Times New Roman" w:hAnsi="Times New Roman" w:eastAsia="宋体" w:cs="Times New Roman"/>
          <w:b/>
          <w:bCs/>
          <w:kern w:val="44"/>
          <w:sz w:val="32"/>
        </w:rPr>
        <w:t>关键技术分析</w:t>
      </w:r>
      <w:bookmarkEnd w:id="13"/>
      <w:bookmarkEnd w:id="14"/>
    </w:p>
    <w:p w14:paraId="4CABEB12">
      <w:pPr>
        <w:spacing w:before="156" w:beforeLines="50" w:line="300" w:lineRule="auto"/>
        <w:jc w:val="left"/>
        <w:outlineLvl w:val="1"/>
        <w:rPr>
          <w:rFonts w:ascii="Times New Roman" w:hAnsi="Times New Roman" w:eastAsia="宋体"/>
          <w:b/>
          <w:bCs/>
          <w:sz w:val="28"/>
          <w:szCs w:val="28"/>
        </w:rPr>
      </w:pPr>
      <w:bookmarkStart w:id="15" w:name="_Toc11860"/>
      <w:bookmarkStart w:id="16" w:name="_Toc18366"/>
      <w:r>
        <w:rPr>
          <w:rFonts w:hint="eastAsia" w:ascii="Times New Roman" w:hAnsi="Times New Roman" w:eastAsia="宋体"/>
          <w:b/>
          <w:bCs/>
          <w:sz w:val="28"/>
          <w:szCs w:val="28"/>
        </w:rPr>
        <w:t>2.</w:t>
      </w:r>
      <w:r>
        <w:rPr>
          <w:rFonts w:ascii="Times New Roman" w:hAnsi="Times New Roman" w:eastAsia="宋体"/>
          <w:b/>
          <w:bCs/>
          <w:sz w:val="28"/>
          <w:szCs w:val="28"/>
        </w:rPr>
        <w:t xml:space="preserve">1 </w:t>
      </w:r>
      <w:r>
        <w:rPr>
          <w:rFonts w:hint="eastAsia" w:ascii="Times New Roman" w:hAnsi="Times New Roman" w:eastAsia="宋体"/>
          <w:b/>
          <w:bCs/>
          <w:sz w:val="28"/>
          <w:szCs w:val="28"/>
        </w:rPr>
        <w:t>图像显示</w:t>
      </w:r>
      <w:bookmarkEnd w:id="15"/>
      <w:bookmarkEnd w:id="16"/>
    </w:p>
    <w:p w14:paraId="3630C438">
      <w:pPr>
        <w:spacing w:line="300" w:lineRule="auto"/>
        <w:jc w:val="left"/>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 xml:space="preserve"> </w:t>
      </w:r>
      <w:r>
        <w:rPr>
          <w:rFonts w:hint="eastAsia" w:ascii="Times New Roman" w:hAnsi="Times New Roman" w:eastAsia="宋体"/>
          <w:sz w:val="24"/>
        </w:rPr>
        <w:t>通过SCCB协议配置ov5640摄像头后，OV5640摄像头在RGB565模式下输出</w:t>
      </w:r>
      <w:r>
        <w:rPr>
          <w:rFonts w:ascii="Times New Roman" w:hAnsi="Times New Roman" w:eastAsia="宋体"/>
          <w:sz w:val="24"/>
        </w:rPr>
        <w:t> 16位数据（R[4:0]+G[5:0]+B[4:0]）。为了节省引脚，只提供 8位数据总线，因此需要分两次传输（先高8位，后低8位）。</w:t>
      </w:r>
      <w:r>
        <w:rPr>
          <w:rFonts w:hint="eastAsia" w:ascii="Times New Roman" w:hAnsi="Times New Roman" w:eastAsia="宋体"/>
          <w:sz w:val="24"/>
        </w:rPr>
        <w:t>摄像头输出八位rgb数据，我们需要接受俩次数据进行拼接得到一个完整的rgb565数据。代码实现如下：</w:t>
      </w:r>
    </w:p>
    <w:p w14:paraId="012C2F13">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4627880" cy="2831465"/>
            <wp:effectExtent l="0" t="0" r="127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4629865" cy="2833071"/>
                    </a:xfrm>
                    <a:prstGeom prst="rect">
                      <a:avLst/>
                    </a:prstGeom>
                    <a:noFill/>
                    <a:ln>
                      <a:noFill/>
                    </a:ln>
                  </pic:spPr>
                </pic:pic>
              </a:graphicData>
            </a:graphic>
          </wp:inline>
        </w:drawing>
      </w:r>
    </w:p>
    <w:p w14:paraId="02ADB858">
      <w:pPr>
        <w:spacing w:line="300" w:lineRule="auto"/>
        <w:jc w:val="center"/>
        <w:rPr>
          <w:rFonts w:ascii="Times New Roman" w:hAnsi="Times New Roman" w:eastAsia="宋体"/>
        </w:rPr>
      </w:pPr>
      <w:r>
        <w:rPr>
          <w:rFonts w:hint="eastAsia" w:ascii="Times New Roman" w:hAnsi="Times New Roman" w:eastAsia="宋体"/>
        </w:rPr>
        <w:t>图2</w:t>
      </w:r>
      <w:r>
        <w:rPr>
          <w:rFonts w:ascii="Times New Roman" w:hAnsi="Times New Roman" w:eastAsia="宋体"/>
        </w:rPr>
        <w:t xml:space="preserve">.1-1 </w:t>
      </w:r>
      <w:r>
        <w:rPr>
          <w:rFonts w:hint="eastAsia" w:ascii="Times New Roman" w:hAnsi="Times New Roman" w:eastAsia="宋体"/>
        </w:rPr>
        <w:t>图像数据拼接代码</w:t>
      </w:r>
    </w:p>
    <w:p w14:paraId="0589910D">
      <w:pPr>
        <w:spacing w:line="300" w:lineRule="auto"/>
        <w:jc w:val="left"/>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 xml:space="preserve"> 由于摄像头持续采集的图像数据速率（约14.7MB/s）与VGA显示读取的速率需要精确匹配，系统采用了先进的乒乓缓存机制。该机制将SDRAM物理存储空间划分为两个逻辑存储区（Bank A和Bank B），通过巧妙的状态机控制实现读写操作的交替进行。</w:t>
      </w:r>
    </w:p>
    <w:p w14:paraId="041D5090">
      <w:pPr>
        <w:spacing w:line="300" w:lineRule="auto"/>
        <w:ind w:firstLine="480" w:firstLineChars="200"/>
        <w:jc w:val="left"/>
        <w:rPr>
          <w:rFonts w:ascii="Times New Roman" w:hAnsi="Times New Roman" w:eastAsia="宋体"/>
          <w:sz w:val="24"/>
        </w:rPr>
      </w:pPr>
      <w:r>
        <w:rPr>
          <w:rFonts w:ascii="Times New Roman" w:hAnsi="Times New Roman" w:eastAsia="宋体"/>
          <w:sz w:val="24"/>
        </w:rPr>
        <w:t>具体工作流程是：当摄像头数据正在写入Bank A时，VGA控制器从Bank B读取数据；当一帧图像采集完成后，立即切换为摄像头数据写入Bank B，同时VGA从Bank A读取。这种双缓冲结构完全避免了读写冲突，确保了数据的完整性和显示的流畅性。</w:t>
      </w:r>
      <w:r>
        <w:rPr>
          <w:rFonts w:hint="eastAsia" w:ascii="Times New Roman" w:hAnsi="Times New Roman" w:eastAsia="宋体"/>
          <w:sz w:val="24"/>
        </w:rPr>
        <w:t>采用的正点原子历程实现乒乓操作的关键代码如下</w:t>
      </w:r>
    </w:p>
    <w:p w14:paraId="2925BE80">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4866005" cy="1365885"/>
            <wp:effectExtent l="0" t="0" r="254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4866005" cy="1365885"/>
                    </a:xfrm>
                    <a:prstGeom prst="rect">
                      <a:avLst/>
                    </a:prstGeom>
                    <a:noFill/>
                    <a:ln>
                      <a:noFill/>
                    </a:ln>
                  </pic:spPr>
                </pic:pic>
              </a:graphicData>
            </a:graphic>
          </wp:inline>
        </w:drawing>
      </w:r>
    </w:p>
    <w:p w14:paraId="5797BF3E">
      <w:pPr>
        <w:spacing w:line="300" w:lineRule="auto"/>
        <w:jc w:val="center"/>
        <w:rPr>
          <w:rFonts w:ascii="Times New Roman" w:hAnsi="Times New Roman" w:eastAsia="宋体"/>
        </w:rPr>
      </w:pPr>
      <w:r>
        <w:rPr>
          <w:rFonts w:hint="eastAsia" w:ascii="Times New Roman" w:hAnsi="Times New Roman" w:eastAsia="宋体"/>
        </w:rPr>
        <w:t>图2</w:t>
      </w:r>
      <w:r>
        <w:rPr>
          <w:rFonts w:ascii="Times New Roman" w:hAnsi="Times New Roman" w:eastAsia="宋体"/>
        </w:rPr>
        <w:t xml:space="preserve">.1-2 </w:t>
      </w:r>
      <w:r>
        <w:rPr>
          <w:rFonts w:hint="eastAsia" w:ascii="Times New Roman" w:hAnsi="Times New Roman" w:eastAsia="宋体"/>
        </w:rPr>
        <w:t>乒乓操作代码</w:t>
      </w:r>
    </w:p>
    <w:p w14:paraId="6A6B4E82">
      <w:pPr>
        <w:spacing w:line="300" w:lineRule="auto"/>
        <w:jc w:val="left"/>
        <w:rPr>
          <w:rFonts w:ascii="Times New Roman" w:hAnsi="Times New Roman" w:eastAsia="宋体"/>
          <w:sz w:val="24"/>
        </w:rPr>
      </w:pPr>
      <w:r>
        <w:rPr>
          <w:rFonts w:hint="eastAsia" w:ascii="Times New Roman" w:hAnsi="Times New Roman" w:eastAsia="宋体"/>
          <w:sz w:val="24"/>
        </w:rPr>
        <w:t>3.</w:t>
      </w:r>
      <w:r>
        <w:rPr>
          <w:rFonts w:ascii="Times New Roman" w:hAnsi="Times New Roman" w:eastAsia="宋体"/>
          <w:sz w:val="24"/>
        </w:rPr>
        <w:t xml:space="preserve"> 在显示输出端，VGA控制器需要精确生成符合VGA标准的时序信号。对于640×480@60Hz的分辨率，系统使用25.175MHz的像素时钟</w:t>
      </w:r>
      <w:r>
        <w:rPr>
          <w:rFonts w:hint="eastAsia" w:ascii="Times New Roman" w:hAnsi="Times New Roman" w:eastAsia="宋体"/>
          <w:sz w:val="24"/>
        </w:rPr>
        <w:t>（由锁相环ip核生成）</w:t>
      </w:r>
      <w:r>
        <w:rPr>
          <w:rFonts w:ascii="Times New Roman" w:hAnsi="Times New Roman" w:eastAsia="宋体"/>
          <w:sz w:val="24"/>
        </w:rPr>
        <w:t>，每个完整的行周期包含800个时钟周期，其中640个用于有效像素显示，160个为行消隐期；每个完整的场周期包含525行，其中480行为有效显示行，45行为场消隐期。</w:t>
      </w:r>
    </w:p>
    <w:p w14:paraId="30F5A405">
      <w:pPr>
        <w:spacing w:line="300" w:lineRule="auto"/>
        <w:ind w:firstLine="480" w:firstLineChars="200"/>
        <w:jc w:val="left"/>
        <w:rPr>
          <w:rFonts w:ascii="Times New Roman" w:hAnsi="Times New Roman" w:eastAsia="宋体"/>
          <w:sz w:val="24"/>
        </w:rPr>
      </w:pPr>
      <w:r>
        <w:rPr>
          <w:rFonts w:ascii="Times New Roman" w:hAnsi="Times New Roman" w:eastAsia="宋体"/>
          <w:sz w:val="24"/>
        </w:rPr>
        <w:t>控制器从SDRAM中读取的RGB565数据需要通过简单的电阻网络实现数模转换，生成模拟的VGA信号。同时，严格按标准生成的HSYNC和VSYNC同步信号确保了显示设备的正确扫描。</w:t>
      </w:r>
    </w:p>
    <w:p w14:paraId="4C045B78">
      <w:pPr>
        <w:spacing w:line="300" w:lineRule="auto"/>
        <w:jc w:val="center"/>
        <w:rPr>
          <w:rFonts w:ascii="Times New Roman" w:hAnsi="Times New Roman" w:eastAsia="宋体" w:cs="宋体"/>
          <w:sz w:val="24"/>
        </w:rPr>
      </w:pPr>
      <w:r>
        <w:rPr>
          <w:rFonts w:ascii="Times New Roman" w:hAnsi="Times New Roman" w:eastAsia="宋体" w:cs="宋体"/>
          <w:sz w:val="24"/>
        </w:rPr>
        <w:drawing>
          <wp:inline distT="0" distB="0" distL="114300" distR="114300">
            <wp:extent cx="4148455" cy="2931795"/>
            <wp:effectExtent l="0" t="0" r="4445" b="1905"/>
            <wp:docPr id="1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6"/>
                    <pic:cNvPicPr>
                      <a:picLocks noChangeAspect="1"/>
                    </pic:cNvPicPr>
                  </pic:nvPicPr>
                  <pic:blipFill>
                    <a:blip r:embed="rId14"/>
                    <a:stretch>
                      <a:fillRect/>
                    </a:stretch>
                  </pic:blipFill>
                  <pic:spPr>
                    <a:xfrm>
                      <a:off x="0" y="0"/>
                      <a:ext cx="4161926" cy="2941564"/>
                    </a:xfrm>
                    <a:prstGeom prst="rect">
                      <a:avLst/>
                    </a:prstGeom>
                    <a:noFill/>
                    <a:ln w="9525">
                      <a:noFill/>
                    </a:ln>
                  </pic:spPr>
                </pic:pic>
              </a:graphicData>
            </a:graphic>
          </wp:inline>
        </w:drawing>
      </w:r>
    </w:p>
    <w:p w14:paraId="4E1D871C">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2.1-3  VGA</w:t>
      </w:r>
      <w:r>
        <w:rPr>
          <w:rFonts w:hint="eastAsia" w:ascii="Times New Roman" w:hAnsi="Times New Roman" w:eastAsia="宋体" w:cs="宋体"/>
        </w:rPr>
        <w:t>时序图解</w:t>
      </w:r>
    </w:p>
    <w:p w14:paraId="12F67F44">
      <w:pPr>
        <w:spacing w:line="300" w:lineRule="auto"/>
        <w:ind w:firstLine="420"/>
        <w:jc w:val="left"/>
        <w:rPr>
          <w:rFonts w:ascii="Times New Roman" w:hAnsi="Times New Roman" w:eastAsia="宋体" w:cs="宋体"/>
          <w:sz w:val="24"/>
        </w:rPr>
      </w:pPr>
      <w:r>
        <w:rPr>
          <w:rFonts w:hint="eastAsia" w:ascii="Times New Roman" w:hAnsi="Times New Roman" w:eastAsia="宋体" w:cs="宋体"/>
          <w:sz w:val="24"/>
        </w:rPr>
        <w:t>另外为方便图像坐标系和机械臂坐标系的转换，在显示器的中心位置我们增加了一个十字，与场地中心进行匹配。</w:t>
      </w:r>
    </w:p>
    <w:p w14:paraId="44D2C25D">
      <w:pPr>
        <w:spacing w:line="300" w:lineRule="auto"/>
        <w:jc w:val="center"/>
        <w:rPr>
          <w:rFonts w:ascii="宋体" w:hAnsi="宋体" w:eastAsia="宋体" w:cs="宋体"/>
          <w:sz w:val="24"/>
        </w:rPr>
      </w:pPr>
      <w:r>
        <w:rPr>
          <w:rFonts w:hint="eastAsia"/>
        </w:rPr>
        <w:drawing>
          <wp:inline distT="0" distB="0" distL="0" distR="0">
            <wp:extent cx="2884170" cy="2162175"/>
            <wp:effectExtent l="0" t="0" r="0" b="9525"/>
            <wp:docPr id="4308778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7843"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901733" cy="2175775"/>
                    </a:xfrm>
                    <a:prstGeom prst="rect">
                      <a:avLst/>
                    </a:prstGeom>
                    <a:noFill/>
                    <a:ln>
                      <a:noFill/>
                    </a:ln>
                  </pic:spPr>
                </pic:pic>
              </a:graphicData>
            </a:graphic>
          </wp:inline>
        </w:drawing>
      </w:r>
    </w:p>
    <w:p w14:paraId="3340F50D">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2.1-4 </w:t>
      </w:r>
      <w:r>
        <w:rPr>
          <w:rFonts w:hint="eastAsia" w:ascii="Times New Roman" w:hAnsi="Times New Roman" w:eastAsia="宋体" w:cs="宋体"/>
        </w:rPr>
        <w:t>十字匹配标识</w:t>
      </w:r>
    </w:p>
    <w:p w14:paraId="4CF53A98">
      <w:pPr>
        <w:spacing w:line="300" w:lineRule="auto"/>
        <w:jc w:val="left"/>
        <w:rPr>
          <w:rFonts w:ascii="宋体" w:hAnsi="宋体" w:eastAsia="宋体" w:cs="宋体"/>
          <w:sz w:val="24"/>
        </w:rPr>
        <w:sectPr>
          <w:pgSz w:w="11906" w:h="16838"/>
          <w:pgMar w:top="1440" w:right="1800" w:bottom="1440" w:left="1800" w:header="851" w:footer="992" w:gutter="0"/>
          <w:cols w:space="425" w:num="1"/>
          <w:docGrid w:type="lines" w:linePitch="312" w:charSpace="0"/>
        </w:sectPr>
      </w:pPr>
    </w:p>
    <w:p w14:paraId="31DB8AB3">
      <w:pPr>
        <w:spacing w:before="156" w:beforeLines="50" w:line="300" w:lineRule="auto"/>
        <w:jc w:val="left"/>
        <w:outlineLvl w:val="1"/>
        <w:rPr>
          <w:rFonts w:ascii="Times New Roman" w:hAnsi="Times New Roman" w:eastAsia="宋体"/>
          <w:b/>
          <w:bCs/>
          <w:sz w:val="28"/>
          <w:szCs w:val="28"/>
        </w:rPr>
      </w:pPr>
      <w:bookmarkStart w:id="17" w:name="_Toc16176"/>
      <w:bookmarkStart w:id="18" w:name="_Toc23257"/>
      <w:r>
        <w:rPr>
          <w:rFonts w:hint="eastAsia" w:ascii="Times New Roman" w:hAnsi="Times New Roman" w:eastAsia="宋体"/>
          <w:b/>
          <w:bCs/>
          <w:sz w:val="28"/>
          <w:szCs w:val="28"/>
        </w:rPr>
        <w:t>2.</w:t>
      </w:r>
      <w:r>
        <w:rPr>
          <w:rFonts w:ascii="Times New Roman" w:hAnsi="Times New Roman" w:eastAsia="宋体"/>
          <w:b/>
          <w:bCs/>
          <w:sz w:val="28"/>
          <w:szCs w:val="28"/>
        </w:rPr>
        <w:t xml:space="preserve">2 </w:t>
      </w:r>
      <w:r>
        <w:rPr>
          <w:rFonts w:hint="eastAsia" w:ascii="Times New Roman" w:hAnsi="Times New Roman" w:eastAsia="宋体"/>
          <w:b/>
          <w:bCs/>
          <w:sz w:val="28"/>
          <w:szCs w:val="28"/>
        </w:rPr>
        <w:t>图像处理</w:t>
      </w:r>
      <w:bookmarkEnd w:id="17"/>
      <w:bookmarkEnd w:id="18"/>
    </w:p>
    <w:p w14:paraId="1DAF067D">
      <w:pPr>
        <w:pStyle w:val="4"/>
        <w:numPr>
          <w:ilvl w:val="2"/>
          <w:numId w:val="0"/>
        </w:numPr>
        <w:spacing w:before="156" w:after="0" w:afterLines="0" w:line="300" w:lineRule="auto"/>
        <w:ind w:left="709" w:hanging="709"/>
        <w:rPr>
          <w:rFonts w:ascii="Times New Roman" w:hAnsi="Times New Roman" w:eastAsia="宋体"/>
          <w:b/>
        </w:rPr>
      </w:pPr>
      <w:bookmarkStart w:id="19" w:name="_Toc25664"/>
      <w:bookmarkStart w:id="20" w:name="_Toc30508"/>
      <w:bookmarkStart w:id="21" w:name="_Toc13700"/>
      <w:r>
        <w:rPr>
          <w:rFonts w:ascii="Times New Roman" w:hAnsi="Times New Roman" w:eastAsia="宋体"/>
          <w:b/>
        </w:rPr>
        <w:t>2.2.</w:t>
      </w:r>
      <w:r>
        <w:rPr>
          <w:rFonts w:hint="eastAsia" w:ascii="Times New Roman" w:hAnsi="Times New Roman" w:eastAsia="宋体"/>
          <w:b/>
        </w:rPr>
        <w:t>1</w:t>
      </w:r>
      <w:r>
        <w:rPr>
          <w:rFonts w:ascii="Times New Roman" w:hAnsi="Times New Roman" w:eastAsia="宋体"/>
          <w:b/>
        </w:rPr>
        <w:t xml:space="preserve"> RGB色彩模型</w:t>
      </w:r>
      <w:bookmarkEnd w:id="19"/>
      <w:bookmarkEnd w:id="20"/>
      <w:bookmarkEnd w:id="21"/>
    </w:p>
    <w:p w14:paraId="47B875B4">
      <w:pPr>
        <w:spacing w:line="300" w:lineRule="auto"/>
        <w:ind w:firstLine="420"/>
        <w:jc w:val="left"/>
        <w:rPr>
          <w:rFonts w:ascii="Times New Roman" w:hAnsi="Times New Roman" w:eastAsia="宋体"/>
          <w:sz w:val="24"/>
        </w:rPr>
      </w:pPr>
      <w:r>
        <w:rPr>
          <w:rFonts w:ascii="Times New Roman" w:hAnsi="Times New Roman" w:eastAsia="宋体"/>
          <w:sz w:val="24"/>
        </w:rPr>
        <w:t>RGB色彩空间使用Red红色、Green绿色、Blue蓝色三个分量来表示颜色，每个分量的范围是[0%, 100%]。在计算机中，大部分使用RGB色彩空间的程序都使用1字节来存储其颜色分量，这时每个分量的范围就是我们常见的[0, 255]了，本文后续部分也会使用这个RGB范围。</w:t>
      </w:r>
      <w:r>
        <w:rPr>
          <w:rFonts w:hint="eastAsia" w:ascii="Times New Roman" w:hAnsi="Times New Roman" w:eastAsia="宋体"/>
          <w:sz w:val="24"/>
        </w:rPr>
        <w:t>RGB色彩空间的模型如下：</w:t>
      </w:r>
    </w:p>
    <w:p w14:paraId="14EC67B8">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918460" cy="2335530"/>
            <wp:effectExtent l="0" t="0" r="0" b="7620"/>
            <wp:docPr id="13" name="图片 7" descr="rgb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rgb模型"/>
                    <pic:cNvPicPr>
                      <a:picLocks noChangeAspect="1"/>
                    </pic:cNvPicPr>
                  </pic:nvPicPr>
                  <pic:blipFill>
                    <a:blip r:embed="rId16"/>
                    <a:srcRect l="5907" t="1262" r="5489" b="2760"/>
                    <a:stretch>
                      <a:fillRect/>
                    </a:stretch>
                  </pic:blipFill>
                  <pic:spPr>
                    <a:xfrm>
                      <a:off x="0" y="0"/>
                      <a:ext cx="2923851" cy="2339498"/>
                    </a:xfrm>
                    <a:prstGeom prst="rect">
                      <a:avLst/>
                    </a:prstGeom>
                    <a:noFill/>
                    <a:ln>
                      <a:noFill/>
                    </a:ln>
                  </pic:spPr>
                </pic:pic>
              </a:graphicData>
            </a:graphic>
          </wp:inline>
        </w:drawing>
      </w:r>
    </w:p>
    <w:p w14:paraId="463C332B">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2.2-1 </w:t>
      </w:r>
      <w:r>
        <w:rPr>
          <w:rFonts w:hint="eastAsia" w:ascii="Times New Roman" w:hAnsi="Times New Roman" w:eastAsia="宋体" w:cs="宋体"/>
        </w:rPr>
        <w:t>RGB色彩空间模型</w:t>
      </w:r>
    </w:p>
    <w:p w14:paraId="64BDE07A">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在RGB色彩空间下，颜色的色度，亮度，饱和度等信息无法区分，这在处理中是相当麻烦的，对于本项目，需要处理的是颜色的色度分量，而在RGB色彩空间下不好将不同色度区分开，因此引入HSV色彩空间模型。</w:t>
      </w:r>
    </w:p>
    <w:p w14:paraId="4EEC6DDE">
      <w:pPr>
        <w:pStyle w:val="4"/>
        <w:numPr>
          <w:ilvl w:val="2"/>
          <w:numId w:val="0"/>
        </w:numPr>
        <w:spacing w:before="156" w:after="0" w:afterLines="0" w:line="300" w:lineRule="auto"/>
        <w:ind w:left="709" w:hanging="709"/>
        <w:rPr>
          <w:rFonts w:ascii="Times New Roman" w:hAnsi="Times New Roman" w:eastAsia="宋体"/>
          <w:b/>
        </w:rPr>
      </w:pPr>
      <w:bookmarkStart w:id="22" w:name="_Toc4884"/>
      <w:bookmarkStart w:id="23" w:name="_Toc11619"/>
      <w:bookmarkStart w:id="24" w:name="_Toc24256"/>
      <w:r>
        <w:rPr>
          <w:rFonts w:hint="eastAsia" w:ascii="Times New Roman" w:hAnsi="Times New Roman" w:eastAsia="宋体"/>
          <w:b/>
        </w:rPr>
        <w:t>2</w:t>
      </w:r>
      <w:r>
        <w:rPr>
          <w:rFonts w:ascii="Times New Roman" w:hAnsi="Times New Roman" w:eastAsia="宋体"/>
          <w:b/>
        </w:rPr>
        <w:t xml:space="preserve">.2.2 </w:t>
      </w:r>
      <w:r>
        <w:rPr>
          <w:rFonts w:hint="eastAsia" w:ascii="Times New Roman" w:hAnsi="Times New Roman" w:eastAsia="宋体"/>
          <w:b/>
        </w:rPr>
        <w:t>HSV色彩模型</w:t>
      </w:r>
      <w:bookmarkEnd w:id="22"/>
      <w:bookmarkEnd w:id="23"/>
      <w:bookmarkEnd w:id="24"/>
    </w:p>
    <w:p w14:paraId="5152C2A9">
      <w:pPr>
        <w:spacing w:line="300" w:lineRule="auto"/>
        <w:ind w:firstLine="480" w:firstLineChars="200"/>
        <w:jc w:val="left"/>
        <w:rPr>
          <w:rFonts w:ascii="Times New Roman" w:hAnsi="Times New Roman" w:eastAsia="宋体"/>
          <w:sz w:val="24"/>
        </w:rPr>
      </w:pPr>
      <w:r>
        <w:rPr>
          <w:rFonts w:ascii="Times New Roman" w:hAnsi="Times New Roman" w:eastAsia="宋体"/>
          <w:sz w:val="24"/>
        </w:rPr>
        <w:t>HSV(Hue, Saturation, Value)是根据颜色的直观特性由A. R. Smith在1978年创建的一种颜色空间, 也称六角锥体模型(Hexcone Model)。在HSV中，颜色是由色度（Hue），饱和度（Saturation），明度（Value）共同组成</w:t>
      </w:r>
      <w:r>
        <w:rPr>
          <w:rFonts w:hint="eastAsia" w:ascii="Times New Roman" w:hAnsi="Times New Roman" w:eastAsia="宋体"/>
          <w:sz w:val="24"/>
        </w:rPr>
        <w:t>，色彩模型如下：</w:t>
      </w:r>
    </w:p>
    <w:p w14:paraId="7C28937A">
      <w:pPr>
        <w:spacing w:line="300" w:lineRule="auto"/>
        <w:jc w:val="center"/>
        <w:rPr>
          <w:rFonts w:ascii="Times New Roman" w:hAnsi="Times New Roman" w:eastAsia="宋体" w:cs="宋体"/>
        </w:rPr>
      </w:pPr>
      <w:r>
        <w:rPr>
          <w:rFonts w:ascii="Times New Roman" w:hAnsi="Times New Roman" w:eastAsia="宋体"/>
          <w:sz w:val="24"/>
        </w:rPr>
        <w:drawing>
          <wp:inline distT="0" distB="0" distL="0" distR="0">
            <wp:extent cx="3487420" cy="2105025"/>
            <wp:effectExtent l="0" t="0" r="0" b="9525"/>
            <wp:docPr id="15" name="图片 2" descr="hsv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hsv模型"/>
                    <pic:cNvPicPr>
                      <a:picLocks noChangeAspect="1"/>
                    </pic:cNvPicPr>
                  </pic:nvPicPr>
                  <pic:blipFill>
                    <a:blip r:embed="rId17" cstate="print">
                      <a:extLst>
                        <a:ext uri="{28A0092B-C50C-407E-A947-70E740481C1C}">
                          <a14:useLocalDpi xmlns:a14="http://schemas.microsoft.com/office/drawing/2010/main" val="0"/>
                        </a:ext>
                      </a:extLst>
                    </a:blip>
                    <a:srcRect t="27428" r="2217" b="6316"/>
                    <a:stretch>
                      <a:fillRect/>
                    </a:stretch>
                  </pic:blipFill>
                  <pic:spPr>
                    <a:xfrm>
                      <a:off x="0" y="0"/>
                      <a:ext cx="3505131" cy="2116105"/>
                    </a:xfrm>
                    <a:prstGeom prst="rect">
                      <a:avLst/>
                    </a:prstGeom>
                    <a:noFill/>
                    <a:ln>
                      <a:noFill/>
                    </a:ln>
                  </pic:spPr>
                </pic:pic>
              </a:graphicData>
            </a:graphic>
          </wp:inline>
        </w:drawing>
      </w:r>
    </w:p>
    <w:p w14:paraId="32FA789C">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2.2-2 </w:t>
      </w:r>
      <w:r>
        <w:rPr>
          <w:rFonts w:hint="eastAsia" w:ascii="Times New Roman" w:hAnsi="Times New Roman" w:eastAsia="宋体" w:cs="宋体"/>
        </w:rPr>
        <w:t>HSV色彩空间模型</w:t>
      </w:r>
    </w:p>
    <w:p w14:paraId="11BA2EB5">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在HSV模型下，通过H分量即色度即可区分不同的颜色，从而通过设定不同的颜色阈值范围，达到区分颜色的目的，如下将介绍本模块中使用的RGB转HSV后通过改变H分量，再将改变H值后的HSV转化为RGB，从而实现将一种颜色转化为另一种颜色。</w:t>
      </w:r>
    </w:p>
    <w:p w14:paraId="20F2EF63">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RGB转HSV公式</w:t>
      </w:r>
    </w:p>
    <w:p w14:paraId="2ECCD5EB">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 xml:space="preserve">. </w:t>
      </w:r>
      <w:r>
        <w:rPr>
          <w:rFonts w:hint="eastAsia" w:ascii="Times New Roman" w:hAnsi="Times New Roman" w:eastAsia="宋体"/>
          <w:sz w:val="24"/>
        </w:rPr>
        <w:t>明度（Value）计算</w:t>
      </w:r>
    </w:p>
    <w:p w14:paraId="38550E79">
      <w:pPr>
        <w:spacing w:line="300" w:lineRule="auto"/>
        <w:ind w:firstLine="480" w:firstLineChars="200"/>
        <w:jc w:val="left"/>
        <w:rPr>
          <w:rFonts w:ascii="Times New Roman" w:hAnsi="Times New Roman" w:eastAsia="宋体"/>
          <w:sz w:val="24"/>
        </w:rPr>
      </w:pPr>
      <m:oMathPara>
        <m:oMath>
          <m:r>
            <m:rPr/>
            <w:rPr>
              <w:rFonts w:hint="eastAsia" w:ascii="Cambria Math" w:hAnsi="Cambria Math" w:eastAsia="宋体"/>
              <w:sz w:val="24"/>
            </w:rPr>
            <m:t>V</m:t>
          </m:r>
          <m:r>
            <m:rPr>
              <m:sty m:val="p"/>
            </m:rPr>
            <w:rPr>
              <w:rFonts w:ascii="Cambria Math" w:hAnsi="Cambria Math" w:eastAsia="宋体"/>
              <w:sz w:val="24"/>
            </w:rPr>
            <m:t>=</m:t>
          </m:r>
          <m:r>
            <m:rPr/>
            <w:rPr>
              <w:rFonts w:hint="eastAsia" w:ascii="Cambria Math" w:hAnsi="Cambria Math" w:eastAsia="宋体"/>
              <w:sz w:val="24"/>
            </w:rPr>
            <m:t>max</m:t>
          </m:r>
          <m:r>
            <m:rPr>
              <m:sty m:val="p"/>
            </m:rPr>
            <w:rPr>
              <w:rFonts w:ascii="Cambria Math" w:hAnsi="Cambria Math" w:eastAsia="宋体"/>
              <w:sz w:val="24"/>
            </w:rPr>
            <m:t>(R,G,B)∈[0.255]</m:t>
          </m:r>
        </m:oMath>
      </m:oMathPara>
    </w:p>
    <w:p w14:paraId="3009FD21">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 xml:space="preserve">. </w:t>
      </w:r>
      <w:r>
        <w:rPr>
          <w:rFonts w:hint="eastAsia" w:ascii="Times New Roman" w:hAnsi="Times New Roman" w:eastAsia="宋体"/>
          <w:sz w:val="24"/>
        </w:rPr>
        <w:t>饱和度计算（Saturation）计算</w:t>
      </w:r>
    </w:p>
    <w:p w14:paraId="6CCCBF25">
      <w:pPr>
        <w:spacing w:line="300" w:lineRule="auto"/>
        <w:ind w:firstLine="480" w:firstLineChars="200"/>
        <w:jc w:val="left"/>
        <w:rPr>
          <w:rFonts w:ascii="Times New Roman" w:hAnsi="Times New Roman" w:eastAsia="宋体"/>
          <w:sz w:val="24"/>
        </w:rPr>
      </w:pPr>
      <m:oMathPara>
        <m:oMath>
          <m:r>
            <m:rPr/>
            <w:rPr>
              <w:rFonts w:hint="eastAsia" w:ascii="Cambria Math" w:hAnsi="Cambria Math" w:eastAsia="宋体"/>
              <w:sz w:val="24"/>
            </w:rPr>
            <m:t>S</m:t>
          </m:r>
          <m:r>
            <m:rPr>
              <m:sty m:val="p"/>
            </m:rPr>
            <w:rPr>
              <w:rFonts w:ascii="Cambria Math" w:hAnsi="Cambria Math" w:eastAsia="宋体"/>
              <w:sz w:val="24"/>
            </w:rPr>
            <m:t>=</m:t>
          </m:r>
          <m:d>
            <m:dPr>
              <m:begChr m:val="{"/>
              <m:endChr m:val=""/>
              <m:ctrlPr>
                <w:rPr>
                  <w:rFonts w:ascii="Cambria Math" w:hAnsi="Cambria Math" w:eastAsia="宋体"/>
                  <w:sz w:val="24"/>
                </w:rPr>
              </m:ctrlPr>
            </m:dPr>
            <m:e>
              <m:eqArr>
                <m:eqArrPr>
                  <m:ctrlPr>
                    <w:rPr>
                      <w:rFonts w:ascii="Cambria Math" w:hAnsi="Cambria Math" w:eastAsia="宋体"/>
                      <w:sz w:val="24"/>
                    </w:rPr>
                  </m:ctrlPr>
                </m:eqArrPr>
                <m:e>
                  <m:r>
                    <m:rPr>
                      <m:sty m:val="p"/>
                    </m:rPr>
                    <w:rPr>
                      <w:rFonts w:ascii="Cambria Math" w:hAnsi="Cambria Math" w:eastAsia="宋体"/>
                      <w:sz w:val="24"/>
                    </w:rPr>
                    <m:t>0                                        ifV=0</m:t>
                  </m:r>
                  <m:ctrlPr>
                    <w:rPr>
                      <w:rFonts w:ascii="Cambria Math" w:hAnsi="Cambria Math" w:eastAsia="宋体"/>
                      <w:sz w:val="24"/>
                    </w:rPr>
                  </m:ctrlPr>
                </m:e>
                <m:e>
                  <m:r>
                    <m:rPr>
                      <m:sty m:val="p"/>
                    </m:rPr>
                    <w:rPr>
                      <w:rFonts w:ascii="Cambria Math" w:hAnsi="Cambria Math" w:eastAsia="宋体"/>
                      <w:sz w:val="24"/>
                    </w:rPr>
                    <m:t>255×</m:t>
                  </m:r>
                  <m:f>
                    <m:fPr>
                      <m:ctrlPr>
                        <w:rPr>
                          <w:rFonts w:ascii="Cambria Math" w:hAnsi="Cambria Math" w:eastAsia="宋体"/>
                          <w:sz w:val="24"/>
                        </w:rPr>
                      </m:ctrlPr>
                    </m:fPr>
                    <m:num>
                      <m:r>
                        <m:rPr/>
                        <w:rPr>
                          <w:rFonts w:hint="eastAsia" w:ascii="Cambria Math" w:hAnsi="Cambria Math" w:eastAsia="宋体"/>
                          <w:sz w:val="24"/>
                        </w:rPr>
                        <m:t>V</m:t>
                      </m:r>
                      <m:r>
                        <m:rPr>
                          <m:sty m:val="p"/>
                        </m:rPr>
                        <w:rPr>
                          <w:rFonts w:ascii="Cambria Math" w:hAnsi="Cambria Math" w:eastAsia="宋体"/>
                          <w:sz w:val="24"/>
                        </w:rPr>
                        <m:t>−min(R,G,B)</m:t>
                      </m:r>
                      <m:ctrlPr>
                        <w:rPr>
                          <w:rFonts w:ascii="Cambria Math" w:hAnsi="Cambria Math" w:eastAsia="宋体"/>
                          <w:sz w:val="24"/>
                        </w:rPr>
                      </m:ctrlPr>
                    </m:num>
                    <m:den>
                      <m:r>
                        <m:rPr>
                          <m:sty m:val="p"/>
                        </m:rPr>
                        <w:rPr>
                          <w:rFonts w:ascii="Cambria Math" w:hAnsi="Cambria Math" w:eastAsia="宋体"/>
                          <w:sz w:val="24"/>
                        </w:rPr>
                        <m:t>V</m:t>
                      </m:r>
                      <m:ctrlPr>
                        <w:rPr>
                          <w:rFonts w:ascii="Cambria Math" w:hAnsi="Cambria Math" w:eastAsia="宋体"/>
                          <w:sz w:val="24"/>
                        </w:rPr>
                      </m:ctrlPr>
                    </m:den>
                  </m:f>
                  <m:r>
                    <m:rPr>
                      <m:sty m:val="p"/>
                    </m:rPr>
                    <w:rPr>
                      <w:rFonts w:ascii="Cambria Math" w:hAnsi="Cambria Math" w:eastAsia="宋体"/>
                      <w:sz w:val="24"/>
                    </w:rPr>
                    <m:t xml:space="preserve">       otherwise∈[0,255]</m:t>
                  </m:r>
                  <m:ctrlPr>
                    <w:rPr>
                      <w:rFonts w:ascii="Cambria Math" w:hAnsi="Cambria Math" w:eastAsia="宋体"/>
                      <w:sz w:val="24"/>
                    </w:rPr>
                  </m:ctrlPr>
                </m:e>
              </m:eqArr>
              <m:ctrlPr>
                <w:rPr>
                  <w:rFonts w:ascii="Cambria Math" w:hAnsi="Cambria Math" w:eastAsia="宋体"/>
                  <w:sz w:val="24"/>
                </w:rPr>
              </m:ctrlPr>
            </m:e>
          </m:d>
        </m:oMath>
      </m:oMathPara>
    </w:p>
    <w:p w14:paraId="25C99F99">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3</w:t>
      </w:r>
      <w:r>
        <w:rPr>
          <w:rFonts w:ascii="Times New Roman" w:hAnsi="Times New Roman" w:eastAsia="宋体"/>
          <w:sz w:val="24"/>
        </w:rPr>
        <w:t xml:space="preserve">. </w:t>
      </w:r>
      <w:r>
        <w:rPr>
          <w:rFonts w:hint="eastAsia" w:ascii="Times New Roman" w:hAnsi="Times New Roman" w:eastAsia="宋体"/>
          <w:sz w:val="24"/>
        </w:rPr>
        <w:t>色相（Hue）计算（分段函数）</w:t>
      </w:r>
    </w:p>
    <w:p w14:paraId="4F0D5497">
      <w:pPr>
        <w:spacing w:line="300" w:lineRule="auto"/>
        <w:ind w:firstLine="480" w:firstLineChars="200"/>
        <w:jc w:val="left"/>
        <w:rPr>
          <w:rFonts w:ascii="Times New Roman" w:hAnsi="Times New Roman" w:eastAsia="宋体"/>
          <w:sz w:val="24"/>
        </w:rPr>
      </w:pPr>
      <m:oMathPara>
        <m:oMath>
          <m:r>
            <m:rPr/>
            <w:rPr>
              <w:rFonts w:hint="eastAsia" w:ascii="Cambria Math" w:hAnsi="Cambria Math" w:eastAsia="宋体"/>
              <w:sz w:val="24"/>
            </w:rPr>
            <m:t>H</m:t>
          </m:r>
          <m:r>
            <m:rPr>
              <m:sty m:val="p"/>
            </m:rPr>
            <w:rPr>
              <w:rFonts w:ascii="Cambria Math" w:hAnsi="Cambria Math" w:eastAsia="宋体"/>
              <w:sz w:val="24"/>
            </w:rPr>
            <m:t>=</m:t>
          </m:r>
          <m:d>
            <m:dPr>
              <m:begChr m:val="{"/>
              <m:endChr m:val=""/>
              <m:ctrlPr>
                <w:rPr>
                  <w:rFonts w:ascii="Cambria Math" w:hAnsi="Cambria Math" w:eastAsia="宋体"/>
                  <w:sz w:val="24"/>
                </w:rPr>
              </m:ctrlPr>
            </m:dPr>
            <m:e>
              <m:eqArr>
                <m:eqArrPr>
                  <m:ctrlPr>
                    <w:rPr>
                      <w:rFonts w:ascii="Cambria Math" w:hAnsi="Cambria Math" w:eastAsia="宋体"/>
                      <w:sz w:val="24"/>
                    </w:rPr>
                  </m:ctrlPr>
                </m:eqArrPr>
                <m:e>
                  <m:r>
                    <m:rPr>
                      <m:sty m:val="p"/>
                    </m:rPr>
                    <w:rPr>
                      <w:rFonts w:ascii="Cambria Math" w:hAnsi="Cambria Math" w:eastAsia="宋体"/>
                      <w:sz w:val="24"/>
                    </w:rPr>
                    <m:t>60°×</m:t>
                  </m:r>
                  <m:f>
                    <m:fPr>
                      <m:ctrlPr>
                        <w:rPr>
                          <w:rFonts w:ascii="Cambria Math" w:hAnsi="Cambria Math" w:eastAsia="宋体"/>
                          <w:sz w:val="24"/>
                        </w:rPr>
                      </m:ctrlPr>
                    </m:fPr>
                    <m:num>
                      <m:r>
                        <m:rPr/>
                        <w:rPr>
                          <w:rFonts w:hint="eastAsia" w:ascii="Cambria Math" w:hAnsi="Cambria Math" w:eastAsia="宋体"/>
                          <w:sz w:val="24"/>
                        </w:rPr>
                        <m:t>G</m:t>
                      </m:r>
                      <m:r>
                        <m:rPr>
                          <m:sty m:val="p"/>
                        </m:rPr>
                        <w:rPr>
                          <w:rFonts w:ascii="Cambria Math" w:hAnsi="Cambria Math" w:eastAsia="宋体"/>
                          <w:sz w:val="24"/>
                        </w:rPr>
                        <m:t>−</m:t>
                      </m:r>
                      <m:r>
                        <m:rPr/>
                        <w:rPr>
                          <w:rFonts w:hint="eastAsia" w:ascii="Cambria Math" w:hAnsi="Cambria Math" w:eastAsia="宋体"/>
                          <w:sz w:val="24"/>
                        </w:rPr>
                        <m:t>B</m:t>
                      </m:r>
                      <m:ctrlPr>
                        <w:rPr>
                          <w:rFonts w:ascii="Cambria Math" w:hAnsi="Cambria Math" w:eastAsia="宋体"/>
                          <w:sz w:val="24"/>
                        </w:rPr>
                      </m:ctrlPr>
                    </m:num>
                    <m:den>
                      <m:r>
                        <m:rPr>
                          <m:sty m:val="p"/>
                        </m:rPr>
                        <w:rPr>
                          <w:rFonts w:ascii="Cambria Math" w:hAnsi="Cambria Math" w:eastAsia="宋体"/>
                          <w:sz w:val="24"/>
                        </w:rPr>
                        <m:t>Δ</m:t>
                      </m:r>
                      <m:ctrlPr>
                        <w:rPr>
                          <w:rFonts w:ascii="Cambria Math" w:hAnsi="Cambria Math" w:eastAsia="宋体"/>
                          <w:sz w:val="24"/>
                        </w:rPr>
                      </m:ctrlPr>
                    </m:den>
                  </m:f>
                  <m:r>
                    <m:rPr>
                      <m:sty m:val="p"/>
                    </m:rPr>
                    <w:rPr>
                      <w:rFonts w:ascii="Cambria Math" w:hAnsi="Cambria Math" w:eastAsia="宋体"/>
                      <w:sz w:val="24"/>
                    </w:rPr>
                    <m:t xml:space="preserve">                  </m:t>
                  </m:r>
                  <m:r>
                    <m:rPr/>
                    <w:rPr>
                      <w:rFonts w:hint="eastAsia" w:ascii="Cambria Math" w:hAnsi="Cambria Math" w:eastAsia="宋体"/>
                      <w:sz w:val="24"/>
                    </w:rPr>
                    <m:t>if</m:t>
                  </m:r>
                  <m:r>
                    <m:rPr>
                      <m:sty m:val="p"/>
                    </m:rPr>
                    <w:rPr>
                      <w:rFonts w:ascii="Cambria Math" w:hAnsi="Cambria Math" w:eastAsia="宋体"/>
                      <w:sz w:val="24"/>
                    </w:rPr>
                    <m:t>V=R</m:t>
                  </m:r>
                  <m:ctrlPr>
                    <w:rPr>
                      <w:rFonts w:ascii="Cambria Math" w:hAnsi="Cambria Math" w:eastAsia="宋体"/>
                      <w:sz w:val="24"/>
                    </w:rPr>
                  </m:ctrlPr>
                </m:e>
                <m:e>
                  <m:r>
                    <m:rPr>
                      <m:sty m:val="p"/>
                    </m:rPr>
                    <w:rPr>
                      <w:rFonts w:ascii="Cambria Math" w:hAnsi="Cambria Math" w:eastAsia="宋体"/>
                      <w:sz w:val="24"/>
                    </w:rPr>
                    <m:t>60°×(2+</m:t>
                  </m:r>
                  <m:f>
                    <m:fPr>
                      <m:ctrlPr>
                        <w:rPr>
                          <w:rFonts w:ascii="Cambria Math" w:hAnsi="Cambria Math" w:eastAsia="宋体"/>
                          <w:sz w:val="24"/>
                        </w:rPr>
                      </m:ctrlPr>
                    </m:fPr>
                    <m:num>
                      <m:r>
                        <m:rPr>
                          <m:sty m:val="p"/>
                        </m:rPr>
                        <w:rPr>
                          <w:rFonts w:ascii="Cambria Math" w:hAnsi="Cambria Math" w:eastAsia="宋体"/>
                          <w:sz w:val="24"/>
                        </w:rPr>
                        <m:t>B−R</m:t>
                      </m:r>
                      <m:ctrlPr>
                        <w:rPr>
                          <w:rFonts w:ascii="Cambria Math" w:hAnsi="Cambria Math" w:eastAsia="宋体"/>
                          <w:sz w:val="24"/>
                        </w:rPr>
                      </m:ctrlPr>
                    </m:num>
                    <m:den>
                      <m:r>
                        <m:rPr>
                          <m:sty m:val="p"/>
                        </m:rPr>
                        <w:rPr>
                          <w:rFonts w:ascii="Cambria Math" w:hAnsi="Cambria Math" w:eastAsia="宋体"/>
                          <w:sz w:val="24"/>
                        </w:rPr>
                        <m:t>Δ</m:t>
                      </m:r>
                      <m:ctrlPr>
                        <w:rPr>
                          <w:rFonts w:ascii="Cambria Math" w:hAnsi="Cambria Math" w:eastAsia="宋体"/>
                          <w:sz w:val="24"/>
                        </w:rPr>
                      </m:ctrlPr>
                    </m:den>
                  </m:f>
                  <m:r>
                    <m:rPr>
                      <m:sty m:val="p"/>
                    </m:rPr>
                    <w:rPr>
                      <w:rFonts w:ascii="Cambria Math" w:hAnsi="Cambria Math" w:eastAsia="宋体"/>
                      <w:sz w:val="24"/>
                    </w:rPr>
                    <m:t xml:space="preserve"> )       </m:t>
                  </m:r>
                  <m:r>
                    <m:rPr/>
                    <w:rPr>
                      <w:rFonts w:hint="eastAsia" w:ascii="Cambria Math" w:hAnsi="Cambria Math" w:eastAsia="宋体"/>
                      <w:sz w:val="24"/>
                    </w:rPr>
                    <m:t>if</m:t>
                  </m:r>
                  <m:r>
                    <m:rPr>
                      <m:sty m:val="p"/>
                    </m:rPr>
                    <w:rPr>
                      <w:rFonts w:ascii="Cambria Math" w:hAnsi="Cambria Math" w:eastAsia="宋体"/>
                      <w:sz w:val="24"/>
                    </w:rPr>
                    <m:t>V=R</m:t>
                  </m:r>
                  <m:ctrlPr>
                    <w:rPr>
                      <w:rFonts w:ascii="Cambria Math" w:hAnsi="Cambria Math" w:eastAsia="宋体"/>
                      <w:sz w:val="24"/>
                    </w:rPr>
                  </m:ctrlPr>
                </m:e>
                <m:e>
                  <m:r>
                    <m:rPr>
                      <m:sty m:val="p"/>
                    </m:rPr>
                    <w:rPr>
                      <w:rFonts w:ascii="Cambria Math" w:hAnsi="Cambria Math" w:eastAsia="宋体"/>
                      <w:sz w:val="24"/>
                    </w:rPr>
                    <m:t>60°×(4+</m:t>
                  </m:r>
                  <m:f>
                    <m:fPr>
                      <m:ctrlPr>
                        <w:rPr>
                          <w:rFonts w:ascii="Cambria Math" w:hAnsi="Cambria Math" w:eastAsia="宋体"/>
                          <w:sz w:val="24"/>
                        </w:rPr>
                      </m:ctrlPr>
                    </m:fPr>
                    <m:num>
                      <m:r>
                        <m:rPr>
                          <m:sty m:val="p"/>
                        </m:rPr>
                        <w:rPr>
                          <w:rFonts w:ascii="Cambria Math" w:hAnsi="Cambria Math" w:eastAsia="宋体"/>
                          <w:sz w:val="24"/>
                        </w:rPr>
                        <m:t>R−G</m:t>
                      </m:r>
                      <m:ctrlPr>
                        <w:rPr>
                          <w:rFonts w:ascii="Cambria Math" w:hAnsi="Cambria Math" w:eastAsia="宋体"/>
                          <w:sz w:val="24"/>
                        </w:rPr>
                      </m:ctrlPr>
                    </m:num>
                    <m:den>
                      <m:r>
                        <m:rPr>
                          <m:sty m:val="p"/>
                        </m:rPr>
                        <w:rPr>
                          <w:rFonts w:ascii="Cambria Math" w:hAnsi="Cambria Math" w:eastAsia="宋体"/>
                          <w:sz w:val="24"/>
                        </w:rPr>
                        <m:t>Δ</m:t>
                      </m:r>
                      <m:ctrlPr>
                        <w:rPr>
                          <w:rFonts w:ascii="Cambria Math" w:hAnsi="Cambria Math" w:eastAsia="宋体"/>
                          <w:sz w:val="24"/>
                        </w:rPr>
                      </m:ctrlPr>
                    </m:den>
                  </m:f>
                  <m:r>
                    <m:rPr>
                      <m:sty m:val="p"/>
                    </m:rPr>
                    <w:rPr>
                      <w:rFonts w:ascii="Cambria Math" w:hAnsi="Cambria Math" w:eastAsia="宋体"/>
                      <w:sz w:val="24"/>
                    </w:rPr>
                    <m:t xml:space="preserve"> )       </m:t>
                  </m:r>
                  <m:r>
                    <m:rPr/>
                    <w:rPr>
                      <w:rFonts w:hint="eastAsia" w:ascii="Cambria Math" w:hAnsi="Cambria Math" w:eastAsia="宋体"/>
                      <w:sz w:val="24"/>
                    </w:rPr>
                    <m:t>if</m:t>
                  </m:r>
                  <m:r>
                    <m:rPr>
                      <m:sty m:val="p"/>
                    </m:rPr>
                    <w:rPr>
                      <w:rFonts w:ascii="Cambria Math" w:hAnsi="Cambria Math" w:eastAsia="宋体"/>
                      <w:sz w:val="24"/>
                    </w:rPr>
                    <m:t>V=R</m:t>
                  </m:r>
                  <m:ctrlPr>
                    <w:rPr>
                      <w:rFonts w:ascii="Cambria Math" w:hAnsi="Cambria Math" w:eastAsia="宋体"/>
                      <w:sz w:val="24"/>
                    </w:rPr>
                  </m:ctrlPr>
                </m:e>
              </m:eqArr>
              <m:r>
                <m:rPr>
                  <m:sty m:val="p"/>
                </m:rPr>
                <w:rPr>
                  <w:rFonts w:ascii="Cambria Math" w:hAnsi="Cambria Math" w:eastAsia="宋体"/>
                  <w:sz w:val="24"/>
                </w:rPr>
                <m:t xml:space="preserve">      ∈[0°,360°]</m:t>
              </m:r>
              <m:ctrlPr>
                <w:rPr>
                  <w:rFonts w:ascii="Cambria Math" w:hAnsi="Cambria Math" w:eastAsia="宋体"/>
                  <w:sz w:val="24"/>
                </w:rPr>
              </m:ctrlPr>
            </m:e>
          </m:d>
        </m:oMath>
      </m:oMathPara>
    </w:p>
    <w:p w14:paraId="0D370A47">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其中</w:t>
      </w:r>
    </w:p>
    <w:p w14:paraId="3930E7F7">
      <w:pPr>
        <w:spacing w:line="300" w:lineRule="auto"/>
        <w:ind w:firstLine="480" w:firstLineChars="200"/>
        <w:jc w:val="left"/>
        <w:rPr>
          <w:rFonts w:ascii="Times New Roman" w:hAnsi="Times New Roman" w:eastAsia="宋体"/>
          <w:sz w:val="24"/>
        </w:rPr>
      </w:pPr>
      <m:oMathPara>
        <m:oMath>
          <m:r>
            <m:rPr>
              <m:sty m:val="p"/>
            </m:rPr>
            <w:rPr>
              <w:rFonts w:ascii="Cambria Math" w:hAnsi="Cambria Math" w:eastAsia="宋体"/>
              <w:sz w:val="24"/>
            </w:rPr>
            <m:t>∆=</m:t>
          </m:r>
          <m:r>
            <m:rPr/>
            <w:rPr>
              <w:rFonts w:hint="eastAsia" w:ascii="Cambria Math" w:hAnsi="Cambria Math" w:eastAsia="宋体"/>
              <w:sz w:val="24"/>
            </w:rPr>
            <m:t>V</m:t>
          </m:r>
          <m:r>
            <m:rPr>
              <m:sty m:val="p"/>
            </m:rPr>
            <w:rPr>
              <w:rFonts w:ascii="Cambria Math" w:hAnsi="Cambria Math" w:eastAsia="宋体"/>
              <w:sz w:val="24"/>
            </w:rPr>
            <m:t>−min(R,G,B)</m:t>
          </m:r>
        </m:oMath>
      </m:oMathPara>
    </w:p>
    <w:p w14:paraId="5C106728">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本项目中将红色和黄色转变为蓝色，再通过灰度模块提取蓝色色度分量，从而实现提取不同的颜色的目的，并且在本模块就区分出了四种颜色，在后续处理模块只需要区分出形状即可。另外为了后续方便同一参数位宽，我们将h,s,v的数值都映射在0~255的区间上，只需6个八位宽数据即可表示阈值。</w:t>
      </w:r>
      <w:bookmarkStart w:id="25" w:name="_Toc32193"/>
    </w:p>
    <w:p w14:paraId="1A3CD0C8">
      <w:pPr>
        <w:spacing w:line="300" w:lineRule="auto"/>
        <w:ind w:firstLine="480" w:firstLineChars="200"/>
        <w:jc w:val="left"/>
        <w:rPr>
          <w:rFonts w:ascii="Times New Roman" w:hAnsi="Times New Roman" w:eastAsia="宋体"/>
          <w:sz w:val="24"/>
        </w:rPr>
      </w:pPr>
    </w:p>
    <w:p w14:paraId="69425EAD">
      <w:pPr>
        <w:spacing w:line="300" w:lineRule="auto"/>
        <w:ind w:firstLine="480" w:firstLineChars="200"/>
        <w:jc w:val="left"/>
        <w:rPr>
          <w:rFonts w:ascii="Times New Roman" w:hAnsi="Times New Roman" w:eastAsia="宋体"/>
          <w:sz w:val="24"/>
        </w:rPr>
      </w:pPr>
    </w:p>
    <w:p w14:paraId="16FA3056">
      <w:pPr>
        <w:widowControl/>
        <w:jc w:val="left"/>
        <w:rPr>
          <w:rFonts w:ascii="Times New Roman" w:hAnsi="Times New Roman" w:eastAsia="宋体"/>
          <w:b/>
        </w:rPr>
      </w:pPr>
      <w:r>
        <w:rPr>
          <w:rFonts w:ascii="Times New Roman" w:hAnsi="Times New Roman" w:eastAsia="宋体"/>
          <w:b/>
        </w:rPr>
        <w:br w:type="page"/>
      </w:r>
    </w:p>
    <w:p w14:paraId="3EDB3C45">
      <w:pPr>
        <w:pStyle w:val="4"/>
        <w:numPr>
          <w:ilvl w:val="2"/>
          <w:numId w:val="0"/>
        </w:numPr>
        <w:spacing w:before="156" w:after="0" w:afterLines="0" w:line="300" w:lineRule="auto"/>
        <w:ind w:left="709" w:hanging="709"/>
        <w:rPr>
          <w:rFonts w:ascii="Times New Roman" w:hAnsi="Times New Roman" w:eastAsia="宋体"/>
          <w:b/>
        </w:rPr>
      </w:pPr>
      <w:bookmarkStart w:id="26" w:name="_Toc6084"/>
      <w:r>
        <w:rPr>
          <w:rFonts w:ascii="Times New Roman" w:hAnsi="Times New Roman" w:eastAsia="宋体"/>
          <w:b/>
        </w:rPr>
        <w:t>2.2.</w:t>
      </w:r>
      <w:r>
        <w:rPr>
          <w:rFonts w:hint="eastAsia" w:ascii="Times New Roman" w:hAnsi="Times New Roman" w:eastAsia="宋体"/>
          <w:b/>
        </w:rPr>
        <w:t>3</w:t>
      </w:r>
      <w:r>
        <w:rPr>
          <w:rFonts w:ascii="Times New Roman" w:hAnsi="Times New Roman" w:eastAsia="宋体"/>
          <w:b/>
        </w:rPr>
        <w:t xml:space="preserve"> </w:t>
      </w:r>
      <w:r>
        <w:rPr>
          <w:rFonts w:hint="eastAsia" w:ascii="Times New Roman" w:hAnsi="Times New Roman" w:eastAsia="宋体"/>
          <w:b/>
        </w:rPr>
        <w:t>二值化</w:t>
      </w:r>
      <w:bookmarkEnd w:id="25"/>
      <w:bookmarkEnd w:id="26"/>
    </w:p>
    <w:p w14:paraId="4330D90D">
      <w:pPr>
        <w:spacing w:line="300" w:lineRule="auto"/>
        <w:ind w:firstLine="420"/>
        <w:jc w:val="left"/>
        <w:rPr>
          <w:rFonts w:ascii="Times New Roman" w:hAnsi="Times New Roman" w:eastAsia="宋体"/>
          <w:sz w:val="24"/>
        </w:rPr>
      </w:pPr>
      <w:r>
        <w:rPr>
          <w:rFonts w:hint="eastAsia" w:ascii="Times New Roman" w:hAnsi="Times New Roman" w:eastAsia="宋体"/>
          <w:sz w:val="24"/>
        </w:rPr>
        <w:t>在得到HSV数据后，只需对图像数据进行二值化，即可得到二值化数据，利于接下来的图像处理。</w:t>
      </w:r>
    </w:p>
    <w:p w14:paraId="3A7DFB1C">
      <w:pPr>
        <w:spacing w:line="300" w:lineRule="auto"/>
        <w:ind w:firstLine="420"/>
        <w:jc w:val="center"/>
        <w:rPr>
          <w:rFonts w:ascii="Times New Roman" w:hAnsi="Times New Roman" w:eastAsia="宋体"/>
          <w:sz w:val="24"/>
        </w:rPr>
      </w:pPr>
      <w:r>
        <w:rPr>
          <w:rFonts w:ascii="Times New Roman" w:hAnsi="Times New Roman" w:eastAsia="宋体"/>
          <w:sz w:val="24"/>
        </w:rPr>
        <w:drawing>
          <wp:inline distT="0" distB="0" distL="114300" distR="114300">
            <wp:extent cx="2883535" cy="4364355"/>
            <wp:effectExtent l="0" t="0" r="0" b="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2894433" cy="4380587"/>
                    </a:xfrm>
                    <a:prstGeom prst="rect">
                      <a:avLst/>
                    </a:prstGeom>
                    <a:noFill/>
                    <a:ln>
                      <a:noFill/>
                    </a:ln>
                  </pic:spPr>
                </pic:pic>
              </a:graphicData>
            </a:graphic>
          </wp:inline>
        </w:drawing>
      </w:r>
    </w:p>
    <w:p w14:paraId="097E1F90">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2.2-3 </w:t>
      </w:r>
      <w:r>
        <w:rPr>
          <w:rFonts w:hint="eastAsia" w:ascii="Times New Roman" w:hAnsi="Times New Roman" w:eastAsia="宋体" w:cs="宋体"/>
        </w:rPr>
        <w:t>各颜色的HSV参数</w:t>
      </w:r>
    </w:p>
    <w:p w14:paraId="17697E0D">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通过比较阈值，在参数范围内的像素点赋值为白色，其他则是黑色。二值化后的图像如下：</w:t>
      </w:r>
    </w:p>
    <w:p w14:paraId="596CD8F8">
      <w:pPr>
        <w:spacing w:line="300" w:lineRule="auto"/>
        <w:jc w:val="center"/>
        <w:rPr>
          <w:rFonts w:ascii="Times New Roman" w:hAnsi="Times New Roman" w:eastAsia="宋体"/>
          <w:sz w:val="24"/>
        </w:rPr>
      </w:pPr>
      <w:r>
        <w:rPr>
          <w:rFonts w:ascii="Times New Roman" w:hAnsi="Times New Roman" w:eastAsia="宋体"/>
          <w:sz w:val="24"/>
        </w:rPr>
        <w:drawing>
          <wp:inline distT="0" distB="0" distL="0" distR="0">
            <wp:extent cx="3059430" cy="2293620"/>
            <wp:effectExtent l="0" t="0" r="7620" b="0"/>
            <wp:docPr id="597949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49942"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71154" cy="2302810"/>
                    </a:xfrm>
                    <a:prstGeom prst="rect">
                      <a:avLst/>
                    </a:prstGeom>
                    <a:noFill/>
                    <a:ln>
                      <a:noFill/>
                    </a:ln>
                  </pic:spPr>
                </pic:pic>
              </a:graphicData>
            </a:graphic>
          </wp:inline>
        </w:drawing>
      </w:r>
    </w:p>
    <w:p w14:paraId="381CC826">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2.2-4 </w:t>
      </w:r>
      <w:r>
        <w:rPr>
          <w:rFonts w:hint="eastAsia" w:ascii="Times New Roman" w:hAnsi="Times New Roman" w:eastAsia="宋体" w:cs="宋体"/>
        </w:rPr>
        <w:t>二值化图像</w:t>
      </w:r>
    </w:p>
    <w:p w14:paraId="5E3DB9A4">
      <w:pPr>
        <w:jc w:val="left"/>
      </w:pPr>
    </w:p>
    <w:p w14:paraId="45FA9F30">
      <w:pPr>
        <w:pStyle w:val="4"/>
        <w:numPr>
          <w:ilvl w:val="2"/>
          <w:numId w:val="0"/>
        </w:numPr>
        <w:spacing w:before="156" w:after="0" w:afterLines="0" w:line="300" w:lineRule="auto"/>
        <w:ind w:left="709" w:hanging="709"/>
        <w:rPr>
          <w:rFonts w:ascii="Times New Roman" w:hAnsi="Times New Roman" w:eastAsia="宋体"/>
          <w:b/>
        </w:rPr>
      </w:pPr>
      <w:bookmarkStart w:id="27" w:name="_Toc9391"/>
      <w:bookmarkStart w:id="28" w:name="_Toc27969"/>
      <w:r>
        <w:rPr>
          <w:rFonts w:ascii="Times New Roman" w:hAnsi="Times New Roman" w:eastAsia="宋体"/>
          <w:b/>
        </w:rPr>
        <w:t>2.2.</w:t>
      </w:r>
      <w:r>
        <w:rPr>
          <w:rFonts w:hint="eastAsia" w:ascii="Times New Roman" w:hAnsi="Times New Roman" w:eastAsia="宋体"/>
          <w:b/>
        </w:rPr>
        <w:t>4</w:t>
      </w:r>
      <w:r>
        <w:rPr>
          <w:rFonts w:ascii="Times New Roman" w:hAnsi="Times New Roman" w:eastAsia="宋体"/>
          <w:b/>
        </w:rPr>
        <w:t xml:space="preserve"> </w:t>
      </w:r>
      <w:r>
        <w:rPr>
          <w:rFonts w:hint="eastAsia" w:ascii="Times New Roman" w:hAnsi="Times New Roman" w:eastAsia="宋体"/>
          <w:b/>
        </w:rPr>
        <w:t>形态学滤波-开操作</w:t>
      </w:r>
      <w:bookmarkEnd w:id="27"/>
      <w:bookmarkEnd w:id="28"/>
    </w:p>
    <w:p w14:paraId="7257F91D">
      <w:pPr>
        <w:spacing w:line="300" w:lineRule="auto"/>
        <w:ind w:firstLine="420"/>
        <w:jc w:val="left"/>
        <w:rPr>
          <w:rFonts w:ascii="Times New Roman" w:hAnsi="Times New Roman" w:eastAsia="宋体"/>
          <w:sz w:val="24"/>
        </w:rPr>
      </w:pPr>
      <w:r>
        <w:rPr>
          <w:rFonts w:hint="eastAsia" w:ascii="Times New Roman" w:hAnsi="Times New Roman" w:eastAsia="宋体"/>
          <w:sz w:val="24"/>
        </w:rPr>
        <w:t>图像开运算</w:t>
      </w:r>
      <w:r>
        <w:rPr>
          <w:rFonts w:ascii="Times New Roman" w:hAnsi="Times New Roman" w:eastAsia="宋体"/>
          <w:sz w:val="24"/>
        </w:rPr>
        <w:t>是图像依次经过腐蚀、膨胀处理后的过程。图像被腐蚀后，去除了噪声，但是也压缩了图像；接着对腐蚀过的图像进行膨胀处理，可以去除噪声，并保留原有图像。如下图所示</w:t>
      </w:r>
      <w:r>
        <w:rPr>
          <w:rFonts w:hint="eastAsia" w:ascii="Times New Roman" w:hAnsi="Times New Roman" w:eastAsia="宋体"/>
          <w:sz w:val="24"/>
        </w:rPr>
        <w:t>：</w:t>
      </w:r>
    </w:p>
    <w:p w14:paraId="58EBA00B">
      <w:pPr>
        <w:spacing w:line="300" w:lineRule="auto"/>
        <w:jc w:val="center"/>
        <w:rPr>
          <w:rFonts w:ascii="Times New Roman" w:hAnsi="Times New Roman" w:eastAsia="宋体"/>
          <w:sz w:val="24"/>
        </w:rPr>
      </w:pPr>
      <w:r>
        <w:rPr>
          <w:rFonts w:ascii="Times New Roman" w:hAnsi="Times New Roman" w:eastAsia="宋体" w:cs="宋体"/>
          <w:sz w:val="24"/>
        </w:rPr>
        <w:drawing>
          <wp:inline distT="0" distB="0" distL="114300" distR="114300">
            <wp:extent cx="3797935" cy="2738120"/>
            <wp:effectExtent l="0" t="0" r="0" b="5080"/>
            <wp:docPr id="1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IMG_256"/>
                    <pic:cNvPicPr>
                      <a:picLocks noChangeAspect="1"/>
                    </pic:cNvPicPr>
                  </pic:nvPicPr>
                  <pic:blipFill>
                    <a:blip r:embed="rId20"/>
                    <a:stretch>
                      <a:fillRect/>
                    </a:stretch>
                  </pic:blipFill>
                  <pic:spPr>
                    <a:xfrm>
                      <a:off x="0" y="0"/>
                      <a:ext cx="3809157" cy="2746093"/>
                    </a:xfrm>
                    <a:prstGeom prst="rect">
                      <a:avLst/>
                    </a:prstGeom>
                    <a:noFill/>
                    <a:ln w="9525">
                      <a:noFill/>
                    </a:ln>
                  </pic:spPr>
                </pic:pic>
              </a:graphicData>
            </a:graphic>
          </wp:inline>
        </w:drawing>
      </w:r>
    </w:p>
    <w:p w14:paraId="175DDDA1">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2.2-5 </w:t>
      </w:r>
      <w:r>
        <w:rPr>
          <w:rFonts w:hint="eastAsia" w:ascii="Times New Roman" w:hAnsi="Times New Roman" w:eastAsia="宋体" w:cs="宋体"/>
        </w:rPr>
        <w:t>开运算操作结果示例</w:t>
      </w:r>
    </w:p>
    <w:p w14:paraId="4A0160E4">
      <w:pPr>
        <w:spacing w:line="300" w:lineRule="auto"/>
        <w:jc w:val="left"/>
        <w:rPr>
          <w:rFonts w:ascii="Times New Roman" w:hAnsi="Times New Roman" w:eastAsia="宋体"/>
          <w:sz w:val="24"/>
        </w:rPr>
      </w:pPr>
      <w:r>
        <w:rPr>
          <w:rFonts w:hint="eastAsia" w:ascii="Times New Roman" w:hAnsi="Times New Roman" w:eastAsia="宋体"/>
          <w:sz w:val="24"/>
        </w:rPr>
        <w:t>1.</w:t>
      </w:r>
      <w:r>
        <w:rPr>
          <w:rFonts w:ascii="Times New Roman" w:hAnsi="Times New Roman" w:eastAsia="宋体"/>
          <w:sz w:val="24"/>
        </w:rPr>
        <w:t xml:space="preserve"> </w:t>
      </w:r>
      <w:r>
        <w:rPr>
          <w:rFonts w:hint="eastAsia" w:ascii="Times New Roman" w:hAnsi="Times New Roman" w:eastAsia="宋体"/>
          <w:sz w:val="24"/>
        </w:rPr>
        <w:t>腐蚀</w:t>
      </w:r>
      <w:r>
        <w:rPr>
          <w:rFonts w:hint="eastAsia" w:ascii="Times New Roman" w:hAnsi="Times New Roman" w:eastAsia="宋体"/>
          <w:sz w:val="24"/>
        </w:rPr>
        <w:br w:type="textWrapping"/>
      </w:r>
      <w:r>
        <w:rPr>
          <w:rFonts w:hint="eastAsia" w:ascii="Times New Roman" w:hAnsi="Times New Roman" w:eastAsia="宋体"/>
          <w:sz w:val="24"/>
        </w:rPr>
        <w:tab/>
      </w:r>
      <w:r>
        <w:rPr>
          <w:rFonts w:hint="eastAsia" w:ascii="Times New Roman" w:hAnsi="Times New Roman" w:eastAsia="宋体"/>
          <w:sz w:val="24"/>
        </w:rPr>
        <w:t>结构A被结构B腐蚀的定义为：</w:t>
      </w:r>
    </w:p>
    <w:p w14:paraId="695E0134">
      <w:pPr>
        <w:spacing w:line="300" w:lineRule="auto"/>
        <w:jc w:val="left"/>
        <w:rPr>
          <w:rFonts w:ascii="Times New Roman" w:hAnsi="Times New Roman" w:eastAsia="宋体"/>
          <w:sz w:val="24"/>
        </w:rPr>
      </w:pPr>
      <m:oMathPara>
        <m:oMath>
          <m:r>
            <m:rPr/>
            <w:rPr>
              <w:rFonts w:hint="eastAsia" w:ascii="Cambria Math" w:hAnsi="Cambria Math" w:eastAsia="宋体"/>
              <w:sz w:val="24"/>
            </w:rPr>
            <m:t>A</m:t>
          </m:r>
          <m:r>
            <m:rPr/>
            <w:rPr>
              <w:rFonts w:ascii="Cambria Math" w:hAnsi="Cambria Math" w:eastAsia="宋体"/>
              <w:sz w:val="24"/>
            </w:rPr>
            <m:t>⊙</m:t>
          </m:r>
          <m:r>
            <m:rPr/>
            <w:rPr>
              <w:rFonts w:hint="eastAsia" w:ascii="Cambria Math" w:hAnsi="Cambria Math" w:eastAsia="宋体"/>
              <w:sz w:val="24"/>
            </w:rPr>
            <m:t>B</m:t>
          </m:r>
          <m:r>
            <m:rPr/>
            <w:rPr>
              <w:rFonts w:ascii="Cambria Math" w:hAnsi="Cambria Math" w:eastAsia="宋体"/>
              <w:sz w:val="24"/>
            </w:rPr>
            <m:t>={z|(B)z⊆A}</m:t>
          </m:r>
        </m:oMath>
      </m:oMathPara>
    </w:p>
    <w:p w14:paraId="7E5230CC">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可以理解为，移动结构B，如果结构B与结构A的交集完全属于结构A的区域内，则保存该位置点，所有满足条件的点构成结构A被结构B腐蚀的结果。</w:t>
      </w:r>
    </w:p>
    <w:p w14:paraId="58A34F4B">
      <w:pPr>
        <w:spacing w:line="300" w:lineRule="auto"/>
        <w:jc w:val="center"/>
        <w:rPr>
          <w:rFonts w:ascii="Times New Roman" w:hAnsi="Times New Roman" w:eastAsia="宋体"/>
          <w:sz w:val="24"/>
        </w:rPr>
      </w:pPr>
      <w:r>
        <w:rPr>
          <w:rFonts w:ascii="Times New Roman" w:hAnsi="Times New Roman" w:eastAsia="宋体" w:cs="宋体"/>
          <w:sz w:val="24"/>
        </w:rPr>
        <w:drawing>
          <wp:inline distT="0" distB="0" distL="114300" distR="114300">
            <wp:extent cx="3587115" cy="1269365"/>
            <wp:effectExtent l="0" t="0" r="0" b="6985"/>
            <wp:docPr id="20"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IMG_256"/>
                    <pic:cNvPicPr>
                      <a:picLocks noChangeAspect="1"/>
                    </pic:cNvPicPr>
                  </pic:nvPicPr>
                  <pic:blipFill>
                    <a:blip r:embed="rId21"/>
                    <a:stretch>
                      <a:fillRect/>
                    </a:stretch>
                  </pic:blipFill>
                  <pic:spPr>
                    <a:xfrm>
                      <a:off x="0" y="0"/>
                      <a:ext cx="3600207" cy="1274473"/>
                    </a:xfrm>
                    <a:prstGeom prst="rect">
                      <a:avLst/>
                    </a:prstGeom>
                    <a:noFill/>
                    <a:ln w="9525">
                      <a:noFill/>
                    </a:ln>
                  </pic:spPr>
                </pic:pic>
              </a:graphicData>
            </a:graphic>
          </wp:inline>
        </w:drawing>
      </w:r>
    </w:p>
    <w:p w14:paraId="0794D0E2">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2.2-6 </w:t>
      </w:r>
      <w:r>
        <w:rPr>
          <w:rFonts w:hint="eastAsia" w:ascii="Times New Roman" w:hAnsi="Times New Roman" w:eastAsia="宋体" w:cs="宋体"/>
        </w:rPr>
        <w:t>开运算腐蚀操作示例</w:t>
      </w:r>
    </w:p>
    <w:p w14:paraId="3A322CC9">
      <w:pPr>
        <w:spacing w:line="300" w:lineRule="auto"/>
        <w:jc w:val="left"/>
        <w:rPr>
          <w:rFonts w:ascii="Times New Roman" w:hAnsi="Times New Roman" w:eastAsia="宋体"/>
          <w:sz w:val="24"/>
        </w:rPr>
      </w:pPr>
      <w:r>
        <w:rPr>
          <w:rFonts w:hint="eastAsia" w:ascii="Times New Roman" w:hAnsi="Times New Roman" w:eastAsia="宋体"/>
          <w:sz w:val="24"/>
        </w:rPr>
        <w:t>2.</w:t>
      </w:r>
      <w:r>
        <w:rPr>
          <w:rFonts w:ascii="Times New Roman" w:hAnsi="Times New Roman" w:eastAsia="宋体"/>
          <w:sz w:val="24"/>
        </w:rPr>
        <w:t xml:space="preserve"> </w:t>
      </w:r>
      <w:r>
        <w:rPr>
          <w:rFonts w:hint="eastAsia" w:ascii="Times New Roman" w:hAnsi="Times New Roman" w:eastAsia="宋体"/>
          <w:sz w:val="24"/>
        </w:rPr>
        <w:t>膨胀</w:t>
      </w:r>
      <w:r>
        <w:rPr>
          <w:rFonts w:hint="eastAsia" w:ascii="Times New Roman" w:hAnsi="Times New Roman" w:eastAsia="宋体"/>
          <w:sz w:val="24"/>
        </w:rPr>
        <w:br w:type="textWrapping"/>
      </w:r>
      <w:r>
        <w:rPr>
          <w:rFonts w:hint="eastAsia" w:ascii="Times New Roman" w:hAnsi="Times New Roman" w:eastAsia="宋体"/>
          <w:sz w:val="24"/>
        </w:rPr>
        <w:tab/>
      </w:r>
      <w:r>
        <w:rPr>
          <w:rFonts w:hint="eastAsia" w:ascii="Times New Roman" w:hAnsi="Times New Roman" w:eastAsia="宋体"/>
          <w:sz w:val="24"/>
        </w:rPr>
        <w:t>结构A被结构B膨胀的定义为：</w:t>
      </w:r>
    </w:p>
    <w:p w14:paraId="14DEAAC5">
      <w:pPr>
        <w:spacing w:line="300" w:lineRule="auto"/>
        <w:jc w:val="left"/>
        <w:rPr>
          <w:rFonts w:ascii="Times New Roman" w:hAnsi="Times New Roman" w:eastAsia="宋体"/>
          <w:sz w:val="24"/>
        </w:rPr>
      </w:pPr>
      <m:oMathPara>
        <m:oMath>
          <m:r>
            <m:rPr/>
            <w:rPr>
              <w:rFonts w:hint="eastAsia" w:ascii="Cambria Math" w:hAnsi="Cambria Math" w:eastAsia="宋体"/>
              <w:sz w:val="24"/>
            </w:rPr>
            <m:t>A</m:t>
          </m:r>
          <m:r>
            <m:rPr/>
            <w:rPr>
              <w:rFonts w:ascii="Cambria Math" w:hAnsi="Cambria Math" w:eastAsia="宋体"/>
              <w:sz w:val="24"/>
            </w:rPr>
            <m:t>⊕</m:t>
          </m:r>
          <m:r>
            <m:rPr/>
            <w:rPr>
              <w:rFonts w:hint="eastAsia" w:ascii="Cambria Math" w:hAnsi="Cambria Math" w:eastAsia="宋体"/>
              <w:sz w:val="24"/>
            </w:rPr>
            <m:t>B</m:t>
          </m:r>
          <m:r>
            <m:rPr/>
            <w:rPr>
              <w:rFonts w:ascii="Cambria Math" w:hAnsi="Cambria Math" w:eastAsia="宋体"/>
              <w:sz w:val="24"/>
            </w:rPr>
            <m:t>={z|(B^)z∩A≠∅}</m:t>
          </m:r>
        </m:oMath>
      </m:oMathPara>
    </w:p>
    <w:p w14:paraId="4A58827F">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可以理解为，将结构B在结构A上进行卷积操作，如果移动结构B的过程中，与结构A存在重叠区域，则记录该位置，所有移动结构B与结构A存在交集的位置的集合为结构A在结构B作用下的膨胀结果。</w:t>
      </w:r>
      <w:r>
        <w:rPr>
          <w:rFonts w:hint="eastAsia" w:ascii="Times New Roman" w:hAnsi="Times New Roman" w:eastAsia="宋体"/>
          <w:sz w:val="24"/>
        </w:rPr>
        <w:br w:type="textWrapping"/>
      </w:r>
      <w:r>
        <w:rPr>
          <w:rFonts w:hint="eastAsia" w:ascii="Times New Roman" w:hAnsi="Times New Roman" w:eastAsia="宋体"/>
          <w:sz w:val="24"/>
        </w:rPr>
        <w:t>图示中红色框内的区域表示结构A在结构B的作用下膨胀的结果：</w:t>
      </w:r>
    </w:p>
    <w:p w14:paraId="5A5AE845">
      <w:pPr>
        <w:spacing w:line="300" w:lineRule="auto"/>
        <w:jc w:val="left"/>
        <w:rPr>
          <w:rFonts w:ascii="Times New Roman" w:hAnsi="Times New Roman" w:eastAsia="宋体"/>
          <w:sz w:val="24"/>
        </w:rPr>
      </w:pPr>
    </w:p>
    <w:p w14:paraId="6604A309">
      <w:pPr>
        <w:spacing w:line="300" w:lineRule="auto"/>
        <w:jc w:val="center"/>
        <w:rPr>
          <w:rFonts w:ascii="Times New Roman" w:hAnsi="Times New Roman" w:eastAsia="宋体" w:cs="宋体"/>
          <w:sz w:val="24"/>
        </w:rPr>
      </w:pPr>
      <w:r>
        <w:rPr>
          <w:rFonts w:ascii="Times New Roman" w:hAnsi="Times New Roman" w:eastAsia="宋体" w:cs="宋体"/>
          <w:sz w:val="24"/>
        </w:rPr>
        <w:drawing>
          <wp:inline distT="0" distB="0" distL="114300" distR="114300">
            <wp:extent cx="3493135" cy="1285240"/>
            <wp:effectExtent l="0" t="0" r="0" b="0"/>
            <wp:docPr id="21"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IMG_256"/>
                    <pic:cNvPicPr>
                      <a:picLocks noChangeAspect="1"/>
                    </pic:cNvPicPr>
                  </pic:nvPicPr>
                  <pic:blipFill>
                    <a:blip r:embed="rId22"/>
                    <a:stretch>
                      <a:fillRect/>
                    </a:stretch>
                  </pic:blipFill>
                  <pic:spPr>
                    <a:xfrm>
                      <a:off x="0" y="0"/>
                      <a:ext cx="3503300" cy="1289214"/>
                    </a:xfrm>
                    <a:prstGeom prst="rect">
                      <a:avLst/>
                    </a:prstGeom>
                    <a:noFill/>
                    <a:ln w="9525">
                      <a:noFill/>
                    </a:ln>
                  </pic:spPr>
                </pic:pic>
              </a:graphicData>
            </a:graphic>
          </wp:inline>
        </w:drawing>
      </w:r>
    </w:p>
    <w:p w14:paraId="541D1D0A">
      <w:pPr>
        <w:spacing w:line="300" w:lineRule="auto"/>
        <w:jc w:val="center"/>
        <w:rPr>
          <w:rFonts w:ascii="Times New Roman" w:hAnsi="Times New Roman" w:eastAsia="宋体" w:cs="宋体"/>
        </w:rPr>
      </w:pPr>
      <w:r>
        <w:rPr>
          <w:rFonts w:hint="eastAsia" w:ascii="Times New Roman" w:hAnsi="Times New Roman" w:eastAsia="宋体" w:cs="宋体"/>
        </w:rPr>
        <w:t>图</w:t>
      </w:r>
      <w:r>
        <w:rPr>
          <w:rFonts w:ascii="Times New Roman" w:hAnsi="Times New Roman" w:eastAsia="宋体" w:cs="宋体"/>
        </w:rPr>
        <w:t xml:space="preserve">2.2-7 </w:t>
      </w:r>
      <w:r>
        <w:rPr>
          <w:rFonts w:hint="eastAsia" w:ascii="Times New Roman" w:hAnsi="Times New Roman" w:eastAsia="宋体" w:cs="宋体"/>
        </w:rPr>
        <w:t>开运算膨胀操作示例</w:t>
      </w:r>
    </w:p>
    <w:p w14:paraId="430E2A94">
      <w:pPr>
        <w:pStyle w:val="4"/>
        <w:numPr>
          <w:ilvl w:val="2"/>
          <w:numId w:val="0"/>
        </w:numPr>
        <w:spacing w:before="156" w:after="0" w:afterLines="0" w:line="300" w:lineRule="auto"/>
        <w:ind w:left="709" w:hanging="709"/>
        <w:rPr>
          <w:rFonts w:ascii="Times New Roman" w:hAnsi="Times New Roman" w:eastAsia="宋体"/>
          <w:b/>
        </w:rPr>
      </w:pPr>
      <w:bookmarkStart w:id="29" w:name="_Toc21936"/>
      <w:bookmarkStart w:id="30" w:name="_Toc20257"/>
      <w:r>
        <w:rPr>
          <w:rFonts w:hint="eastAsia" w:ascii="Times New Roman" w:hAnsi="Times New Roman" w:eastAsia="宋体"/>
          <w:b/>
        </w:rPr>
        <w:t>2.2.5</w:t>
      </w:r>
      <w:r>
        <w:rPr>
          <w:rFonts w:ascii="Times New Roman" w:hAnsi="Times New Roman" w:eastAsia="宋体"/>
          <w:b/>
        </w:rPr>
        <w:t xml:space="preserve"> </w:t>
      </w:r>
      <w:r>
        <w:rPr>
          <w:rFonts w:hint="eastAsia" w:ascii="Times New Roman" w:hAnsi="Times New Roman" w:eastAsia="宋体"/>
          <w:b/>
        </w:rPr>
        <w:t>目标识别</w:t>
      </w:r>
      <w:bookmarkEnd w:id="29"/>
      <w:bookmarkEnd w:id="30"/>
    </w:p>
    <w:p w14:paraId="32FFD761">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目标识别参考b站大磊老师识别纸钞的思路，目标检测逻辑采用动态边界框扩展算法，通过逐像素扫描和状态机控制实现实时多目标跟踪：系统在每帧开始时初始化所有目标边界框，当检测到有效像素(per_img_Bit=1)时，首先检查该像素坐标是否超出所有现有目标的扩展边界区域（边界外扩MIN_DIST像素），若超出则创建新目标（如检测到(100,80)像素时建立初始边界框）；对于已关联的目标，系统动态更新其边界框范围（如当发现更靠右的(150,120)像素时，将右边界从100扩展到150），同时通过三帧流水线机制确保稳定的目标跟踪——首帧完成目标发现和边界确定，中间帧进行垂直投影面积计算，末帧执行形状分类和结果输出。通过(x_cnt,y_cnt)坐标计数器实现扫描同步，利用target_pos寄存器组维护各目标的实时边界信息（包含40位边界坐标和1位有效标志），并采用vsync_cnt状态机控制三阶段处理流程，最终输出包含形状编码、边界坐标和面积特征的42位结构化数据。</w:t>
      </w:r>
    </w:p>
    <w:p w14:paraId="2A8835F9">
      <w:pPr>
        <w:spacing w:line="300" w:lineRule="auto"/>
        <w:ind w:firstLine="480" w:firstLineChars="200"/>
        <w:jc w:val="left"/>
      </w:pPr>
      <w:r>
        <w:rPr>
          <w:rFonts w:hint="eastAsia" w:ascii="Times New Roman" w:hAnsi="Times New Roman" w:eastAsia="宋体"/>
          <w:sz w:val="24"/>
        </w:rPr>
        <w:t>目标识别流程图：</w:t>
      </w:r>
    </w:p>
    <w:p w14:paraId="3832FB3B">
      <w:pPr>
        <w:spacing w:line="300" w:lineRule="auto"/>
        <w:jc w:val="center"/>
        <w:rPr>
          <w:rFonts w:ascii="Times New Roman" w:hAnsi="Times New Roman" w:eastAsia="宋体" w:cs="宋体"/>
        </w:rPr>
      </w:pPr>
      <w:r>
        <w:drawing>
          <wp:inline distT="0" distB="0" distL="0" distR="0">
            <wp:extent cx="5274310" cy="1681480"/>
            <wp:effectExtent l="0" t="0" r="2540" b="0"/>
            <wp:docPr id="1475048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8114"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1681710"/>
                    </a:xfrm>
                    <a:prstGeom prst="rect">
                      <a:avLst/>
                    </a:prstGeom>
                    <a:noFill/>
                    <a:ln>
                      <a:noFill/>
                    </a:ln>
                  </pic:spPr>
                </pic:pic>
              </a:graphicData>
            </a:graphic>
          </wp:inline>
        </w:drawing>
      </w:r>
      <w:r>
        <w:rPr>
          <w:rFonts w:hint="eastAsia" w:ascii="Times New Roman" w:hAnsi="Times New Roman" w:eastAsia="宋体" w:cs="宋体"/>
        </w:rPr>
        <w:t>图</w:t>
      </w:r>
      <w:r>
        <w:rPr>
          <w:rFonts w:ascii="Times New Roman" w:hAnsi="Times New Roman" w:eastAsia="宋体" w:cs="宋体"/>
        </w:rPr>
        <w:t xml:space="preserve">2.2-8 </w:t>
      </w:r>
      <w:r>
        <w:rPr>
          <w:rFonts w:hint="eastAsia" w:ascii="Times New Roman" w:hAnsi="Times New Roman" w:eastAsia="宋体" w:cs="宋体"/>
        </w:rPr>
        <w:t>开目标识别流程图</w:t>
      </w:r>
    </w:p>
    <w:p w14:paraId="4E894E41">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得到四个target_out后传给数据处理模块，找到req_shape并输出目标的实际中心坐标给机械臂处理模块。</w:t>
      </w:r>
      <w:bookmarkStart w:id="31" w:name="_Toc316"/>
    </w:p>
    <w:p w14:paraId="3745D784">
      <w:pPr>
        <w:widowControl/>
        <w:jc w:val="left"/>
        <w:rPr>
          <w:rFonts w:ascii="Times New Roman" w:hAnsi="Times New Roman" w:eastAsia="宋体"/>
          <w:b/>
          <w:sz w:val="24"/>
        </w:rPr>
      </w:pPr>
      <w:r>
        <w:rPr>
          <w:rFonts w:ascii="Times New Roman" w:hAnsi="Times New Roman" w:eastAsia="宋体"/>
          <w:b/>
        </w:rPr>
        <w:br w:type="page"/>
      </w:r>
    </w:p>
    <w:p w14:paraId="5C1C2ED1">
      <w:pPr>
        <w:pStyle w:val="4"/>
        <w:numPr>
          <w:ilvl w:val="2"/>
          <w:numId w:val="0"/>
        </w:numPr>
        <w:spacing w:before="156" w:after="0" w:afterLines="0" w:line="300" w:lineRule="auto"/>
        <w:ind w:left="709" w:hanging="709"/>
        <w:rPr>
          <w:rFonts w:ascii="Times New Roman" w:hAnsi="Times New Roman" w:eastAsia="宋体"/>
          <w:b/>
        </w:rPr>
      </w:pPr>
      <w:bookmarkStart w:id="32" w:name="_Toc5804"/>
      <w:r>
        <w:rPr>
          <w:rFonts w:ascii="Times New Roman" w:hAnsi="Times New Roman" w:eastAsia="宋体"/>
          <w:b/>
        </w:rPr>
        <w:t>2.2.</w:t>
      </w:r>
      <w:r>
        <w:rPr>
          <w:rFonts w:hint="eastAsia" w:ascii="Times New Roman" w:hAnsi="Times New Roman" w:eastAsia="宋体"/>
          <w:b/>
        </w:rPr>
        <w:t>6</w:t>
      </w:r>
      <w:r>
        <w:rPr>
          <w:rFonts w:ascii="Times New Roman" w:hAnsi="Times New Roman" w:eastAsia="宋体"/>
          <w:b/>
        </w:rPr>
        <w:t xml:space="preserve"> </w:t>
      </w:r>
      <w:r>
        <w:rPr>
          <w:rFonts w:hint="eastAsia" w:ascii="Times New Roman" w:hAnsi="Times New Roman" w:eastAsia="宋体"/>
          <w:b/>
        </w:rPr>
        <w:t>角度</w:t>
      </w:r>
      <w:r>
        <w:rPr>
          <w:rFonts w:hint="eastAsia" w:ascii="Times New Roman" w:hAnsi="Times New Roman" w:eastAsia="宋体"/>
          <w:b/>
          <w:lang w:val="en-US" w:eastAsia="zh-CN"/>
        </w:rPr>
        <w:t>归正</w:t>
      </w:r>
      <w:r>
        <w:rPr>
          <w:rFonts w:hint="eastAsia" w:ascii="Times New Roman" w:hAnsi="Times New Roman" w:eastAsia="宋体"/>
          <w:b/>
        </w:rPr>
        <w:t>与</w:t>
      </w:r>
      <w:r>
        <w:rPr>
          <w:rFonts w:ascii="Times New Roman" w:hAnsi="Times New Roman" w:eastAsia="宋体"/>
          <w:b/>
        </w:rPr>
        <w:t>坐标转换</w:t>
      </w:r>
      <w:bookmarkEnd w:id="31"/>
      <w:bookmarkEnd w:id="32"/>
    </w:p>
    <w:p w14:paraId="56F38E19">
      <w:pPr>
        <w:spacing w:line="300" w:lineRule="auto"/>
        <w:ind w:firstLine="420"/>
        <w:jc w:val="left"/>
        <w:rPr>
          <w:rFonts w:hint="default" w:ascii="Times New Roman" w:hAnsi="Times New Roman" w:eastAsia="宋体"/>
          <w:sz w:val="24"/>
          <w:lang w:val="en-US" w:eastAsia="zh-CN"/>
        </w:rPr>
      </w:pPr>
      <w:r>
        <w:rPr>
          <w:rFonts w:hint="eastAsia" w:ascii="Times New Roman" w:hAnsi="Times New Roman" w:eastAsia="宋体"/>
          <w:sz w:val="24"/>
        </w:rPr>
        <w:t>对于三角形</w:t>
      </w:r>
      <w:r>
        <w:rPr>
          <w:rFonts w:hint="eastAsia" w:ascii="Times New Roman" w:hAnsi="Times New Roman" w:eastAsia="宋体"/>
          <w:sz w:val="24"/>
          <w:lang w:eastAsia="zh-CN"/>
        </w:rPr>
        <w:t>，</w:t>
      </w:r>
      <w:r>
        <w:rPr>
          <w:rFonts w:hint="eastAsia" w:ascii="Times New Roman" w:hAnsi="Times New Roman" w:eastAsia="宋体"/>
          <w:sz w:val="24"/>
        </w:rPr>
        <w:t>正方形</w:t>
      </w:r>
      <w:r>
        <w:rPr>
          <w:rFonts w:hint="eastAsia" w:ascii="Times New Roman" w:hAnsi="Times New Roman" w:eastAsia="宋体"/>
          <w:sz w:val="24"/>
          <w:lang w:val="en-US" w:eastAsia="zh-CN"/>
        </w:rPr>
        <w:t>与六边形</w:t>
      </w:r>
      <w:r>
        <w:rPr>
          <w:rFonts w:hint="eastAsia" w:ascii="Times New Roman" w:hAnsi="Times New Roman" w:eastAsia="宋体"/>
          <w:sz w:val="24"/>
        </w:rPr>
        <w:t>角度偏移的处理。我们使用记录物块边框坐标和扫描的第一个像素点的x坐标与最后一点的x坐标</w:t>
      </w:r>
      <w:r>
        <w:rPr>
          <w:rFonts w:hint="eastAsia" w:ascii="Times New Roman" w:hAnsi="Times New Roman" w:eastAsia="宋体"/>
          <w:sz w:val="24"/>
          <w:lang w:val="en-US" w:eastAsia="zh-CN"/>
        </w:rPr>
        <w:t>(通过图象识别模块获取)加上平面几何的知识即可实现简单的角度归正</w:t>
      </w:r>
    </w:p>
    <w:p w14:paraId="27F30A55">
      <w:pPr>
        <w:spacing w:line="300" w:lineRule="auto"/>
        <w:ind w:firstLine="420"/>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first_x和last_x获取代码如下</w:t>
      </w:r>
    </w:p>
    <w:p w14:paraId="52C1FA49">
      <w:pPr>
        <w:spacing w:line="300" w:lineRule="auto"/>
        <w:ind w:firstLine="420"/>
        <w:jc w:val="left"/>
      </w:pPr>
      <w:r>
        <w:drawing>
          <wp:inline distT="0" distB="0" distL="114300" distR="114300">
            <wp:extent cx="5272405" cy="3171825"/>
            <wp:effectExtent l="0" t="0" r="635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272405" cy="3171825"/>
                    </a:xfrm>
                    <a:prstGeom prst="rect">
                      <a:avLst/>
                    </a:prstGeom>
                    <a:noFill/>
                    <a:ln>
                      <a:noFill/>
                    </a:ln>
                  </pic:spPr>
                </pic:pic>
              </a:graphicData>
            </a:graphic>
          </wp:inline>
        </w:drawing>
      </w:r>
    </w:p>
    <w:p w14:paraId="5552BD3E">
      <w:pPr>
        <w:spacing w:line="300" w:lineRule="auto"/>
        <w:jc w:val="left"/>
        <w:outlineLvl w:val="3"/>
        <w:rPr>
          <w:rFonts w:hint="eastAsia"/>
          <w:lang w:val="en-US" w:eastAsia="zh-CN"/>
        </w:rPr>
      </w:pPr>
      <w:r>
        <w:rPr>
          <w:rFonts w:hint="eastAsia"/>
          <w:lang w:val="en-US" w:eastAsia="zh-CN"/>
        </w:rPr>
        <w:t>2.2.6.1三角形角度的归正</w:t>
      </w:r>
    </w:p>
    <w:p w14:paraId="665C8749">
      <w:pPr>
        <w:spacing w:line="300" w:lineRule="auto"/>
        <w:ind w:firstLine="420"/>
        <w:jc w:val="left"/>
        <w:rPr>
          <w:rFonts w:hint="eastAsia"/>
          <w:lang w:val="en-US" w:eastAsia="zh-CN"/>
        </w:rPr>
      </w:pPr>
      <w:r>
        <w:rPr>
          <w:rFonts w:hint="eastAsia"/>
          <w:lang w:val="en-US" w:eastAsia="zh-CN"/>
        </w:rPr>
        <w:t xml:space="preserve">  首先我们先将三角形在旋转过程中的状态进行整理，可知三角形的直角和矩形框的直角重合有四种情况，分别是左下，左上，右上，右下直角重合，同样的三角形的斜边和矩形的任意一条边重合的情况也有四种，上面八种我们认为是“八种极限情况”，在这八种极限情况的相邻变化中又都存在一种状态，也有八种状态，所以三角形的角度偏置状态共有十六种如图</w:t>
      </w:r>
      <w:r>
        <w:rPr>
          <w:rFonts w:hint="eastAsia" w:ascii="Times New Roman" w:hAnsi="Times New Roman" w:eastAsia="宋体"/>
          <w:szCs w:val="21"/>
        </w:rPr>
        <w:t>图2</w:t>
      </w:r>
      <w:r>
        <w:rPr>
          <w:rFonts w:ascii="Times New Roman" w:hAnsi="Times New Roman" w:eastAsia="宋体"/>
          <w:szCs w:val="21"/>
        </w:rPr>
        <w:t xml:space="preserve">.2-11 </w:t>
      </w:r>
      <w:r>
        <w:rPr>
          <w:rFonts w:hint="eastAsia" w:ascii="Times New Roman" w:hAnsi="Times New Roman" w:eastAsia="宋体"/>
          <w:szCs w:val="21"/>
          <w:lang w:val="en-US" w:eastAsia="zh-CN"/>
        </w:rPr>
        <w:t>所示。但是后面的</w:t>
      </w:r>
      <w:r>
        <w:rPr>
          <w:rFonts w:hint="eastAsia"/>
          <w:lang w:val="en-US" w:eastAsia="zh-CN"/>
        </w:rPr>
        <w:t>八种状态各个状态所占的概率较大。反过来说前面八种状态是后面八种状态“取极限”形成的。考虑三角形形状摆放只有左下，左上，右上，右下直角重合四种情况，于是我们可以去掉三角形的斜边和矩形的任意一条边重合的四种状态，三角形的状态就剩下十二种情况如</w:t>
      </w:r>
      <w:r>
        <w:rPr>
          <w:rFonts w:hint="eastAsia" w:ascii="Times New Roman" w:hAnsi="Times New Roman" w:eastAsia="宋体"/>
          <w:szCs w:val="21"/>
        </w:rPr>
        <w:t>图2</w:t>
      </w:r>
      <w:r>
        <w:rPr>
          <w:rFonts w:ascii="Times New Roman" w:hAnsi="Times New Roman" w:eastAsia="宋体"/>
          <w:szCs w:val="21"/>
        </w:rPr>
        <w:t>.2-12</w:t>
      </w:r>
      <w:r>
        <w:rPr>
          <w:rFonts w:hint="eastAsia"/>
          <w:lang w:val="en-US" w:eastAsia="zh-CN"/>
        </w:rPr>
        <w:t>。</w:t>
      </w:r>
    </w:p>
    <w:p w14:paraId="765FAEF8">
      <w:pPr>
        <w:spacing w:line="300" w:lineRule="auto"/>
        <w:ind w:firstLine="420"/>
        <w:jc w:val="left"/>
        <w:rPr>
          <w:rFonts w:hint="default"/>
          <w:lang w:val="en-US" w:eastAsia="zh-CN"/>
        </w:rPr>
      </w:pPr>
      <w:r>
        <w:drawing>
          <wp:inline distT="0" distB="0" distL="114300" distR="114300">
            <wp:extent cx="4045585" cy="4198620"/>
            <wp:effectExtent l="0" t="0" r="254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5"/>
                    <a:stretch>
                      <a:fillRect/>
                    </a:stretch>
                  </pic:blipFill>
                  <pic:spPr>
                    <a:xfrm>
                      <a:off x="0" y="0"/>
                      <a:ext cx="4045585" cy="4198620"/>
                    </a:xfrm>
                    <a:prstGeom prst="rect">
                      <a:avLst/>
                    </a:prstGeom>
                    <a:noFill/>
                    <a:ln>
                      <a:noFill/>
                    </a:ln>
                  </pic:spPr>
                </pic:pic>
              </a:graphicData>
            </a:graphic>
          </wp:inline>
        </w:drawing>
      </w:r>
    </w:p>
    <w:p w14:paraId="1C8E98FC">
      <w:pPr>
        <w:spacing w:line="300" w:lineRule="auto"/>
        <w:jc w:val="center"/>
        <w:rPr>
          <w:rFonts w:ascii="Times New Roman" w:hAnsi="Times New Roman" w:eastAsia="宋体"/>
          <w:sz w:val="24"/>
        </w:rPr>
      </w:pPr>
    </w:p>
    <w:p w14:paraId="139C81F5">
      <w:pPr>
        <w:spacing w:line="300" w:lineRule="auto"/>
        <w:jc w:val="center"/>
        <w:rPr>
          <w:rFonts w:hint="eastAsia"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.2-11 </w:t>
      </w:r>
      <w:r>
        <w:rPr>
          <w:rFonts w:hint="eastAsia" w:ascii="Times New Roman" w:hAnsi="Times New Roman" w:eastAsia="宋体"/>
          <w:szCs w:val="21"/>
        </w:rPr>
        <w:t>三角形1</w:t>
      </w:r>
      <w:r>
        <w:rPr>
          <w:rFonts w:ascii="Times New Roman" w:hAnsi="Times New Roman" w:eastAsia="宋体"/>
          <w:szCs w:val="21"/>
        </w:rPr>
        <w:t>6</w:t>
      </w:r>
      <w:r>
        <w:rPr>
          <w:rFonts w:hint="eastAsia" w:ascii="Times New Roman" w:hAnsi="Times New Roman" w:eastAsia="宋体"/>
          <w:szCs w:val="21"/>
        </w:rPr>
        <w:t>种偏移状态</w:t>
      </w:r>
    </w:p>
    <w:p w14:paraId="49E3FDEB">
      <w:pPr>
        <w:spacing w:line="300" w:lineRule="auto"/>
        <w:ind w:firstLine="420"/>
        <w:jc w:val="left"/>
        <w:rPr>
          <w:rFonts w:hint="eastAsia"/>
          <w:lang w:val="en-US" w:eastAsia="zh-CN"/>
        </w:rPr>
      </w:pPr>
    </w:p>
    <w:p w14:paraId="51D3FDCA">
      <w:pPr>
        <w:spacing w:line="300" w:lineRule="auto"/>
        <w:ind w:firstLine="420" w:firstLineChars="0"/>
        <w:jc w:val="left"/>
        <w:rPr>
          <w:rFonts w:hint="default" w:eastAsia="宋体"/>
          <w:lang w:val="en-US" w:eastAsia="zh-CN"/>
        </w:rPr>
      </w:pPr>
      <w:r>
        <w:rPr>
          <w:rFonts w:hint="eastAsia"/>
          <w:lang w:val="en-US" w:eastAsia="zh-CN"/>
        </w:rPr>
        <w:t xml:space="preserve"> 然后就是如何中间的八种情况进行区分，在研究三角形旋转过程中图像识别后的第一个像素点的x坐标和最后一个像素点的x坐标还有所围成的矩形框长宽大小后，我发现第一像素点的x坐标可能会和左边界或者右边界重合，最后一点像素的情况同样如此，并且由于直角三角形的几何性质，上述四种情况不会同时出现俩种，另外旋转过程中所围的矩形框长宽比也会变化，可能会出现长矩形和宽矩形俩种情况，刚好三个二值变化元素结合是8种情况，于是可以如进行如</w:t>
      </w:r>
      <w:r>
        <w:rPr>
          <w:rFonts w:hint="eastAsia" w:ascii="Times New Roman" w:hAnsi="Times New Roman" w:eastAsia="宋体"/>
          <w:szCs w:val="21"/>
        </w:rPr>
        <w:t>图2</w:t>
      </w:r>
      <w:r>
        <w:rPr>
          <w:rFonts w:ascii="Times New Roman" w:hAnsi="Times New Roman" w:eastAsia="宋体"/>
          <w:szCs w:val="21"/>
        </w:rPr>
        <w:t>.2-12</w:t>
      </w:r>
      <w:r>
        <w:rPr>
          <w:rFonts w:hint="eastAsia"/>
          <w:lang w:val="en-US" w:eastAsia="zh-CN"/>
        </w:rPr>
        <w:t>划分。</w:t>
      </w:r>
    </w:p>
    <w:p w14:paraId="083B9349">
      <w:pPr>
        <w:spacing w:line="300" w:lineRule="auto"/>
        <w:jc w:val="both"/>
        <w:rPr>
          <w:rFonts w:hint="eastAsia" w:ascii="Times New Roman" w:hAnsi="Times New Roman" w:eastAsia="宋体"/>
          <w:szCs w:val="21"/>
        </w:rPr>
      </w:pPr>
    </w:p>
    <w:p w14:paraId="5085FF7F">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820035" cy="1697355"/>
            <wp:effectExtent l="0" t="0" r="0" b="8255"/>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26"/>
                    <a:stretch>
                      <a:fillRect/>
                    </a:stretch>
                  </pic:blipFill>
                  <pic:spPr>
                    <a:xfrm>
                      <a:off x="0" y="0"/>
                      <a:ext cx="2820035" cy="1697355"/>
                    </a:xfrm>
                    <a:prstGeom prst="rect">
                      <a:avLst/>
                    </a:prstGeom>
                    <a:noFill/>
                    <a:ln>
                      <a:noFill/>
                    </a:ln>
                  </pic:spPr>
                </pic:pic>
              </a:graphicData>
            </a:graphic>
          </wp:inline>
        </w:drawing>
      </w:r>
    </w:p>
    <w:p w14:paraId="25B5BBA1">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.2-12 </w:t>
      </w:r>
      <w:r>
        <w:rPr>
          <w:rFonts w:hint="eastAsia" w:ascii="Times New Roman" w:hAnsi="Times New Roman" w:eastAsia="宋体"/>
          <w:szCs w:val="21"/>
        </w:rPr>
        <w:t>三角形偏移状态特定</w:t>
      </w:r>
      <w:r>
        <w:rPr>
          <w:rFonts w:hint="eastAsia" w:ascii="Times New Roman" w:hAnsi="Times New Roman" w:eastAsia="宋体"/>
          <w:szCs w:val="21"/>
          <w:lang w:val="en-US" w:eastAsia="zh-CN"/>
        </w:rPr>
        <w:t>12</w:t>
      </w:r>
      <w:r>
        <w:rPr>
          <w:rFonts w:hint="eastAsia" w:ascii="Times New Roman" w:hAnsi="Times New Roman" w:eastAsia="宋体"/>
          <w:szCs w:val="21"/>
        </w:rPr>
        <w:t>种处理</w:t>
      </w:r>
    </w:p>
    <w:p w14:paraId="11C02218">
      <w:pPr>
        <w:spacing w:line="300" w:lineRule="auto"/>
        <w:jc w:val="both"/>
        <w:rPr>
          <w:rFonts w:hint="eastAsia" w:ascii="Times New Roman" w:hAnsi="Times New Roman" w:eastAsia="宋体"/>
          <w:sz w:val="24"/>
          <w:lang w:val="en-US" w:eastAsia="zh-CN"/>
        </w:rPr>
      </w:pPr>
      <w:r>
        <w:rPr>
          <w:rFonts w:hint="eastAsia" w:ascii="Times New Roman" w:hAnsi="Times New Roman" w:eastAsia="宋体"/>
          <w:sz w:val="24"/>
          <w:lang w:val="en-US" w:eastAsia="zh-CN"/>
        </w:rPr>
        <w:t xml:space="preserve">  最后，我们只需将八种状态旋转到他最近的一种极限状态(</w:t>
      </w:r>
      <w:r>
        <w:rPr>
          <w:rFonts w:hint="eastAsia"/>
          <w:lang w:val="en-US" w:eastAsia="zh-CN"/>
        </w:rPr>
        <w:t>左下，左上，右上，右下直角重合四种情况</w:t>
      </w:r>
      <w:r>
        <w:rPr>
          <w:rFonts w:hint="eastAsia" w:ascii="Times New Roman" w:hAnsi="Times New Roman" w:eastAsia="宋体"/>
          <w:sz w:val="24"/>
          <w:lang w:val="en-US" w:eastAsia="zh-CN"/>
        </w:rPr>
        <w:t>)即可。以其中一个为例</w:t>
      </w:r>
    </w:p>
    <w:p w14:paraId="3FB99DAB">
      <w:pPr>
        <w:spacing w:line="300" w:lineRule="auto"/>
        <w:jc w:val="both"/>
      </w:pPr>
      <w:r>
        <w:drawing>
          <wp:inline distT="0" distB="0" distL="114300" distR="114300">
            <wp:extent cx="5149215" cy="2438400"/>
            <wp:effectExtent l="0" t="0" r="0" b="127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7"/>
                    <a:stretch>
                      <a:fillRect/>
                    </a:stretch>
                  </pic:blipFill>
                  <pic:spPr>
                    <a:xfrm>
                      <a:off x="0" y="0"/>
                      <a:ext cx="5149215" cy="2438400"/>
                    </a:xfrm>
                    <a:prstGeom prst="rect">
                      <a:avLst/>
                    </a:prstGeom>
                    <a:noFill/>
                    <a:ln>
                      <a:noFill/>
                    </a:ln>
                  </pic:spPr>
                </pic:pic>
              </a:graphicData>
            </a:graphic>
          </wp:inline>
        </w:drawing>
      </w:r>
    </w:p>
    <w:p w14:paraId="6C7E0E06">
      <w:pPr>
        <w:spacing w:line="300" w:lineRule="auto"/>
        <w:jc w:val="both"/>
        <w:rPr>
          <w:rFonts w:hint="eastAsia"/>
          <w:lang w:val="en-US" w:eastAsia="zh-CN"/>
        </w:rPr>
      </w:pPr>
      <w:r>
        <w:rPr>
          <w:rFonts w:hint="eastAsia"/>
          <w:lang w:val="en-US" w:eastAsia="zh-CN"/>
        </w:rPr>
        <w:t>a的长度等于矩形框的高度，b的长度等于last_x减去左边界的长度，旋转角度atan（b/a）为顺时针，角度状态为左下直角。</w:t>
      </w:r>
    </w:p>
    <w:p w14:paraId="30683F42">
      <w:pPr>
        <w:spacing w:line="300" w:lineRule="auto"/>
        <w:jc w:val="both"/>
        <w:rPr>
          <w:rFonts w:hint="eastAsia"/>
          <w:lang w:val="en-US" w:eastAsia="zh-CN"/>
        </w:rPr>
      </w:pPr>
      <w:r>
        <w:rPr>
          <w:rFonts w:hint="eastAsia"/>
          <w:lang w:val="en-US" w:eastAsia="zh-CN"/>
        </w:rPr>
        <w:t>另外还有一种情况</w:t>
      </w:r>
    </w:p>
    <w:p w14:paraId="19E90481">
      <w:pPr>
        <w:spacing w:line="300" w:lineRule="auto"/>
        <w:jc w:val="both"/>
      </w:pPr>
      <w:r>
        <w:drawing>
          <wp:inline distT="0" distB="0" distL="114300" distR="114300">
            <wp:extent cx="5269865" cy="3484880"/>
            <wp:effectExtent l="0" t="0" r="8890" b="190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8"/>
                    <a:stretch>
                      <a:fillRect/>
                    </a:stretch>
                  </pic:blipFill>
                  <pic:spPr>
                    <a:xfrm>
                      <a:off x="0" y="0"/>
                      <a:ext cx="5269865" cy="3484880"/>
                    </a:xfrm>
                    <a:prstGeom prst="rect">
                      <a:avLst/>
                    </a:prstGeom>
                    <a:noFill/>
                    <a:ln>
                      <a:noFill/>
                    </a:ln>
                  </pic:spPr>
                </pic:pic>
              </a:graphicData>
            </a:graphic>
          </wp:inline>
        </w:drawing>
      </w:r>
    </w:p>
    <w:p w14:paraId="5653D672">
      <w:pPr>
        <w:spacing w:line="300" w:lineRule="auto"/>
        <w:jc w:val="both"/>
        <w:rPr>
          <w:rFonts w:hint="default" w:eastAsiaTheme="minorEastAsia"/>
          <w:lang w:val="en-US" w:eastAsia="zh-CN"/>
        </w:rPr>
      </w:pPr>
      <w:r>
        <w:rPr>
          <w:rFonts w:hint="eastAsia"/>
          <w:lang w:val="en-US" w:eastAsia="zh-CN"/>
        </w:rPr>
        <w:t>此时旋转角度一个应该是逆时针旋转45-atan（b/a）。因此通过ShapeAngleProcessor模块处理后应该产生的信息有当前三角形状态共有四种用一个俩位宽变量表示，归正计算模式有逆时针顺势针旋转俩种情况，角度大小有atan（b/a）和45-atan（b/a）俩种也用一个俩位宽变量表示。当然还有提供给后面计算atan的几何参数a和b。具体实现代码如下</w:t>
      </w:r>
    </w:p>
    <w:p w14:paraId="217B24A9">
      <w:pPr>
        <w:spacing w:line="300" w:lineRule="auto"/>
        <w:jc w:val="center"/>
        <w:rPr>
          <w:rFonts w:ascii="Times New Roman" w:hAnsi="Times New Roman" w:eastAsia="宋体"/>
          <w:sz w:val="24"/>
        </w:rPr>
      </w:pPr>
      <w:r>
        <w:drawing>
          <wp:inline distT="0" distB="0" distL="114300" distR="114300">
            <wp:extent cx="3494405" cy="6204585"/>
            <wp:effectExtent l="0" t="0" r="3175" b="254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9"/>
                    <a:stretch>
                      <a:fillRect/>
                    </a:stretch>
                  </pic:blipFill>
                  <pic:spPr>
                    <a:xfrm>
                      <a:off x="0" y="0"/>
                      <a:ext cx="3494405" cy="6204585"/>
                    </a:xfrm>
                    <a:prstGeom prst="rect">
                      <a:avLst/>
                    </a:prstGeom>
                    <a:noFill/>
                    <a:ln>
                      <a:noFill/>
                    </a:ln>
                  </pic:spPr>
                </pic:pic>
              </a:graphicData>
            </a:graphic>
          </wp:inline>
        </w:drawing>
      </w:r>
    </w:p>
    <w:p w14:paraId="7C33AD0B">
      <w:pPr>
        <w:spacing w:line="300" w:lineRule="auto"/>
        <w:jc w:val="center"/>
        <w:rPr>
          <w:rFonts w:hint="eastAsia"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.2-13 </w:t>
      </w:r>
      <w:r>
        <w:rPr>
          <w:rFonts w:hint="eastAsia" w:ascii="Times New Roman" w:hAnsi="Times New Roman" w:eastAsia="宋体"/>
          <w:szCs w:val="21"/>
        </w:rPr>
        <w:t>三角形偏移状态处理代码</w:t>
      </w:r>
    </w:p>
    <w:p w14:paraId="47930C4B">
      <w:pPr>
        <w:spacing w:line="300" w:lineRule="auto"/>
        <w:jc w:val="left"/>
        <w:outlineLvl w:val="3"/>
        <w:rPr>
          <w:rFonts w:hint="eastAsia"/>
          <w:lang w:val="en-US" w:eastAsia="zh-CN"/>
        </w:rPr>
      </w:pPr>
      <w:r>
        <w:rPr>
          <w:rFonts w:hint="eastAsia"/>
          <w:lang w:val="en-US" w:eastAsia="zh-CN"/>
        </w:rPr>
        <w:t>2.2.6.2正方形角度的归正</w:t>
      </w:r>
    </w:p>
    <w:p w14:paraId="1E337EB6">
      <w:pPr>
        <w:spacing w:line="300" w:lineRule="auto"/>
        <w:ind w:left="420" w:leftChars="0" w:firstLine="420"/>
        <w:jc w:val="left"/>
        <w:rPr>
          <w:rFonts w:hint="eastAsia"/>
          <w:lang w:val="en-US" w:eastAsia="zh-CN"/>
        </w:rPr>
      </w:pPr>
      <w:r>
        <w:rPr>
          <w:rFonts w:hint="eastAsia"/>
          <w:lang w:val="en-US" w:eastAsia="zh-CN"/>
        </w:rPr>
        <w:t>正方形的角度归正较为简单只有俩种情况</w:t>
      </w:r>
    </w:p>
    <w:p w14:paraId="24C3243B">
      <w:pPr>
        <w:spacing w:line="300" w:lineRule="auto"/>
        <w:ind w:left="420" w:leftChars="0" w:firstLine="420"/>
        <w:jc w:val="left"/>
      </w:pPr>
      <w:r>
        <w:drawing>
          <wp:inline distT="0" distB="0" distL="114300" distR="114300">
            <wp:extent cx="4457700" cy="1753870"/>
            <wp:effectExtent l="0" t="0" r="635" b="571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30"/>
                    <a:stretch>
                      <a:fillRect/>
                    </a:stretch>
                  </pic:blipFill>
                  <pic:spPr>
                    <a:xfrm>
                      <a:off x="0" y="0"/>
                      <a:ext cx="4457700" cy="1753870"/>
                    </a:xfrm>
                    <a:prstGeom prst="rect">
                      <a:avLst/>
                    </a:prstGeom>
                    <a:noFill/>
                    <a:ln>
                      <a:noFill/>
                    </a:ln>
                  </pic:spPr>
                </pic:pic>
              </a:graphicData>
            </a:graphic>
          </wp:inline>
        </w:drawing>
      </w:r>
    </w:p>
    <w:p w14:paraId="5044DC08">
      <w:pPr>
        <w:spacing w:line="300" w:lineRule="auto"/>
        <w:ind w:left="420" w:leftChars="0" w:firstLine="420"/>
        <w:jc w:val="left"/>
        <w:rPr>
          <w:rFonts w:hint="eastAsia"/>
          <w:lang w:val="en-US" w:eastAsia="zh-CN"/>
        </w:rPr>
      </w:pPr>
      <w:r>
        <w:rPr>
          <w:rFonts w:hint="eastAsia"/>
          <w:lang w:val="en-US" w:eastAsia="zh-CN"/>
        </w:rPr>
        <w:t>需要计算只有最后一个像素点和左右边界的距离，选取距离较短的一段作为b，旋转角度也可根据最后一个像素点和左右边界的距离二者比较大小得知，当离左边界较近时候顺时针旋转，离右边界较近时候逆时针旋转。实现代码如下</w:t>
      </w:r>
    </w:p>
    <w:p w14:paraId="426DD577">
      <w:pPr>
        <w:spacing w:line="300" w:lineRule="auto"/>
        <w:ind w:left="420" w:leftChars="0" w:firstLine="420"/>
        <w:jc w:val="left"/>
        <w:rPr>
          <w:rFonts w:hint="eastAsia"/>
          <w:lang w:val="en-US" w:eastAsia="zh-CN"/>
        </w:rPr>
      </w:pPr>
      <w:r>
        <w:drawing>
          <wp:inline distT="0" distB="0" distL="114300" distR="114300">
            <wp:extent cx="5105400" cy="1453515"/>
            <wp:effectExtent l="0" t="0" r="635" b="381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1"/>
                    <a:stretch>
                      <a:fillRect/>
                    </a:stretch>
                  </pic:blipFill>
                  <pic:spPr>
                    <a:xfrm>
                      <a:off x="0" y="0"/>
                      <a:ext cx="5105400" cy="1453515"/>
                    </a:xfrm>
                    <a:prstGeom prst="rect">
                      <a:avLst/>
                    </a:prstGeom>
                    <a:noFill/>
                    <a:ln>
                      <a:noFill/>
                    </a:ln>
                  </pic:spPr>
                </pic:pic>
              </a:graphicData>
            </a:graphic>
          </wp:inline>
        </w:drawing>
      </w:r>
    </w:p>
    <w:p w14:paraId="5473D2D4">
      <w:pPr>
        <w:spacing w:line="300" w:lineRule="auto"/>
        <w:jc w:val="left"/>
        <w:outlineLvl w:val="3"/>
        <w:rPr>
          <w:rFonts w:hint="eastAsia"/>
          <w:lang w:val="en-US" w:eastAsia="zh-CN"/>
        </w:rPr>
      </w:pPr>
      <w:r>
        <w:rPr>
          <w:rFonts w:hint="eastAsia"/>
          <w:lang w:val="en-US" w:eastAsia="zh-CN"/>
        </w:rPr>
        <w:t>2.2.6.3六边形角度的归正</w:t>
      </w:r>
    </w:p>
    <w:p w14:paraId="34240FA6">
      <w:pPr>
        <w:spacing w:line="300" w:lineRule="auto"/>
        <w:ind w:left="420" w:leftChars="0" w:firstLine="420"/>
        <w:jc w:val="left"/>
        <w:rPr>
          <w:rFonts w:hint="eastAsia"/>
          <w:lang w:val="en-US" w:eastAsia="zh-CN"/>
        </w:rPr>
      </w:pPr>
      <w:r>
        <w:rPr>
          <w:rFonts w:hint="eastAsia"/>
          <w:lang w:val="en-US" w:eastAsia="zh-CN"/>
        </w:rPr>
        <w:t>六边形同样也是只有俩种情况</w:t>
      </w:r>
    </w:p>
    <w:p w14:paraId="1A223F3D">
      <w:pPr>
        <w:spacing w:line="300" w:lineRule="auto"/>
        <w:ind w:left="420" w:leftChars="0" w:firstLine="420"/>
        <w:jc w:val="left"/>
      </w:pPr>
      <w:r>
        <w:drawing>
          <wp:inline distT="0" distB="0" distL="114300" distR="114300">
            <wp:extent cx="4441190" cy="2667000"/>
            <wp:effectExtent l="0" t="0" r="6350" b="1016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32"/>
                    <a:stretch>
                      <a:fillRect/>
                    </a:stretch>
                  </pic:blipFill>
                  <pic:spPr>
                    <a:xfrm>
                      <a:off x="0" y="0"/>
                      <a:ext cx="4441190" cy="2667000"/>
                    </a:xfrm>
                    <a:prstGeom prst="rect">
                      <a:avLst/>
                    </a:prstGeom>
                    <a:noFill/>
                    <a:ln>
                      <a:noFill/>
                    </a:ln>
                  </pic:spPr>
                </pic:pic>
              </a:graphicData>
            </a:graphic>
          </wp:inline>
        </w:drawing>
      </w:r>
    </w:p>
    <w:p w14:paraId="67291718">
      <w:pPr>
        <w:spacing w:line="300" w:lineRule="auto"/>
        <w:ind w:left="420" w:leftChars="0" w:firstLine="420"/>
        <w:jc w:val="left"/>
        <w:rPr>
          <w:rFonts w:hint="default"/>
          <w:lang w:val="en-US" w:eastAsia="zh-CN"/>
        </w:rPr>
      </w:pPr>
      <w:r>
        <w:rPr>
          <w:rFonts w:hint="eastAsia"/>
          <w:lang w:val="en-US" w:eastAsia="zh-CN"/>
        </w:rPr>
        <w:t>这里我们考虑俩种情况的中间态如下图</w:t>
      </w:r>
    </w:p>
    <w:p w14:paraId="63C1512F">
      <w:pPr>
        <w:spacing w:line="300" w:lineRule="auto"/>
        <w:ind w:left="420" w:leftChars="0" w:firstLine="420"/>
        <w:jc w:val="left"/>
        <w:rPr>
          <w:rFonts w:hint="eastAsia"/>
          <w:lang w:val="en-US" w:eastAsia="zh-CN"/>
        </w:rPr>
      </w:pPr>
    </w:p>
    <w:p w14:paraId="3709AEC3">
      <w:pPr>
        <w:spacing w:line="300" w:lineRule="auto"/>
        <w:ind w:left="420" w:leftChars="0" w:firstLine="420"/>
        <w:jc w:val="left"/>
        <w:rPr>
          <w:rFonts w:hint="eastAsia"/>
          <w:lang w:val="en-US" w:eastAsia="zh-CN"/>
        </w:rPr>
      </w:pPr>
      <w:r>
        <w:rPr>
          <w:rFonts w:hint="eastAsia"/>
          <w:lang w:val="en-US" w:eastAsia="zh-CN"/>
        </w:rPr>
        <w:drawing>
          <wp:inline distT="0" distB="0" distL="114300" distR="114300">
            <wp:extent cx="2122170" cy="2830830"/>
            <wp:effectExtent l="0" t="0" r="8255" b="4445"/>
            <wp:docPr id="27" name="图片 27" descr="1e8648dd1d0c6ed51b72e6dd830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e8648dd1d0c6ed51b72e6dd8308491"/>
                    <pic:cNvPicPr>
                      <a:picLocks noChangeAspect="1"/>
                    </pic:cNvPicPr>
                  </pic:nvPicPr>
                  <pic:blipFill>
                    <a:blip r:embed="rId33"/>
                    <a:stretch>
                      <a:fillRect/>
                    </a:stretch>
                  </pic:blipFill>
                  <pic:spPr>
                    <a:xfrm rot="5400000">
                      <a:off x="0" y="0"/>
                      <a:ext cx="2122170" cy="2830830"/>
                    </a:xfrm>
                    <a:prstGeom prst="rect">
                      <a:avLst/>
                    </a:prstGeom>
                  </pic:spPr>
                </pic:pic>
              </a:graphicData>
            </a:graphic>
          </wp:inline>
        </w:drawing>
      </w:r>
    </w:p>
    <w:p w14:paraId="46E26C71">
      <w:pPr>
        <w:spacing w:line="300" w:lineRule="auto"/>
        <w:ind w:left="420" w:leftChars="0" w:firstLine="420"/>
        <w:jc w:val="left"/>
        <w:rPr>
          <w:rFonts w:hint="eastAsia"/>
          <w:lang w:val="en-US" w:eastAsia="zh-CN"/>
        </w:rPr>
      </w:pPr>
      <w:r>
        <w:rPr>
          <w:rFonts w:hint="eastAsia"/>
          <w:lang w:val="en-US" w:eastAsia="zh-CN"/>
        </w:rPr>
        <w:t>通过几何知识可知中间态离六边情况2的偏移角度大小为atan（b/a），a固定为矩形框的高度，b为last_x与first_x的距离，旋转方向当前者小于后者是为逆时针，反之为顺时针，代码实现如下</w:t>
      </w:r>
    </w:p>
    <w:p w14:paraId="2D15FFBD">
      <w:pPr>
        <w:spacing w:line="300" w:lineRule="auto"/>
        <w:ind w:left="420" w:leftChars="0" w:firstLine="420"/>
        <w:jc w:val="left"/>
        <w:rPr>
          <w:rFonts w:hint="default"/>
          <w:lang w:val="en-US" w:eastAsia="zh-CN"/>
        </w:rPr>
      </w:pPr>
      <w:r>
        <w:drawing>
          <wp:inline distT="0" distB="0" distL="114300" distR="114300">
            <wp:extent cx="4038600" cy="1012190"/>
            <wp:effectExtent l="0" t="0" r="9525" b="254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4"/>
                    <a:stretch>
                      <a:fillRect/>
                    </a:stretch>
                  </pic:blipFill>
                  <pic:spPr>
                    <a:xfrm>
                      <a:off x="0" y="0"/>
                      <a:ext cx="4038600" cy="1012190"/>
                    </a:xfrm>
                    <a:prstGeom prst="rect">
                      <a:avLst/>
                    </a:prstGeom>
                    <a:noFill/>
                    <a:ln>
                      <a:noFill/>
                    </a:ln>
                  </pic:spPr>
                </pic:pic>
              </a:graphicData>
            </a:graphic>
          </wp:inline>
        </w:drawing>
      </w:r>
    </w:p>
    <w:p w14:paraId="15043178">
      <w:pPr>
        <w:spacing w:line="300" w:lineRule="auto"/>
        <w:ind w:left="420" w:leftChars="0" w:firstLine="420"/>
        <w:jc w:val="left"/>
      </w:pPr>
    </w:p>
    <w:p w14:paraId="4522CCB8">
      <w:pPr>
        <w:spacing w:line="300" w:lineRule="auto"/>
        <w:ind w:left="420" w:leftChars="0" w:firstLine="420"/>
        <w:jc w:val="left"/>
        <w:rPr>
          <w:rFonts w:hint="default"/>
          <w:lang w:val="en-US" w:eastAsia="zh-CN"/>
        </w:rPr>
      </w:pPr>
    </w:p>
    <w:p w14:paraId="1226482B">
      <w:pPr>
        <w:spacing w:line="300" w:lineRule="auto"/>
        <w:jc w:val="left"/>
        <w:outlineLvl w:val="3"/>
        <w:rPr>
          <w:rFonts w:hint="eastAsia"/>
          <w:lang w:val="en-US" w:eastAsia="zh-CN"/>
        </w:rPr>
      </w:pPr>
      <w:r>
        <w:rPr>
          <w:rFonts w:hint="eastAsia"/>
          <w:lang w:val="en-US" w:eastAsia="zh-CN"/>
        </w:rPr>
        <w:t>2.2.6.4</w:t>
      </w:r>
      <w:r>
        <w:rPr>
          <w:rFonts w:hint="eastAsia" w:ascii="Times New Roman" w:hAnsi="Times New Roman" w:eastAsia="宋体"/>
          <w:sz w:val="24"/>
        </w:rPr>
        <w:t>坐标转换</w:t>
      </w:r>
    </w:p>
    <w:p w14:paraId="044404C7">
      <w:pPr>
        <w:spacing w:line="300" w:lineRule="auto"/>
        <w:jc w:val="both"/>
        <w:rPr>
          <w:rFonts w:hint="eastAsia" w:ascii="Times New Roman" w:hAnsi="Times New Roman" w:eastAsia="宋体"/>
          <w:szCs w:val="21"/>
        </w:rPr>
      </w:pPr>
    </w:p>
    <w:p w14:paraId="29B298D2">
      <w:pPr>
        <w:spacing w:line="300" w:lineRule="auto"/>
        <w:ind w:firstLine="420"/>
        <w:jc w:val="left"/>
        <w:rPr>
          <w:rFonts w:hint="default" w:ascii="Times New Roman" w:hAnsi="Times New Roman" w:eastAsia="宋体"/>
          <w:sz w:val="24"/>
          <w:lang w:val="en-US" w:eastAsia="zh-CN"/>
        </w:rPr>
      </w:pPr>
      <w:r>
        <w:rPr>
          <w:rFonts w:hint="eastAsia" w:ascii="Times New Roman" w:hAnsi="Times New Roman" w:eastAsia="宋体"/>
          <w:sz w:val="24"/>
        </w:rPr>
        <w:t>对于坐标转换，再获取目标物块外围矩形的坐标的后计算出中心坐标，按照比例缩放再加上机械臂坐标系和图像坐标系的偏移距离即可得到实际坐标</w:t>
      </w:r>
      <w:r>
        <w:rPr>
          <w:rFonts w:hint="eastAsia" w:ascii="Times New Roman" w:hAnsi="Times New Roman" w:eastAsia="宋体"/>
          <w:sz w:val="24"/>
          <w:lang w:eastAsia="zh-CN"/>
        </w:rPr>
        <w:t>，</w:t>
      </w:r>
      <w:r>
        <w:rPr>
          <w:rFonts w:hint="eastAsia" w:ascii="Times New Roman" w:hAnsi="Times New Roman" w:eastAsia="宋体"/>
          <w:sz w:val="24"/>
          <w:lang w:val="en-US" w:eastAsia="zh-CN"/>
        </w:rPr>
        <w:t>代码实现如下</w:t>
      </w:r>
    </w:p>
    <w:p w14:paraId="0763D72B">
      <w:pPr>
        <w:spacing w:line="300" w:lineRule="auto"/>
        <w:jc w:val="center"/>
        <w:rPr>
          <w:rFonts w:ascii="Times New Roman" w:hAnsi="Times New Roman" w:eastAsia="宋体"/>
          <w:sz w:val="24"/>
        </w:rPr>
      </w:pPr>
      <w:r>
        <w:drawing>
          <wp:inline distT="0" distB="0" distL="114300" distR="114300">
            <wp:extent cx="5272405" cy="434340"/>
            <wp:effectExtent l="0" t="0" r="6350" b="825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5"/>
                    <a:stretch>
                      <a:fillRect/>
                    </a:stretch>
                  </pic:blipFill>
                  <pic:spPr>
                    <a:xfrm>
                      <a:off x="0" y="0"/>
                      <a:ext cx="5272405" cy="434340"/>
                    </a:xfrm>
                    <a:prstGeom prst="rect">
                      <a:avLst/>
                    </a:prstGeom>
                    <a:noFill/>
                    <a:ln>
                      <a:noFill/>
                    </a:ln>
                  </pic:spPr>
                </pic:pic>
              </a:graphicData>
            </a:graphic>
          </wp:inline>
        </w:drawing>
      </w:r>
    </w:p>
    <w:p w14:paraId="466375BA">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.2-14 </w:t>
      </w:r>
      <w:r>
        <w:rPr>
          <w:rFonts w:hint="eastAsia" w:ascii="Times New Roman" w:hAnsi="Times New Roman" w:eastAsia="宋体"/>
          <w:szCs w:val="21"/>
        </w:rPr>
        <w:t>得到实际坐标</w:t>
      </w:r>
    </w:p>
    <w:p w14:paraId="27C2879A">
      <w:pPr>
        <w:spacing w:before="156" w:beforeLines="50" w:line="300" w:lineRule="auto"/>
        <w:jc w:val="left"/>
        <w:outlineLvl w:val="1"/>
        <w:rPr>
          <w:rFonts w:ascii="Times New Roman" w:hAnsi="Times New Roman" w:eastAsia="宋体"/>
          <w:b/>
          <w:bCs/>
          <w:sz w:val="28"/>
          <w:szCs w:val="28"/>
        </w:rPr>
      </w:pPr>
      <w:bookmarkStart w:id="33" w:name="_Toc29470"/>
      <w:bookmarkStart w:id="34" w:name="_Toc31740"/>
      <w:r>
        <w:rPr>
          <w:rFonts w:hint="eastAsia" w:ascii="Times New Roman" w:hAnsi="Times New Roman" w:eastAsia="宋体"/>
          <w:b/>
          <w:bCs/>
          <w:sz w:val="28"/>
          <w:szCs w:val="28"/>
        </w:rPr>
        <w:t>2.3</w:t>
      </w:r>
      <w:r>
        <w:rPr>
          <w:rFonts w:ascii="Times New Roman" w:hAnsi="Times New Roman" w:eastAsia="宋体"/>
          <w:b/>
          <w:bCs/>
          <w:sz w:val="28"/>
          <w:szCs w:val="28"/>
        </w:rPr>
        <w:t xml:space="preserve"> </w:t>
      </w:r>
      <w:r>
        <w:rPr>
          <w:rFonts w:hint="eastAsia" w:ascii="Times New Roman" w:hAnsi="Times New Roman" w:eastAsia="宋体"/>
          <w:b/>
          <w:bCs/>
          <w:sz w:val="28"/>
          <w:szCs w:val="28"/>
        </w:rPr>
        <w:t>机械臂控制</w:t>
      </w:r>
      <w:bookmarkEnd w:id="33"/>
      <w:bookmarkEnd w:id="34"/>
    </w:p>
    <w:p w14:paraId="2B146760">
      <w:pPr>
        <w:pStyle w:val="4"/>
        <w:numPr>
          <w:ilvl w:val="2"/>
          <w:numId w:val="0"/>
        </w:numPr>
        <w:spacing w:before="156" w:after="0" w:afterLines="0" w:line="300" w:lineRule="auto"/>
        <w:ind w:left="709" w:hanging="709"/>
        <w:rPr>
          <w:rFonts w:ascii="Times New Roman" w:hAnsi="Times New Roman" w:eastAsia="宋体"/>
          <w:b/>
        </w:rPr>
      </w:pPr>
      <w:bookmarkStart w:id="35" w:name="_Toc28505"/>
      <w:bookmarkStart w:id="36" w:name="_Toc19942"/>
      <w:r>
        <w:rPr>
          <w:rFonts w:ascii="Times New Roman" w:hAnsi="Times New Roman" w:eastAsia="宋体"/>
          <w:b/>
        </w:rPr>
        <w:t xml:space="preserve">2.3.1 </w:t>
      </w:r>
      <w:r>
        <w:rPr>
          <w:rFonts w:hint="eastAsia" w:ascii="Times New Roman" w:hAnsi="Times New Roman" w:eastAsia="宋体"/>
          <w:b/>
        </w:rPr>
        <w:t>逆运动学解算</w:t>
      </w:r>
      <w:bookmarkEnd w:id="35"/>
      <w:bookmarkEnd w:id="36"/>
    </w:p>
    <w:p w14:paraId="66A969BE">
      <w:pPr>
        <w:spacing w:line="300" w:lineRule="auto"/>
        <w:ind w:firstLine="420"/>
        <w:jc w:val="left"/>
        <w:rPr>
          <w:rFonts w:ascii="Times New Roman" w:hAnsi="Times New Roman" w:eastAsia="宋体"/>
          <w:sz w:val="24"/>
        </w:rPr>
      </w:pPr>
      <w:r>
        <w:rPr>
          <w:rFonts w:hint="eastAsia" w:ascii="Times New Roman" w:hAnsi="Times New Roman" w:eastAsia="宋体"/>
          <w:sz w:val="24"/>
        </w:rPr>
        <w:t>得到实际坐标后，需要进行逆运动学解算，因为机械臂吸取时末端保持与水平面垂直效果较好，这为机械臂几何逆解提供了方便.</w:t>
      </w:r>
    </w:p>
    <w:p w14:paraId="14A161F9">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842260" cy="2542540"/>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6"/>
                    <a:stretch>
                      <a:fillRect/>
                    </a:stretch>
                  </pic:blipFill>
                  <pic:spPr>
                    <a:xfrm>
                      <a:off x="0" y="0"/>
                      <a:ext cx="2860318" cy="2558262"/>
                    </a:xfrm>
                    <a:prstGeom prst="rect">
                      <a:avLst/>
                    </a:prstGeom>
                    <a:noFill/>
                    <a:ln>
                      <a:noFill/>
                    </a:ln>
                  </pic:spPr>
                </pic:pic>
              </a:graphicData>
            </a:graphic>
          </wp:inline>
        </w:drawing>
      </w:r>
    </w:p>
    <w:p w14:paraId="1978B299">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.3-1 </w:t>
      </w:r>
      <w:r>
        <w:rPr>
          <w:rFonts w:hint="eastAsia" w:ascii="Times New Roman" w:hAnsi="Times New Roman" w:eastAsia="宋体"/>
          <w:szCs w:val="21"/>
        </w:rPr>
        <w:t>反解推导坐标系1</w:t>
      </w:r>
    </w:p>
    <w:p w14:paraId="360C1EAD">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由于末端与水平面垂直，有条件角度2+角度2+角度4的和为90度，于是运动模型可以变成下面这副图：</w:t>
      </w:r>
    </w:p>
    <w:p w14:paraId="792BF0D3">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672715" cy="2067560"/>
            <wp:effectExtent l="0" t="0" r="0" b="889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37"/>
                    <a:stretch>
                      <a:fillRect/>
                    </a:stretch>
                  </pic:blipFill>
                  <pic:spPr>
                    <a:xfrm>
                      <a:off x="0" y="0"/>
                      <a:ext cx="2681769" cy="2074454"/>
                    </a:xfrm>
                    <a:prstGeom prst="rect">
                      <a:avLst/>
                    </a:prstGeom>
                    <a:noFill/>
                    <a:ln>
                      <a:noFill/>
                    </a:ln>
                  </pic:spPr>
                </pic:pic>
              </a:graphicData>
            </a:graphic>
          </wp:inline>
        </w:drawing>
      </w:r>
    </w:p>
    <w:p w14:paraId="5570C384">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.3-2 </w:t>
      </w:r>
      <w:r>
        <w:rPr>
          <w:rFonts w:hint="eastAsia" w:ascii="Times New Roman" w:hAnsi="Times New Roman" w:eastAsia="宋体"/>
          <w:szCs w:val="21"/>
        </w:rPr>
        <w:t>反解推导坐标系</w:t>
      </w:r>
      <w:r>
        <w:rPr>
          <w:rFonts w:ascii="Times New Roman" w:hAnsi="Times New Roman" w:eastAsia="宋体"/>
          <w:szCs w:val="21"/>
        </w:rPr>
        <w:t>2</w:t>
      </w:r>
    </w:p>
    <w:p w14:paraId="1A86A397">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利用三角性质，可以得到下面的表达式。计算过程如下：</w:t>
      </w:r>
    </w:p>
    <w:p w14:paraId="20723021">
      <w:pPr>
        <w:spacing w:line="300" w:lineRule="auto"/>
        <w:jc w:val="left"/>
        <w:rPr>
          <w:rFonts w:ascii="Times New Roman" w:hAnsi="Times New Roman" w:eastAsia="宋体"/>
          <w:sz w:val="24"/>
        </w:rPr>
      </w:pPr>
      <m:oMathPara>
        <m:oMath>
          <m:eqArr>
            <m:eqArrPr>
              <m:ctrlPr>
                <w:rPr>
                  <w:rFonts w:ascii="Cambria Math" w:hAnsi="Cambria Math" w:eastAsia="宋体"/>
                  <w:sz w:val="24"/>
                </w:rPr>
              </m:ctrlPr>
            </m:eqArrPr>
            <m:e>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4</m:t>
                  </m:r>
                  <m:ctrlPr>
                    <w:rPr>
                      <w:rFonts w:ascii="Cambria Math" w:hAnsi="Cambria Math" w:eastAsia="宋体"/>
                      <w:sz w:val="24"/>
                    </w:rPr>
                  </m:ctrlPr>
                </m:sub>
              </m:sSub>
              <m:r>
                <m:rPr>
                  <m:sty m:val="p"/>
                </m:rPr>
                <w:rPr>
                  <w:rFonts w:ascii="Cambria Math" w:hAnsi="Cambria Math" w:eastAsia="宋体"/>
                  <w:sz w:val="24"/>
                </w:rPr>
                <m:t>=</m:t>
              </m:r>
              <m:rad>
                <m:radPr>
                  <m:degHide m:val="1"/>
                  <m:ctrlPr>
                    <w:rPr>
                      <w:rFonts w:ascii="Cambria Math" w:hAnsi="Cambria Math" w:eastAsia="宋体"/>
                      <w:sz w:val="24"/>
                    </w:rPr>
                  </m:ctrlPr>
                </m:radPr>
                <m:deg>
                  <m:ctrlPr>
                    <w:rPr>
                      <w:rFonts w:ascii="Cambria Math" w:hAnsi="Cambria Math" w:eastAsia="宋体"/>
                      <w:sz w:val="24"/>
                    </w:rPr>
                  </m:ctrlPr>
                </m:deg>
                <m:e>
                  <m:sSup>
                    <m:sSupPr>
                      <m:ctrlPr>
                        <w:rPr>
                          <w:rFonts w:ascii="Cambria Math" w:hAnsi="Cambria Math" w:eastAsia="宋体"/>
                          <w:sz w:val="24"/>
                        </w:rPr>
                      </m:ctrlPr>
                    </m:sSupPr>
                    <m:e>
                      <m:r>
                        <m:rPr/>
                        <w:rPr>
                          <w:rFonts w:ascii="Cambria Math" w:hAnsi="Cambria Math" w:eastAsia="宋体"/>
                          <w:sz w:val="24"/>
                        </w:rPr>
                        <m:t>x</m:t>
                      </m:r>
                      <m:ctrlPr>
                        <w:rPr>
                          <w:rFonts w:ascii="Cambria Math" w:hAnsi="Cambria Math" w:eastAsia="宋体"/>
                          <w:sz w:val="24"/>
                        </w:rPr>
                      </m:ctrlPr>
                    </m:e>
                    <m:sup>
                      <m:r>
                        <m:rPr>
                          <m:sty m:val="p"/>
                        </m:rPr>
                        <w:rPr>
                          <w:rFonts w:ascii="Cambria Math" w:hAnsi="Cambria Math" w:eastAsia="宋体"/>
                          <w:sz w:val="24"/>
                        </w:rPr>
                        <m:t>2</m:t>
                      </m:r>
                      <m:ctrlPr>
                        <w:rPr>
                          <w:rFonts w:ascii="Cambria Math" w:hAnsi="Cambria Math" w:eastAsia="宋体"/>
                          <w:sz w:val="24"/>
                        </w:rPr>
                      </m:ctrlPr>
                    </m:sup>
                  </m:sSup>
                  <m:r>
                    <m:rPr>
                      <m:sty m:val="p"/>
                    </m:rPr>
                    <w:rPr>
                      <w:rFonts w:ascii="Cambria Math" w:hAnsi="Cambria Math" w:eastAsia="宋体"/>
                      <w:sz w:val="24"/>
                    </w:rPr>
                    <m:t>+</m:t>
                  </m:r>
                  <m:sSup>
                    <m:sSupPr>
                      <m:ctrlPr>
                        <w:rPr>
                          <w:rFonts w:ascii="Cambria Math" w:hAnsi="Cambria Math" w:eastAsia="宋体"/>
                          <w:sz w:val="24"/>
                        </w:rPr>
                      </m:ctrlPr>
                    </m:sSupPr>
                    <m:e>
                      <m:r>
                        <m:rPr/>
                        <w:rPr>
                          <w:rFonts w:ascii="Cambria Math" w:hAnsi="Cambria Math" w:eastAsia="宋体"/>
                          <w:sz w:val="24"/>
                        </w:rPr>
                        <m:t>y</m:t>
                      </m:r>
                      <m:ctrlPr>
                        <w:rPr>
                          <w:rFonts w:ascii="Cambria Math" w:hAnsi="Cambria Math" w:eastAsia="宋体"/>
                          <w:sz w:val="24"/>
                        </w:rPr>
                      </m:ctrlPr>
                    </m:e>
                    <m:sup>
                      <m:r>
                        <m:rPr>
                          <m:sty m:val="p"/>
                        </m:rPr>
                        <w:rPr>
                          <w:rFonts w:ascii="Cambria Math" w:hAnsi="Cambria Math" w:eastAsia="宋体"/>
                          <w:sz w:val="24"/>
                        </w:rPr>
                        <m:t>2</m:t>
                      </m:r>
                      <m:ctrlPr>
                        <w:rPr>
                          <w:rFonts w:ascii="Cambria Math" w:hAnsi="Cambria Math" w:eastAsia="宋体"/>
                          <w:sz w:val="24"/>
                        </w:rPr>
                      </m:ctrlPr>
                    </m:sup>
                  </m:sSup>
                  <m:ctrlPr>
                    <w:rPr>
                      <w:rFonts w:ascii="Cambria Math" w:hAnsi="Cambria Math" w:eastAsia="宋体"/>
                      <w:sz w:val="24"/>
                    </w:rPr>
                  </m:ctrlPr>
                </m:e>
              </m:rad>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5</m:t>
                  </m:r>
                  <m:ctrlPr>
                    <w:rPr>
                      <w:rFonts w:ascii="Cambria Math" w:hAnsi="Cambria Math" w:eastAsia="宋体"/>
                      <w:sz w:val="24"/>
                    </w:rPr>
                  </m:ctrlPr>
                </m:sub>
              </m:sSub>
              <m:r>
                <m:rPr>
                  <m:sty m:val="p"/>
                </m:rPr>
                <w:rPr>
                  <w:rFonts w:ascii="Cambria Math" w:hAnsi="Cambria Math" w:eastAsia="宋体"/>
                  <w:sz w:val="24"/>
                </w:rPr>
                <m:t>=</m:t>
              </m:r>
              <m:rad>
                <m:radPr>
                  <m:degHide m:val="1"/>
                  <m:ctrlPr>
                    <w:rPr>
                      <w:rFonts w:ascii="Cambria Math" w:hAnsi="Cambria Math" w:eastAsia="宋体"/>
                      <w:sz w:val="24"/>
                    </w:rPr>
                  </m:ctrlPr>
                </m:radPr>
                <m:deg>
                  <m:ctrlPr>
                    <w:rPr>
                      <w:rFonts w:ascii="Cambria Math" w:hAnsi="Cambria Math" w:eastAsia="宋体"/>
                      <w:sz w:val="24"/>
                    </w:rPr>
                  </m:ctrlPr>
                </m:deg>
                <m:e>
                  <m:sSup>
                    <m:sSupPr>
                      <m:ctrlPr>
                        <w:rPr>
                          <w:rFonts w:ascii="Cambria Math" w:hAnsi="Cambria Math" w:eastAsia="宋体"/>
                          <w:sz w:val="24"/>
                        </w:rPr>
                      </m:ctrlPr>
                    </m:sSupPr>
                    <m:e>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m:t>
                      </m:r>
                      <m:r>
                        <m:rPr/>
                        <w:rPr>
                          <w:rFonts w:ascii="Cambria Math" w:hAnsi="Cambria Math" w:eastAsia="宋体"/>
                          <w:sz w:val="24"/>
                        </w:rPr>
                        <m:t>z</m:t>
                      </m:r>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0</m:t>
                          </m:r>
                          <m:ctrlPr>
                            <w:rPr>
                              <w:rFonts w:ascii="Cambria Math" w:hAnsi="Cambria Math" w:eastAsia="宋体"/>
                              <w:sz w:val="24"/>
                            </w:rPr>
                          </m:ctrlPr>
                        </m:sub>
                      </m:sSub>
                      <m:r>
                        <m:rPr>
                          <m:sty m:val="p"/>
                        </m:rPr>
                        <w:rPr>
                          <w:rFonts w:ascii="Cambria Math" w:hAnsi="Cambria Math" w:eastAsia="宋体"/>
                          <w:sz w:val="24"/>
                        </w:rPr>
                        <m:t>)</m:t>
                      </m:r>
                      <m:ctrlPr>
                        <w:rPr>
                          <w:rFonts w:ascii="Cambria Math" w:hAnsi="Cambria Math" w:eastAsia="宋体"/>
                          <w:sz w:val="24"/>
                        </w:rPr>
                      </m:ctrlPr>
                    </m:e>
                    <m:sup>
                      <m:r>
                        <m:rPr>
                          <m:sty m:val="p"/>
                        </m:rPr>
                        <w:rPr>
                          <w:rFonts w:ascii="Cambria Math" w:hAnsi="Cambria Math" w:eastAsia="宋体"/>
                          <w:sz w:val="24"/>
                        </w:rPr>
                        <m:t>2</m:t>
                      </m:r>
                      <m:ctrlPr>
                        <w:rPr>
                          <w:rFonts w:ascii="Cambria Math" w:hAnsi="Cambria Math" w:eastAsia="宋体"/>
                          <w:sz w:val="24"/>
                        </w:rPr>
                      </m:ctrlPr>
                    </m:sup>
                  </m:sSup>
                  <m:r>
                    <m:rPr>
                      <m:sty m:val="p"/>
                    </m:rPr>
                    <w:rPr>
                      <w:rFonts w:ascii="Cambria Math" w:hAnsi="Cambria Math" w:eastAsia="宋体"/>
                      <w:sz w:val="24"/>
                    </w:rPr>
                    <m:t>+</m:t>
                  </m:r>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4</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ctrlPr>
                    <w:rPr>
                      <w:rFonts w:ascii="Cambria Math" w:hAnsi="Cambria Math" w:eastAsia="宋体"/>
                      <w:sz w:val="24"/>
                    </w:rPr>
                  </m:ctrlPr>
                </m:e>
              </m:rad>
              <m:ctrlPr>
                <w:rPr>
                  <w:rFonts w:ascii="Cambria Math" w:hAnsi="Cambria Math" w:eastAsia="宋体"/>
                  <w:sz w:val="24"/>
                </w:rPr>
              </m:ctrlPr>
            </m:e>
            <m:e>
              <m:r>
                <m:rPr>
                  <m:sty m:val="p"/>
                </m:rPr>
                <w:rPr>
                  <w:rFonts w:ascii="Cambria Math" w:hAnsi="Cambria Math" w:eastAsia="宋体"/>
                  <w:sz w:val="24"/>
                </w:rPr>
                <m:t>cos⁡</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ascii="Cambria Math" w:hAnsi="Cambria Math" w:eastAsia="宋体"/>
                  <w:sz w:val="24"/>
                </w:rPr>
                <m:t>=</m:t>
              </m:r>
              <m:f>
                <m:fPr>
                  <m:ctrlPr>
                    <w:rPr>
                      <w:rFonts w:ascii="Cambria Math" w:hAnsi="Cambria Math" w:eastAsia="宋体"/>
                      <w:sz w:val="24"/>
                    </w:rPr>
                  </m:ctrlPr>
                </m:fPr>
                <m:num>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r>
                    <m:rPr>
                      <m:sty m:val="p"/>
                    </m:rPr>
                    <w:rPr>
                      <w:rFonts w:ascii="Cambria Math" w:hAnsi="Cambria Math" w:eastAsia="宋体"/>
                      <w:sz w:val="24"/>
                    </w:rPr>
                    <m:t>+</m:t>
                  </m:r>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5</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r>
                    <m:rPr>
                      <m:sty m:val="p"/>
                    </m:rPr>
                    <w:rPr>
                      <w:rFonts w:ascii="Cambria Math" w:hAnsi="Cambria Math" w:eastAsia="宋体"/>
                      <w:sz w:val="24"/>
                    </w:rPr>
                    <m:t>−</m:t>
                  </m:r>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ctrlPr>
                    <w:rPr>
                      <w:rFonts w:ascii="Cambria Math" w:hAnsi="Cambria Math" w:eastAsia="宋体"/>
                      <w:sz w:val="24"/>
                    </w:rPr>
                  </m:ctrlPr>
                </m:num>
                <m:den>
                  <m:r>
                    <m:rPr>
                      <m:sty m:val="p"/>
                    </m:rPr>
                    <w:rPr>
                      <w:rFonts w:ascii="Cambria Math" w:hAnsi="Cambria Math" w:eastAsia="宋体"/>
                      <w:sz w:val="24"/>
                    </w:rPr>
                    <m:t>2</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5</m:t>
                      </m:r>
                      <m:ctrlPr>
                        <w:rPr>
                          <w:rFonts w:ascii="Cambria Math" w:hAnsi="Cambria Math" w:eastAsia="宋体"/>
                          <w:sz w:val="24"/>
                        </w:rPr>
                      </m:ctrlPr>
                    </m:sub>
                  </m:sSub>
                  <m:ctrlPr>
                    <w:rPr>
                      <w:rFonts w:ascii="Cambria Math" w:hAnsi="Cambria Math" w:eastAsia="宋体"/>
                      <w:sz w:val="24"/>
                    </w:rPr>
                  </m:ctrlPr>
                </m:den>
              </m:f>
              <m:r>
                <m:rPr>
                  <m:sty m:val="p"/>
                </m:rPr>
                <w:rPr>
                  <w:rFonts w:ascii="Cambria Math" w:hAnsi="Cambria Math" w:eastAsia="宋体"/>
                  <w:sz w:val="24"/>
                </w:rPr>
                <m:t>,cos⁡</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m:t>
              </m:r>
              <m:f>
                <m:fPr>
                  <m:ctrlPr>
                    <w:rPr>
                      <w:rFonts w:ascii="Cambria Math" w:hAnsi="Cambria Math" w:eastAsia="宋体"/>
                      <w:sz w:val="24"/>
                    </w:rPr>
                  </m:ctrlPr>
                </m:fPr>
                <m:num>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r>
                    <m:rPr>
                      <m:sty m:val="p"/>
                    </m:rPr>
                    <w:rPr>
                      <w:rFonts w:ascii="Cambria Math" w:hAnsi="Cambria Math" w:eastAsia="宋体"/>
                      <w:sz w:val="24"/>
                    </w:rPr>
                    <m:t>+</m:t>
                  </m:r>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r>
                    <m:rPr>
                      <m:sty m:val="p"/>
                    </m:rPr>
                    <w:rPr>
                      <w:rFonts w:ascii="Cambria Math" w:hAnsi="Cambria Math" w:eastAsia="宋体"/>
                      <w:sz w:val="24"/>
                    </w:rPr>
                    <m:t>−</m:t>
                  </m:r>
                  <m:sSubSup>
                    <m:sSubSupPr>
                      <m:ctrlPr>
                        <w:rPr>
                          <w:rFonts w:ascii="Cambria Math" w:hAnsi="Cambria Math" w:eastAsia="宋体"/>
                          <w:sz w:val="24"/>
                        </w:rPr>
                      </m:ctrlPr>
                    </m:sSubSup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5</m:t>
                      </m:r>
                      <m:ctrlPr>
                        <w:rPr>
                          <w:rFonts w:ascii="Cambria Math" w:hAnsi="Cambria Math" w:eastAsia="宋体"/>
                          <w:sz w:val="24"/>
                        </w:rPr>
                      </m:ctrlPr>
                    </m:sub>
                    <m:sup>
                      <m:r>
                        <m:rPr>
                          <m:sty m:val="p"/>
                        </m:rPr>
                        <w:rPr>
                          <w:rFonts w:ascii="Cambria Math" w:hAnsi="Cambria Math" w:eastAsia="宋体"/>
                          <w:sz w:val="24"/>
                        </w:rPr>
                        <m:t>2</m:t>
                      </m:r>
                      <m:ctrlPr>
                        <w:rPr>
                          <w:rFonts w:ascii="Cambria Math" w:hAnsi="Cambria Math" w:eastAsia="宋体"/>
                          <w:sz w:val="24"/>
                        </w:rPr>
                      </m:ctrlPr>
                    </m:sup>
                  </m:sSubSup>
                  <m:ctrlPr>
                    <w:rPr>
                      <w:rFonts w:ascii="Cambria Math" w:hAnsi="Cambria Math" w:eastAsia="宋体"/>
                      <w:sz w:val="24"/>
                    </w:rPr>
                  </m:ctrlPr>
                </m:num>
                <m:den>
                  <m:r>
                    <m:rPr>
                      <m:sty m:val="p"/>
                    </m:rPr>
                    <w:rPr>
                      <w:rFonts w:ascii="Cambria Math" w:hAnsi="Cambria Math" w:eastAsia="宋体"/>
                      <w:sz w:val="24"/>
                    </w:rPr>
                    <m:t>2</m:t>
                  </m:r>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5</m:t>
                      </m:r>
                      <m:ctrlPr>
                        <w:rPr>
                          <w:rFonts w:ascii="Cambria Math" w:hAnsi="Cambria Math" w:eastAsia="宋体"/>
                          <w:sz w:val="24"/>
                        </w:rPr>
                      </m:ctrlPr>
                    </m:sub>
                  </m:sSub>
                  <m:ctrlPr>
                    <w:rPr>
                      <w:rFonts w:ascii="Cambria Math" w:hAnsi="Cambria Math" w:eastAsia="宋体"/>
                      <w:sz w:val="24"/>
                    </w:rPr>
                  </m:ctrlPr>
                </m:den>
              </m:f>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ascii="Cambria Math" w:hAnsi="Cambria Math" w:eastAsia="宋体"/>
                  <w:sz w:val="24"/>
                </w:rPr>
                <m:t>=arccos⁡(cos⁡</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Sub>
              <m:r>
                <m:rPr>
                  <m:sty m:val="p"/>
                </m:rPr>
                <w:rPr>
                  <w:rFonts w:ascii="Cambria Math" w:hAnsi="Cambria Math" w:eastAsia="宋体"/>
                  <w:sz w:val="24"/>
                </w:rPr>
                <m:t>=arccos⁡(</m:t>
              </m:r>
              <m:f>
                <m:fPr>
                  <m:ctrlPr>
                    <w:rPr>
                      <w:rFonts w:ascii="Cambria Math" w:hAnsi="Cambria Math" w:eastAsia="宋体"/>
                      <w:sz w:val="24"/>
                    </w:rPr>
                  </m:ctrlPr>
                </m:fPr>
                <m:num>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4</m:t>
                      </m:r>
                      <m:ctrlPr>
                        <w:rPr>
                          <w:rFonts w:ascii="Cambria Math" w:hAnsi="Cambria Math" w:eastAsia="宋体"/>
                          <w:sz w:val="24"/>
                        </w:rPr>
                      </m:ctrlPr>
                    </m:sub>
                  </m:sSub>
                  <m:ctrlPr>
                    <w:rPr>
                      <w:rFonts w:ascii="Cambria Math" w:hAnsi="Cambria Math" w:eastAsia="宋体"/>
                      <w:sz w:val="24"/>
                    </w:rPr>
                  </m:ctrlPr>
                </m:num>
                <m:den>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5</m:t>
                      </m:r>
                      <m:ctrlPr>
                        <w:rPr>
                          <w:rFonts w:ascii="Cambria Math" w:hAnsi="Cambria Math" w:eastAsia="宋体"/>
                          <w:sz w:val="24"/>
                        </w:rPr>
                      </m:ctrlPr>
                    </m:sub>
                  </m:sSub>
                  <m:ctrlPr>
                    <w:rPr>
                      <w:rFonts w:ascii="Cambria Math" w:hAnsi="Cambria Math" w:eastAsia="宋体"/>
                      <w:sz w:val="24"/>
                    </w:rPr>
                  </m:ctrlPr>
                </m:den>
              </m:f>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=arccos⁡(cos⁡</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m:t>
              </m:r>
              <m:ctrlPr>
                <w:rPr>
                  <w:rFonts w:ascii="Cambria Math" w:hAnsi="Cambria Math" w:eastAsia="宋体"/>
                  <w:sz w:val="24"/>
                </w:rPr>
              </m:ctrlPr>
            </m:e>
            <m:e>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0</m:t>
                  </m:r>
                  <m:ctrlPr>
                    <w:rPr>
                      <w:rFonts w:ascii="Cambria Math" w:hAnsi="Cambria Math" w:eastAsia="宋体"/>
                      <w:sz w:val="24"/>
                    </w:rPr>
                  </m:ctrlPr>
                </m:sub>
              </m:sSub>
              <m:r>
                <m:rPr>
                  <m:sty m:val="p"/>
                </m:rPr>
                <w:rPr>
                  <w:rFonts w:ascii="Cambria Math" w:hAnsi="Cambria Math" w:eastAsia="宋体"/>
                  <w:sz w:val="24"/>
                </w:rPr>
                <m:t>=arccos⁡(</m:t>
              </m:r>
              <m:f>
                <m:fPr>
                  <m:ctrlPr>
                    <w:rPr>
                      <w:rFonts w:ascii="Cambria Math" w:hAnsi="Cambria Math" w:eastAsia="宋体"/>
                      <w:sz w:val="24"/>
                    </w:rPr>
                  </m:ctrlPr>
                </m:fPr>
                <m:num>
                  <m:r>
                    <m:rPr/>
                    <w:rPr>
                      <w:rFonts w:ascii="Cambria Math" w:hAnsi="Cambria Math" w:eastAsia="宋体"/>
                      <w:sz w:val="24"/>
                    </w:rPr>
                    <m:t>y</m:t>
                  </m:r>
                  <m:ctrlPr>
                    <w:rPr>
                      <w:rFonts w:ascii="Cambria Math" w:hAnsi="Cambria Math" w:eastAsia="宋体"/>
                      <w:sz w:val="24"/>
                    </w:rPr>
                  </m:ctrlPr>
                </m:num>
                <m:den>
                  <m:sSub>
                    <m:sSubPr>
                      <m:ctrlPr>
                        <w:rPr>
                          <w:rFonts w:ascii="Cambria Math" w:hAnsi="Cambria Math" w:eastAsia="宋体"/>
                          <w:sz w:val="24"/>
                        </w:rPr>
                      </m:ctrlPr>
                    </m:sSubPr>
                    <m:e>
                      <m:r>
                        <m:rPr/>
                        <w:rPr>
                          <w:rFonts w:ascii="Cambria Math" w:hAnsi="Cambria Math" w:eastAsia="宋体"/>
                          <w:sz w:val="24"/>
                        </w:rPr>
                        <m:t>L</m:t>
                      </m:r>
                      <m:ctrlPr>
                        <w:rPr>
                          <w:rFonts w:ascii="Cambria Math" w:hAnsi="Cambria Math" w:eastAsia="宋体"/>
                          <w:sz w:val="24"/>
                        </w:rPr>
                      </m:ctrlPr>
                    </m:e>
                    <m:sub>
                      <m:r>
                        <m:rPr>
                          <m:sty m:val="p"/>
                        </m:rPr>
                        <w:rPr>
                          <w:rFonts w:ascii="Cambria Math" w:hAnsi="Cambria Math" w:eastAsia="宋体"/>
                          <w:sz w:val="24"/>
                        </w:rPr>
                        <m:t>4</m:t>
                      </m:r>
                      <m:ctrlPr>
                        <w:rPr>
                          <w:rFonts w:ascii="Cambria Math" w:hAnsi="Cambria Math" w:eastAsia="宋体"/>
                          <w:sz w:val="24"/>
                        </w:rPr>
                      </m:ctrlPr>
                    </m:sub>
                  </m:sSub>
                  <m:ctrlPr>
                    <w:rPr>
                      <w:rFonts w:ascii="Cambria Math" w:hAnsi="Cambria Math" w:eastAsia="宋体"/>
                      <w:sz w:val="24"/>
                    </w:rPr>
                  </m:ctrlPr>
                </m:den>
              </m:f>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ascii="Cambria Math" w:hAnsi="Cambria Math" w:eastAsia="宋体"/>
                  <w:sz w:val="24"/>
                </w:rPr>
                <m:t>=</m:t>
              </m:r>
              <m:sSup>
                <m:sSupPr>
                  <m:ctrlPr>
                    <w:rPr>
                      <w:rFonts w:ascii="Cambria Math" w:hAnsi="Cambria Math" w:eastAsia="宋体"/>
                      <w:sz w:val="24"/>
                    </w:rPr>
                  </m:ctrlPr>
                </m:sSupPr>
                <m:e>
                  <m:r>
                    <m:rPr>
                      <m:sty m:val="p"/>
                    </m:rPr>
                    <w:rPr>
                      <w:rFonts w:ascii="Cambria Math" w:hAnsi="Cambria Math" w:eastAsia="宋体"/>
                      <w:sz w:val="24"/>
                    </w:rPr>
                    <m:t>90</m:t>
                  </m:r>
                  <m:ctrlPr>
                    <w:rPr>
                      <w:rFonts w:ascii="Cambria Math" w:hAnsi="Cambria Math" w:eastAsia="宋体"/>
                      <w:sz w:val="24"/>
                    </w:rPr>
                  </m:ctrlPr>
                </m:e>
                <m:sup>
                  <m:r>
                    <m:rPr>
                      <m:sty m:val="p"/>
                    </m:rPr>
                    <w:rPr>
                      <w:rFonts w:ascii="Cambria Math" w:hAnsi="Cambria Math" w:eastAsia="宋体"/>
                      <w:sz w:val="24"/>
                    </w:rPr>
                    <m:t>∘</m:t>
                  </m:r>
                  <m:ctrlPr>
                    <w:rPr>
                      <w:rFonts w:ascii="Cambria Math" w:hAnsi="Cambria Math" w:eastAsia="宋体"/>
                      <w:sz w:val="24"/>
                    </w:rPr>
                  </m:ctrlPr>
                </m:sup>
              </m:sSup>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Sub>
              <m:r>
                <m:rPr>
                  <m:sty m:val="p"/>
                </m:rPr>
                <w:rPr>
                  <w:rFonts w:ascii="Cambria Math" w:hAnsi="Cambria Math" w:eastAsia="宋体"/>
                  <w:sz w:val="24"/>
                </w:rPr>
                <m:t>=</m:t>
              </m:r>
              <m:sSup>
                <m:sSupPr>
                  <m:ctrlPr>
                    <w:rPr>
                      <w:rFonts w:ascii="Cambria Math" w:hAnsi="Cambria Math" w:eastAsia="宋体"/>
                      <w:sz w:val="24"/>
                    </w:rPr>
                  </m:ctrlPr>
                </m:sSupPr>
                <m:e>
                  <m:r>
                    <m:rPr>
                      <m:sty m:val="p"/>
                    </m:rPr>
                    <w:rPr>
                      <w:rFonts w:ascii="Cambria Math" w:hAnsi="Cambria Math" w:eastAsia="宋体"/>
                      <w:sz w:val="24"/>
                    </w:rPr>
                    <m:t>180</m:t>
                  </m:r>
                  <m:ctrlPr>
                    <w:rPr>
                      <w:rFonts w:ascii="Cambria Math" w:hAnsi="Cambria Math" w:eastAsia="宋体"/>
                      <w:sz w:val="24"/>
                    </w:rPr>
                  </m:ctrlPr>
                </m:e>
                <m:sup>
                  <m:r>
                    <m:rPr>
                      <m:sty m:val="p"/>
                    </m:rPr>
                    <w:rPr>
                      <w:rFonts w:ascii="Cambria Math" w:hAnsi="Cambria Math" w:eastAsia="宋体"/>
                      <w:sz w:val="24"/>
                    </w:rPr>
                    <m:t>∘</m:t>
                  </m:r>
                  <m:ctrlPr>
                    <w:rPr>
                      <w:rFonts w:ascii="Cambria Math" w:hAnsi="Cambria Math" w:eastAsia="宋体"/>
                      <w:sz w:val="24"/>
                    </w:rPr>
                  </m:ctrlPr>
                </m:sup>
              </m:sSup>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j</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1</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2</m:t>
                  </m:r>
                  <m:ctrlPr>
                    <w:rPr>
                      <w:rFonts w:ascii="Cambria Math" w:hAnsi="Cambria Math" w:eastAsia="宋体"/>
                      <w:sz w:val="24"/>
                    </w:rPr>
                  </m:ctrlPr>
                </m:sub>
              </m:sSub>
              <m:r>
                <m:rPr>
                  <m:sty m:val="p"/>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θ</m:t>
                  </m:r>
                  <m:ctrlPr>
                    <w:rPr>
                      <w:rFonts w:ascii="Cambria Math" w:hAnsi="Cambria Math" w:eastAsia="宋体"/>
                      <w:sz w:val="24"/>
                    </w:rPr>
                  </m:ctrlPr>
                </m:e>
                <m:sub>
                  <m:r>
                    <m:rPr>
                      <m:sty m:val="p"/>
                    </m:rPr>
                    <w:rPr>
                      <w:rFonts w:ascii="Cambria Math" w:hAnsi="Cambria Math" w:eastAsia="宋体"/>
                      <w:sz w:val="24"/>
                    </w:rPr>
                    <m:t>3</m:t>
                  </m:r>
                  <m:ctrlPr>
                    <w:rPr>
                      <w:rFonts w:ascii="Cambria Math" w:hAnsi="Cambria Math" w:eastAsia="宋体"/>
                      <w:sz w:val="24"/>
                    </w:rPr>
                  </m:ctrlPr>
                </m:sub>
              </m:sSub>
              <m:r>
                <m:rPr>
                  <m:sty m:val="p"/>
                </m:rPr>
                <w:rPr>
                  <w:rFonts w:ascii="Cambria Math" w:hAnsi="Cambria Math" w:eastAsia="宋体"/>
                  <w:sz w:val="24"/>
                </w:rPr>
                <m:t>−</m:t>
              </m:r>
              <m:sSup>
                <m:sSupPr>
                  <m:ctrlPr>
                    <w:rPr>
                      <w:rFonts w:ascii="Cambria Math" w:hAnsi="Cambria Math" w:eastAsia="宋体"/>
                      <w:sz w:val="24"/>
                    </w:rPr>
                  </m:ctrlPr>
                </m:sSupPr>
                <m:e>
                  <m:r>
                    <m:rPr>
                      <m:sty m:val="p"/>
                    </m:rPr>
                    <w:rPr>
                      <w:rFonts w:ascii="Cambria Math" w:hAnsi="Cambria Math" w:eastAsia="宋体"/>
                      <w:sz w:val="24"/>
                    </w:rPr>
                    <m:t>90</m:t>
                  </m:r>
                  <m:ctrlPr>
                    <w:rPr>
                      <w:rFonts w:ascii="Cambria Math" w:hAnsi="Cambria Math" w:eastAsia="宋体"/>
                      <w:sz w:val="24"/>
                    </w:rPr>
                  </m:ctrlPr>
                </m:e>
                <m:sup>
                  <m:r>
                    <m:rPr>
                      <m:sty m:val="p"/>
                    </m:rPr>
                    <w:rPr>
                      <w:rFonts w:ascii="Cambria Math" w:hAnsi="Cambria Math" w:eastAsia="宋体"/>
                      <w:sz w:val="24"/>
                    </w:rPr>
                    <m:t>∘</m:t>
                  </m:r>
                  <m:ctrlPr>
                    <w:rPr>
                      <w:rFonts w:ascii="Cambria Math" w:hAnsi="Cambria Math" w:eastAsia="宋体"/>
                      <w:sz w:val="24"/>
                    </w:rPr>
                  </m:ctrlPr>
                </m:sup>
              </m:sSup>
              <m:ctrlPr>
                <w:rPr>
                  <w:rFonts w:ascii="Cambria Math" w:hAnsi="Cambria Math" w:eastAsia="宋体"/>
                  <w:sz w:val="24"/>
                </w:rPr>
              </m:ctrlPr>
            </m:e>
          </m:eqArr>
        </m:oMath>
      </m:oMathPara>
    </w:p>
    <w:p w14:paraId="0FDF67E0">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整个模块只需要使用两个IP核：DIV和sqrt。其中arccos与atan的计算通过查找表的方式实现。</w:t>
      </w:r>
    </w:p>
    <w:p w14:paraId="6C21B7D7">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5268595" cy="1151890"/>
            <wp:effectExtent l="0" t="0" r="10160" b="317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38"/>
                    <a:stretch>
                      <a:fillRect/>
                    </a:stretch>
                  </pic:blipFill>
                  <pic:spPr>
                    <a:xfrm>
                      <a:off x="0" y="0"/>
                      <a:ext cx="5268595" cy="1151890"/>
                    </a:xfrm>
                    <a:prstGeom prst="rect">
                      <a:avLst/>
                    </a:prstGeom>
                    <a:noFill/>
                    <a:ln>
                      <a:noFill/>
                    </a:ln>
                  </pic:spPr>
                </pic:pic>
              </a:graphicData>
            </a:graphic>
          </wp:inline>
        </w:drawing>
      </w:r>
    </w:p>
    <w:p w14:paraId="21354929">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.3-3 </w:t>
      </w:r>
      <w:r>
        <w:rPr>
          <w:rFonts w:hint="eastAsia" w:ascii="Times New Roman" w:hAnsi="Times New Roman" w:eastAsia="宋体"/>
          <w:szCs w:val="21"/>
        </w:rPr>
        <w:t>资源占用情况</w:t>
      </w:r>
    </w:p>
    <w:p w14:paraId="25C63826">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逆解需要1584个逻辑单元</w:t>
      </w:r>
    </w:p>
    <w:p w14:paraId="44B34DE4">
      <w:pPr>
        <w:pStyle w:val="4"/>
        <w:numPr>
          <w:ilvl w:val="2"/>
          <w:numId w:val="0"/>
        </w:numPr>
        <w:spacing w:before="156" w:after="0" w:afterLines="0" w:line="300" w:lineRule="auto"/>
        <w:ind w:left="709" w:hanging="709"/>
        <w:rPr>
          <w:rFonts w:ascii="Times New Roman" w:hAnsi="Times New Roman" w:eastAsia="宋体"/>
          <w:b/>
        </w:rPr>
      </w:pPr>
      <w:bookmarkStart w:id="37" w:name="_Toc14005"/>
      <w:bookmarkStart w:id="38" w:name="_Toc29063"/>
      <w:r>
        <w:rPr>
          <w:rFonts w:ascii="Times New Roman" w:hAnsi="Times New Roman" w:eastAsia="宋体"/>
          <w:b/>
        </w:rPr>
        <w:t xml:space="preserve">2.3.2 </w:t>
      </w:r>
      <w:r>
        <w:rPr>
          <w:rFonts w:hint="eastAsia" w:ascii="Times New Roman" w:hAnsi="Times New Roman" w:eastAsia="宋体"/>
          <w:b/>
        </w:rPr>
        <w:t>仓库位置机械臂关节对应角度的存储</w:t>
      </w:r>
      <w:bookmarkEnd w:id="37"/>
      <w:bookmarkEnd w:id="38"/>
    </w:p>
    <w:p w14:paraId="6B2240E6">
      <w:pPr>
        <w:spacing w:line="300" w:lineRule="auto"/>
        <w:ind w:firstLine="480" w:firstLineChars="200"/>
        <w:rPr>
          <w:rFonts w:ascii="Times New Roman" w:hAnsi="Times New Roman" w:eastAsia="宋体"/>
          <w:sz w:val="24"/>
        </w:rPr>
      </w:pPr>
      <w:r>
        <w:rPr>
          <w:rFonts w:hint="eastAsia" w:ascii="Times New Roman" w:hAnsi="Times New Roman" w:eastAsia="宋体"/>
          <w:sz w:val="24"/>
        </w:rPr>
        <w:t>为了节省计算量，再机械臂吸取到物块后，我们采用将目标仓库位置机械臂关节对应角度采用查表表的形式存储，24个槽位，每个槽位对应的角度有四个，每个角度（扩大十倍）使用1</w:t>
      </w:r>
      <w:r>
        <w:rPr>
          <w:rFonts w:hint="eastAsia" w:ascii="Times New Roman" w:hAnsi="Times New Roman" w:eastAsia="宋体"/>
          <w:sz w:val="24"/>
          <w:lang w:val="en-US" w:eastAsia="zh-CN"/>
        </w:rPr>
        <w:t>2</w:t>
      </w:r>
      <w:r>
        <w:rPr>
          <w:rFonts w:hint="eastAsia" w:ascii="Times New Roman" w:hAnsi="Times New Roman" w:eastAsia="宋体"/>
          <w:sz w:val="24"/>
        </w:rPr>
        <w:t>位宽有符号数储存。</w:t>
      </w:r>
    </w:p>
    <w:p w14:paraId="039C520F">
      <w:pPr>
        <w:spacing w:line="300" w:lineRule="auto"/>
        <w:ind w:firstLine="480" w:firstLineChars="200"/>
        <w:rPr>
          <w:rFonts w:ascii="Times New Roman" w:hAnsi="Times New Roman" w:eastAsia="宋体" w:cs="宋体"/>
          <w:sz w:val="24"/>
          <w:szCs w:val="21"/>
          <w:lang w:bidi="ar"/>
        </w:rPr>
      </w:pPr>
      <w:r>
        <w:rPr>
          <w:rFonts w:hint="eastAsia" w:ascii="Times New Roman" w:hAnsi="Times New Roman" w:eastAsia="宋体"/>
          <w:sz w:val="24"/>
        </w:rPr>
        <w:t>只需输入目标仓库的槽位的索引即得到相应的旋转角度。</w:t>
      </w:r>
    </w:p>
    <w:p w14:paraId="4AA6DD73">
      <w:pPr>
        <w:spacing w:line="300" w:lineRule="auto"/>
        <w:jc w:val="center"/>
        <w:rPr>
          <w:rFonts w:ascii="Times New Roman" w:hAnsi="Times New Roman" w:eastAsia="宋体"/>
          <w:sz w:val="24"/>
        </w:rPr>
      </w:pPr>
      <w:r>
        <w:drawing>
          <wp:inline distT="0" distB="0" distL="114300" distR="114300">
            <wp:extent cx="4256405" cy="7260590"/>
            <wp:effectExtent l="0" t="0" r="7620" b="4445"/>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9"/>
                    <a:stretch>
                      <a:fillRect/>
                    </a:stretch>
                  </pic:blipFill>
                  <pic:spPr>
                    <a:xfrm>
                      <a:off x="0" y="0"/>
                      <a:ext cx="4256405" cy="7260590"/>
                    </a:xfrm>
                    <a:prstGeom prst="rect">
                      <a:avLst/>
                    </a:prstGeom>
                    <a:noFill/>
                    <a:ln>
                      <a:noFill/>
                    </a:ln>
                  </pic:spPr>
                </pic:pic>
              </a:graphicData>
            </a:graphic>
          </wp:inline>
        </w:drawing>
      </w:r>
    </w:p>
    <w:p w14:paraId="1EEBBFDE">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.3-4 </w:t>
      </w:r>
      <w:r>
        <w:rPr>
          <w:rFonts w:hint="eastAsia" w:ascii="Times New Roman" w:hAnsi="Times New Roman" w:eastAsia="宋体"/>
          <w:szCs w:val="21"/>
        </w:rPr>
        <w:t>机械臂关节对应角度mif文件</w:t>
      </w:r>
    </w:p>
    <w:p w14:paraId="61E286C5">
      <w:pPr>
        <w:jc w:val="left"/>
        <w:rPr>
          <w:rFonts w:ascii="宋体" w:hAnsi="宋体" w:eastAsia="宋体" w:cs="宋体"/>
          <w:szCs w:val="21"/>
          <w:lang w:bidi="ar"/>
        </w:rPr>
      </w:pPr>
    </w:p>
    <w:p w14:paraId="4D0B1344">
      <w:pPr>
        <w:pStyle w:val="4"/>
        <w:numPr>
          <w:ilvl w:val="2"/>
          <w:numId w:val="0"/>
        </w:numPr>
        <w:spacing w:before="156" w:after="0" w:afterLines="0" w:line="300" w:lineRule="auto"/>
        <w:ind w:left="709" w:hanging="709"/>
        <w:rPr>
          <w:rFonts w:ascii="Times New Roman" w:hAnsi="Times New Roman" w:eastAsia="宋体"/>
          <w:b/>
        </w:rPr>
      </w:pPr>
      <w:bookmarkStart w:id="39" w:name="_Toc22375"/>
      <w:bookmarkStart w:id="40" w:name="_Toc7606"/>
      <w:r>
        <w:rPr>
          <w:rFonts w:ascii="Times New Roman" w:hAnsi="Times New Roman" w:eastAsia="宋体"/>
          <w:b/>
        </w:rPr>
        <w:t xml:space="preserve">2.3.3 </w:t>
      </w:r>
      <w:r>
        <w:rPr>
          <w:rFonts w:hint="eastAsia" w:ascii="Times New Roman" w:hAnsi="Times New Roman" w:eastAsia="宋体"/>
          <w:b/>
        </w:rPr>
        <w:t>减少误差设计</w:t>
      </w:r>
      <w:bookmarkEnd w:id="39"/>
      <w:bookmarkEnd w:id="40"/>
    </w:p>
    <w:p w14:paraId="50975B9C">
      <w:pPr>
        <w:spacing w:line="300" w:lineRule="auto"/>
        <w:ind w:firstLine="420"/>
        <w:jc w:val="left"/>
        <w:rPr>
          <w:rFonts w:ascii="Times New Roman" w:hAnsi="Times New Roman" w:eastAsia="宋体" w:cs="宋体"/>
          <w:sz w:val="24"/>
          <w:szCs w:val="21"/>
          <w:lang w:bidi="ar"/>
        </w:rPr>
      </w:pPr>
      <w:r>
        <w:rPr>
          <w:rFonts w:hint="eastAsia" w:ascii="Times New Roman" w:hAnsi="Times New Roman" w:eastAsia="宋体" w:cs="宋体"/>
          <w:sz w:val="24"/>
          <w:szCs w:val="21"/>
          <w:lang w:bidi="ar"/>
        </w:rPr>
        <w:t>对于机械臂误差设计，总的来说影响因素有：</w:t>
      </w:r>
    </w:p>
    <w:p w14:paraId="79F1A601">
      <w:pPr>
        <w:spacing w:line="300" w:lineRule="auto"/>
        <w:ind w:firstLine="420"/>
        <w:jc w:val="left"/>
        <w:rPr>
          <w:rFonts w:ascii="Times New Roman" w:hAnsi="Times New Roman" w:eastAsia="宋体" w:cs="宋体"/>
          <w:sz w:val="24"/>
          <w:szCs w:val="21"/>
          <w:lang w:bidi="ar"/>
        </w:rPr>
      </w:pPr>
      <w:r>
        <w:rPr>
          <w:rFonts w:hint="eastAsia" w:ascii="Times New Roman" w:hAnsi="Times New Roman" w:eastAsia="宋体" w:cs="宋体"/>
          <w:sz w:val="24"/>
          <w:szCs w:val="21"/>
          <w:lang w:bidi="ar"/>
        </w:rPr>
        <w:t>摄像头图像获取坐标误差：使用的OV5640视觉传感器的镜头存在一定畸变，但在实际测试坐标时发现图像处理后得到的坐标与实际坐标误差范围能够控制在0.5mm以内。对于本设计这是一个可以接受的误差，对于准确的影响较小。</w:t>
      </w:r>
    </w:p>
    <w:p w14:paraId="4DB2A0A1">
      <w:pPr>
        <w:spacing w:line="300" w:lineRule="auto"/>
        <w:ind w:firstLine="420"/>
        <w:jc w:val="left"/>
        <w:rPr>
          <w:rFonts w:ascii="Times New Roman" w:hAnsi="Times New Roman" w:eastAsia="宋体" w:cs="宋体"/>
          <w:sz w:val="24"/>
          <w:szCs w:val="21"/>
          <w:lang w:bidi="ar"/>
        </w:rPr>
      </w:pPr>
      <w:r>
        <w:rPr>
          <w:rFonts w:hint="eastAsia" w:ascii="Times New Roman" w:hAnsi="Times New Roman" w:eastAsia="宋体" w:cs="宋体"/>
          <w:sz w:val="24"/>
          <w:szCs w:val="21"/>
          <w:lang w:bidi="ar"/>
        </w:rPr>
        <w:t>逆解误差：使用Verilog语言实现的逆解存在开平方误差，反三角函数误差，除法误差，但实际通过编写仿真文件测试，发现误差极小，将使用Verilog语言解算出来的结果与c语言解算的结果相比较，发现最大误差范围为1°左右，对于选择的理论精度为0.7°的舵机来说可以忽略不计。</w:t>
      </w:r>
    </w:p>
    <w:p w14:paraId="197DC1BE">
      <w:pPr>
        <w:spacing w:line="300" w:lineRule="auto"/>
        <w:ind w:firstLine="480" w:firstLineChars="200"/>
        <w:jc w:val="left"/>
        <w:rPr>
          <w:rFonts w:ascii="Times New Roman" w:hAnsi="Times New Roman" w:eastAsia="宋体" w:cs="宋体"/>
          <w:sz w:val="24"/>
          <w:szCs w:val="21"/>
          <w:lang w:bidi="ar"/>
        </w:rPr>
      </w:pPr>
      <w:r>
        <w:rPr>
          <w:rFonts w:hint="eastAsia" w:ascii="Times New Roman" w:hAnsi="Times New Roman" w:eastAsia="宋体" w:cs="宋体"/>
          <w:sz w:val="24"/>
          <w:szCs w:val="21"/>
          <w:lang w:bidi="ar"/>
        </w:rPr>
        <w:t>部分坐标逆解对比：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799"/>
        <w:gridCol w:w="2126"/>
        <w:gridCol w:w="1465"/>
      </w:tblGrid>
      <w:tr w14:paraId="2F0F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672F27FE">
            <w:pPr>
              <w:spacing w:line="300" w:lineRule="auto"/>
              <w:jc w:val="center"/>
              <w:rPr>
                <w:rFonts w:ascii="Times New Roman" w:hAnsi="Times New Roman" w:eastAsia="宋体"/>
                <w:szCs w:val="21"/>
              </w:rPr>
            </w:pPr>
            <w:r>
              <w:rPr>
                <w:rFonts w:hint="eastAsia" w:ascii="Times New Roman" w:hAnsi="Times New Roman" w:eastAsia="宋体"/>
                <w:szCs w:val="21"/>
              </w:rPr>
              <w:t>坐标（x,y,z）单位</w:t>
            </w:r>
          </w:p>
          <w:p w14:paraId="4DC04D22">
            <w:pPr>
              <w:spacing w:line="300" w:lineRule="auto"/>
              <w:jc w:val="center"/>
              <w:rPr>
                <w:rFonts w:ascii="Times New Roman" w:hAnsi="Times New Roman" w:eastAsia="宋体"/>
                <w:szCs w:val="21"/>
              </w:rPr>
            </w:pPr>
            <w:r>
              <w:rPr>
                <w:rFonts w:hint="eastAsia" w:ascii="Times New Roman" w:hAnsi="Times New Roman" w:eastAsia="宋体"/>
                <w:szCs w:val="21"/>
              </w:rPr>
              <w:t>（mm）</w:t>
            </w:r>
          </w:p>
        </w:tc>
        <w:tc>
          <w:tcPr>
            <w:tcW w:w="2799" w:type="dxa"/>
          </w:tcPr>
          <w:p w14:paraId="690B132E">
            <w:pPr>
              <w:spacing w:line="300" w:lineRule="auto"/>
              <w:jc w:val="center"/>
              <w:rPr>
                <w:rFonts w:ascii="Times New Roman" w:hAnsi="Times New Roman" w:eastAsia="宋体"/>
                <w:szCs w:val="21"/>
              </w:rPr>
            </w:pPr>
            <w:r>
              <w:rPr>
                <w:rFonts w:hint="eastAsia" w:ascii="Times New Roman" w:hAnsi="Times New Roman" w:eastAsia="宋体"/>
                <w:szCs w:val="21"/>
              </w:rPr>
              <w:t>verilog逆解</w:t>
            </w:r>
          </w:p>
          <w:p w14:paraId="1F8462F5">
            <w:pPr>
              <w:spacing w:line="300" w:lineRule="auto"/>
              <w:jc w:val="center"/>
              <w:rPr>
                <w:rFonts w:ascii="Times New Roman" w:hAnsi="Times New Roman" w:eastAsia="宋体"/>
                <w:szCs w:val="21"/>
              </w:rPr>
            </w:pPr>
            <w:r>
              <w:rPr>
                <w:rFonts w:hint="eastAsia" w:ascii="Times New Roman" w:hAnsi="Times New Roman" w:eastAsia="宋体"/>
                <w:szCs w:val="21"/>
              </w:rPr>
              <w:t>(0.1°)</w:t>
            </w:r>
          </w:p>
        </w:tc>
        <w:tc>
          <w:tcPr>
            <w:tcW w:w="2126" w:type="dxa"/>
          </w:tcPr>
          <w:p w14:paraId="153C7BAF">
            <w:pPr>
              <w:spacing w:line="300" w:lineRule="auto"/>
              <w:jc w:val="center"/>
              <w:rPr>
                <w:rFonts w:ascii="Times New Roman" w:hAnsi="Times New Roman" w:eastAsia="宋体"/>
                <w:szCs w:val="21"/>
              </w:rPr>
            </w:pPr>
            <w:r>
              <w:rPr>
                <w:rFonts w:hint="eastAsia" w:ascii="Times New Roman" w:hAnsi="Times New Roman" w:eastAsia="宋体"/>
                <w:szCs w:val="21"/>
              </w:rPr>
              <w:t>c语言逆解</w:t>
            </w:r>
          </w:p>
          <w:p w14:paraId="62095F1D">
            <w:pPr>
              <w:spacing w:line="300" w:lineRule="auto"/>
              <w:jc w:val="center"/>
              <w:rPr>
                <w:rFonts w:ascii="Times New Roman" w:hAnsi="Times New Roman" w:eastAsia="宋体"/>
                <w:szCs w:val="21"/>
              </w:rPr>
            </w:pPr>
            <w:r>
              <w:rPr>
                <w:rFonts w:hint="eastAsia" w:ascii="Times New Roman" w:hAnsi="Times New Roman" w:eastAsia="宋体"/>
                <w:szCs w:val="21"/>
              </w:rPr>
              <w:t>(1°)</w:t>
            </w:r>
          </w:p>
        </w:tc>
        <w:tc>
          <w:tcPr>
            <w:tcW w:w="1465" w:type="dxa"/>
          </w:tcPr>
          <w:p w14:paraId="2D544F71">
            <w:pPr>
              <w:spacing w:line="300" w:lineRule="auto"/>
              <w:jc w:val="center"/>
              <w:rPr>
                <w:rFonts w:ascii="Times New Roman" w:hAnsi="Times New Roman" w:eastAsia="宋体"/>
                <w:szCs w:val="21"/>
              </w:rPr>
            </w:pPr>
            <w:r>
              <w:rPr>
                <w:rFonts w:hint="eastAsia" w:ascii="Times New Roman" w:hAnsi="Times New Roman" w:eastAsia="宋体"/>
                <w:szCs w:val="21"/>
              </w:rPr>
              <w:t>平均误差</w:t>
            </w:r>
          </w:p>
          <w:p w14:paraId="37D813DE">
            <w:pPr>
              <w:spacing w:line="300" w:lineRule="auto"/>
              <w:jc w:val="center"/>
              <w:rPr>
                <w:rFonts w:ascii="Times New Roman" w:hAnsi="Times New Roman" w:eastAsia="宋体"/>
                <w:szCs w:val="21"/>
              </w:rPr>
            </w:pPr>
            <w:r>
              <w:rPr>
                <w:rFonts w:hint="eastAsia" w:ascii="Times New Roman" w:hAnsi="Times New Roman" w:eastAsia="宋体"/>
                <w:szCs w:val="21"/>
              </w:rPr>
              <w:t>(1°)</w:t>
            </w:r>
          </w:p>
        </w:tc>
      </w:tr>
      <w:tr w14:paraId="04D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749942CB">
            <w:pPr>
              <w:spacing w:line="300" w:lineRule="auto"/>
              <w:jc w:val="center"/>
              <w:rPr>
                <w:rFonts w:ascii="Times New Roman" w:hAnsi="Times New Roman" w:eastAsia="宋体"/>
                <w:szCs w:val="21"/>
              </w:rPr>
            </w:pPr>
            <w:r>
              <w:rPr>
                <w:rFonts w:hint="eastAsia" w:ascii="Times New Roman" w:hAnsi="Times New Roman" w:eastAsia="宋体"/>
                <w:szCs w:val="21"/>
              </w:rPr>
              <w:t>（112，240，40）</w:t>
            </w:r>
          </w:p>
        </w:tc>
        <w:tc>
          <w:tcPr>
            <w:tcW w:w="2799" w:type="dxa"/>
          </w:tcPr>
          <w:p w14:paraId="46A6FD88">
            <w:pPr>
              <w:spacing w:line="300" w:lineRule="auto"/>
              <w:jc w:val="center"/>
              <w:rPr>
                <w:rFonts w:ascii="Times New Roman" w:hAnsi="Times New Roman" w:eastAsia="宋体"/>
                <w:szCs w:val="21"/>
              </w:rPr>
            </w:pPr>
            <w:r>
              <w:rPr>
                <w:rFonts w:hint="eastAsia" w:ascii="Times New Roman" w:hAnsi="Times New Roman" w:eastAsia="宋体"/>
                <w:szCs w:val="21"/>
              </w:rPr>
              <w:t>（649，512，401，887）</w:t>
            </w:r>
          </w:p>
        </w:tc>
        <w:tc>
          <w:tcPr>
            <w:tcW w:w="2126" w:type="dxa"/>
          </w:tcPr>
          <w:p w14:paraId="1D6B7238">
            <w:pPr>
              <w:spacing w:line="300" w:lineRule="auto"/>
              <w:jc w:val="center"/>
              <w:rPr>
                <w:rFonts w:ascii="Times New Roman" w:hAnsi="Times New Roman" w:eastAsia="宋体"/>
                <w:szCs w:val="21"/>
              </w:rPr>
            </w:pPr>
            <w:r>
              <w:rPr>
                <w:rFonts w:hint="eastAsia" w:ascii="Times New Roman" w:hAnsi="Times New Roman" w:eastAsia="宋体"/>
                <w:szCs w:val="21"/>
              </w:rPr>
              <w:t>（65，52，39，90）</w:t>
            </w:r>
          </w:p>
        </w:tc>
        <w:tc>
          <w:tcPr>
            <w:tcW w:w="1465" w:type="dxa"/>
          </w:tcPr>
          <w:p w14:paraId="5866D0F3">
            <w:pPr>
              <w:spacing w:line="300" w:lineRule="auto"/>
              <w:jc w:val="center"/>
              <w:rPr>
                <w:rFonts w:ascii="Times New Roman" w:hAnsi="Times New Roman" w:eastAsia="宋体"/>
                <w:szCs w:val="21"/>
              </w:rPr>
            </w:pPr>
            <w:r>
              <w:rPr>
                <w:rFonts w:hint="eastAsia" w:ascii="Times New Roman" w:hAnsi="Times New Roman" w:eastAsia="宋体"/>
                <w:szCs w:val="21"/>
              </w:rPr>
              <w:t>0.575</w:t>
            </w:r>
          </w:p>
        </w:tc>
      </w:tr>
      <w:tr w14:paraId="4769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3979E77F">
            <w:pPr>
              <w:spacing w:line="300" w:lineRule="auto"/>
              <w:jc w:val="center"/>
              <w:rPr>
                <w:rFonts w:ascii="Times New Roman" w:hAnsi="Times New Roman" w:eastAsia="宋体"/>
                <w:szCs w:val="21"/>
              </w:rPr>
            </w:pPr>
            <w:r>
              <w:rPr>
                <w:rFonts w:hint="eastAsia" w:ascii="Times New Roman" w:hAnsi="Times New Roman" w:eastAsia="宋体"/>
                <w:szCs w:val="21"/>
              </w:rPr>
              <w:t>（112，195，40）</w:t>
            </w:r>
          </w:p>
        </w:tc>
        <w:tc>
          <w:tcPr>
            <w:tcW w:w="2799" w:type="dxa"/>
          </w:tcPr>
          <w:p w14:paraId="6A75E545">
            <w:pPr>
              <w:spacing w:line="300" w:lineRule="auto"/>
              <w:jc w:val="center"/>
              <w:rPr>
                <w:rFonts w:ascii="Times New Roman" w:hAnsi="Times New Roman" w:eastAsia="宋体"/>
                <w:szCs w:val="21"/>
              </w:rPr>
            </w:pPr>
            <w:r>
              <w:rPr>
                <w:rFonts w:hint="eastAsia" w:ascii="Times New Roman" w:hAnsi="Times New Roman" w:eastAsia="宋体"/>
                <w:szCs w:val="21"/>
              </w:rPr>
              <w:t>（600，336，716，748）</w:t>
            </w:r>
          </w:p>
        </w:tc>
        <w:tc>
          <w:tcPr>
            <w:tcW w:w="2126" w:type="dxa"/>
          </w:tcPr>
          <w:p w14:paraId="6AC8B440">
            <w:pPr>
              <w:spacing w:line="300" w:lineRule="auto"/>
              <w:jc w:val="center"/>
              <w:rPr>
                <w:rFonts w:ascii="Times New Roman" w:hAnsi="Times New Roman" w:eastAsia="宋体"/>
                <w:szCs w:val="21"/>
              </w:rPr>
            </w:pPr>
            <w:r>
              <w:rPr>
                <w:rFonts w:hint="eastAsia" w:ascii="Times New Roman" w:hAnsi="Times New Roman" w:eastAsia="宋体"/>
                <w:szCs w:val="21"/>
              </w:rPr>
              <w:t>（60，34，70，76）</w:t>
            </w:r>
          </w:p>
        </w:tc>
        <w:tc>
          <w:tcPr>
            <w:tcW w:w="1465" w:type="dxa"/>
          </w:tcPr>
          <w:p w14:paraId="66FAD54F">
            <w:pPr>
              <w:spacing w:line="300" w:lineRule="auto"/>
              <w:jc w:val="center"/>
              <w:rPr>
                <w:rFonts w:ascii="Times New Roman" w:hAnsi="Times New Roman" w:eastAsia="宋体"/>
                <w:szCs w:val="21"/>
              </w:rPr>
            </w:pPr>
            <w:r>
              <w:rPr>
                <w:rFonts w:hint="eastAsia" w:ascii="Times New Roman" w:hAnsi="Times New Roman" w:eastAsia="宋体"/>
                <w:szCs w:val="21"/>
              </w:rPr>
              <w:t>0.8</w:t>
            </w:r>
          </w:p>
        </w:tc>
      </w:tr>
      <w:tr w14:paraId="4C2C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415B81DC">
            <w:pPr>
              <w:spacing w:line="300" w:lineRule="auto"/>
              <w:jc w:val="center"/>
              <w:rPr>
                <w:rFonts w:ascii="Times New Roman" w:hAnsi="Times New Roman" w:eastAsia="宋体"/>
                <w:szCs w:val="21"/>
              </w:rPr>
            </w:pPr>
            <w:r>
              <w:rPr>
                <w:rFonts w:hint="eastAsia" w:ascii="Times New Roman" w:hAnsi="Times New Roman" w:eastAsia="宋体"/>
                <w:szCs w:val="21"/>
              </w:rPr>
              <w:t>（112，150，40）</w:t>
            </w:r>
          </w:p>
        </w:tc>
        <w:tc>
          <w:tcPr>
            <w:tcW w:w="2799" w:type="dxa"/>
          </w:tcPr>
          <w:p w14:paraId="0520E465">
            <w:pPr>
              <w:spacing w:line="300" w:lineRule="auto"/>
              <w:jc w:val="center"/>
              <w:rPr>
                <w:rFonts w:ascii="Times New Roman" w:hAnsi="Times New Roman" w:eastAsia="宋体"/>
                <w:szCs w:val="21"/>
              </w:rPr>
            </w:pPr>
            <w:r>
              <w:rPr>
                <w:rFonts w:hint="eastAsia" w:ascii="Times New Roman" w:hAnsi="Times New Roman" w:eastAsia="宋体"/>
                <w:szCs w:val="21"/>
              </w:rPr>
              <w:t>（532，203，910，687）</w:t>
            </w:r>
          </w:p>
        </w:tc>
        <w:tc>
          <w:tcPr>
            <w:tcW w:w="2126" w:type="dxa"/>
          </w:tcPr>
          <w:p w14:paraId="4265BFBB">
            <w:pPr>
              <w:spacing w:line="300" w:lineRule="auto"/>
              <w:jc w:val="center"/>
              <w:rPr>
                <w:rFonts w:ascii="Times New Roman" w:hAnsi="Times New Roman" w:eastAsia="宋体"/>
                <w:szCs w:val="21"/>
              </w:rPr>
            </w:pPr>
            <w:r>
              <w:rPr>
                <w:rFonts w:hint="eastAsia" w:ascii="Times New Roman" w:hAnsi="Times New Roman" w:eastAsia="宋体"/>
                <w:szCs w:val="21"/>
              </w:rPr>
              <w:t>（53，20，91，69）</w:t>
            </w:r>
          </w:p>
        </w:tc>
        <w:tc>
          <w:tcPr>
            <w:tcW w:w="1465" w:type="dxa"/>
          </w:tcPr>
          <w:p w14:paraId="2ABBB18B">
            <w:pPr>
              <w:spacing w:line="300" w:lineRule="auto"/>
              <w:jc w:val="center"/>
              <w:rPr>
                <w:rFonts w:ascii="Times New Roman" w:hAnsi="Times New Roman" w:eastAsia="宋体"/>
                <w:szCs w:val="21"/>
              </w:rPr>
            </w:pPr>
            <w:r>
              <w:rPr>
                <w:rFonts w:hint="eastAsia" w:ascii="Times New Roman" w:hAnsi="Times New Roman" w:eastAsia="宋体"/>
                <w:szCs w:val="21"/>
              </w:rPr>
              <w:t>0.2</w:t>
            </w:r>
          </w:p>
        </w:tc>
      </w:tr>
      <w:tr w14:paraId="11B9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537F67E8">
            <w:pPr>
              <w:spacing w:line="300" w:lineRule="auto"/>
              <w:jc w:val="center"/>
              <w:rPr>
                <w:rFonts w:ascii="Times New Roman" w:hAnsi="Times New Roman" w:eastAsia="宋体"/>
                <w:szCs w:val="21"/>
              </w:rPr>
            </w:pPr>
            <w:r>
              <w:rPr>
                <w:rFonts w:hint="eastAsia" w:ascii="Times New Roman" w:hAnsi="Times New Roman" w:eastAsia="宋体"/>
                <w:szCs w:val="21"/>
              </w:rPr>
              <w:t>（112，105，40）</w:t>
            </w:r>
          </w:p>
        </w:tc>
        <w:tc>
          <w:tcPr>
            <w:tcW w:w="2799" w:type="dxa"/>
          </w:tcPr>
          <w:p w14:paraId="1DC6AB32">
            <w:pPr>
              <w:spacing w:line="300" w:lineRule="auto"/>
              <w:jc w:val="center"/>
              <w:rPr>
                <w:rFonts w:ascii="Times New Roman" w:hAnsi="Times New Roman" w:eastAsia="宋体"/>
                <w:szCs w:val="21"/>
              </w:rPr>
            </w:pPr>
            <w:r>
              <w:rPr>
                <w:rFonts w:hint="eastAsia" w:ascii="Times New Roman" w:hAnsi="Times New Roman" w:eastAsia="宋体"/>
                <w:szCs w:val="21"/>
              </w:rPr>
              <w:t>（429，86，1063，651）</w:t>
            </w:r>
          </w:p>
        </w:tc>
        <w:tc>
          <w:tcPr>
            <w:tcW w:w="2126" w:type="dxa"/>
          </w:tcPr>
          <w:p w14:paraId="5412DA42">
            <w:pPr>
              <w:spacing w:line="300" w:lineRule="auto"/>
              <w:jc w:val="center"/>
              <w:rPr>
                <w:rFonts w:ascii="Times New Roman" w:hAnsi="Times New Roman" w:eastAsia="宋体"/>
                <w:szCs w:val="21"/>
              </w:rPr>
            </w:pPr>
            <w:r>
              <w:rPr>
                <w:rFonts w:hint="eastAsia" w:ascii="Times New Roman" w:hAnsi="Times New Roman" w:eastAsia="宋体"/>
                <w:szCs w:val="21"/>
              </w:rPr>
              <w:t>（43，9，106，66）</w:t>
            </w:r>
          </w:p>
        </w:tc>
        <w:tc>
          <w:tcPr>
            <w:tcW w:w="1465" w:type="dxa"/>
          </w:tcPr>
          <w:p w14:paraId="58F4A18F">
            <w:pPr>
              <w:spacing w:line="300" w:lineRule="auto"/>
              <w:jc w:val="center"/>
              <w:rPr>
                <w:rFonts w:ascii="Times New Roman" w:hAnsi="Times New Roman" w:eastAsia="宋体"/>
                <w:szCs w:val="21"/>
              </w:rPr>
            </w:pPr>
            <w:r>
              <w:rPr>
                <w:rFonts w:hint="eastAsia" w:ascii="Times New Roman" w:hAnsi="Times New Roman" w:eastAsia="宋体"/>
                <w:szCs w:val="21"/>
              </w:rPr>
              <w:t>0.425</w:t>
            </w:r>
          </w:p>
        </w:tc>
      </w:tr>
      <w:tr w14:paraId="5174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2AF2CC1E">
            <w:pPr>
              <w:spacing w:line="300" w:lineRule="auto"/>
              <w:jc w:val="center"/>
              <w:rPr>
                <w:rFonts w:ascii="Times New Roman" w:hAnsi="Times New Roman" w:eastAsia="宋体"/>
                <w:szCs w:val="21"/>
              </w:rPr>
            </w:pPr>
            <w:r>
              <w:rPr>
                <w:rFonts w:hint="eastAsia" w:ascii="Times New Roman" w:hAnsi="Times New Roman" w:eastAsia="宋体"/>
                <w:szCs w:val="21"/>
              </w:rPr>
              <w:t>（76，105，40）</w:t>
            </w:r>
          </w:p>
        </w:tc>
        <w:tc>
          <w:tcPr>
            <w:tcW w:w="2799" w:type="dxa"/>
          </w:tcPr>
          <w:p w14:paraId="4BC18AAD">
            <w:pPr>
              <w:spacing w:line="300" w:lineRule="auto"/>
              <w:jc w:val="center"/>
              <w:rPr>
                <w:rFonts w:ascii="Times New Roman" w:hAnsi="Times New Roman" w:eastAsia="宋体"/>
                <w:szCs w:val="21"/>
              </w:rPr>
            </w:pPr>
            <w:r>
              <w:rPr>
                <w:rFonts w:hint="eastAsia" w:ascii="Times New Roman" w:hAnsi="Times New Roman" w:eastAsia="宋体"/>
                <w:szCs w:val="21"/>
              </w:rPr>
              <w:t>（573，-17，1175，642）</w:t>
            </w:r>
          </w:p>
        </w:tc>
        <w:tc>
          <w:tcPr>
            <w:tcW w:w="2126" w:type="dxa"/>
          </w:tcPr>
          <w:p w14:paraId="70E44872">
            <w:pPr>
              <w:spacing w:line="300" w:lineRule="auto"/>
              <w:jc w:val="center"/>
              <w:rPr>
                <w:rFonts w:ascii="Times New Roman" w:hAnsi="Times New Roman" w:eastAsia="宋体"/>
                <w:szCs w:val="21"/>
              </w:rPr>
            </w:pPr>
            <w:r>
              <w:rPr>
                <w:rFonts w:hint="eastAsia" w:ascii="Times New Roman" w:hAnsi="Times New Roman" w:eastAsia="宋体"/>
                <w:szCs w:val="21"/>
              </w:rPr>
              <w:t>（57，-2，117，65）</w:t>
            </w:r>
          </w:p>
        </w:tc>
        <w:tc>
          <w:tcPr>
            <w:tcW w:w="1465" w:type="dxa"/>
          </w:tcPr>
          <w:p w14:paraId="42704E6F">
            <w:pPr>
              <w:spacing w:line="300" w:lineRule="auto"/>
              <w:jc w:val="center"/>
              <w:rPr>
                <w:rFonts w:ascii="Times New Roman" w:hAnsi="Times New Roman" w:eastAsia="宋体"/>
                <w:szCs w:val="21"/>
              </w:rPr>
            </w:pPr>
            <w:r>
              <w:rPr>
                <w:rFonts w:hint="eastAsia" w:ascii="Times New Roman" w:hAnsi="Times New Roman" w:eastAsia="宋体"/>
                <w:szCs w:val="21"/>
              </w:rPr>
              <w:t>0.475</w:t>
            </w:r>
          </w:p>
        </w:tc>
      </w:tr>
    </w:tbl>
    <w:p w14:paraId="233AE0D8">
      <w:pPr>
        <w:spacing w:line="300" w:lineRule="auto"/>
        <w:ind w:firstLine="480" w:firstLineChars="200"/>
        <w:jc w:val="left"/>
        <w:rPr>
          <w:rFonts w:ascii="Times New Roman" w:hAnsi="Times New Roman" w:eastAsia="宋体" w:cs="宋体"/>
          <w:sz w:val="24"/>
          <w:szCs w:val="21"/>
          <w:lang w:bidi="ar"/>
        </w:rPr>
      </w:pPr>
      <w:r>
        <w:rPr>
          <w:rFonts w:hint="eastAsia" w:ascii="Times New Roman" w:hAnsi="Times New Roman" w:eastAsia="宋体" w:cs="宋体"/>
          <w:sz w:val="24"/>
          <w:szCs w:val="21"/>
          <w:lang w:bidi="ar"/>
        </w:rPr>
        <w:t>舵机本身与机械臂结构产生的误差：一是受舵机本身设计中存在的误差，约为0</w:t>
      </w:r>
      <w:r>
        <w:rPr>
          <w:rFonts w:ascii="Times New Roman" w:hAnsi="Times New Roman" w:eastAsia="宋体" w:cs="宋体"/>
          <w:sz w:val="24"/>
          <w:szCs w:val="21"/>
          <w:lang w:bidi="ar"/>
        </w:rPr>
        <w:t>.7</w:t>
      </w:r>
      <w:r>
        <w:rPr>
          <w:rFonts w:hint="eastAsia" w:ascii="Times New Roman" w:hAnsi="Times New Roman" w:eastAsia="宋体" w:cs="宋体"/>
          <w:sz w:val="24"/>
          <w:szCs w:val="21"/>
          <w:lang w:bidi="ar"/>
        </w:rPr>
        <w:t>°，且与舵机品质高度相关。二是因为机械臂物理结构所受重力产生的误差，较重的机械臂结构与机械臂的伸出结构所产生的惯性出现的不可避免的误差，三是机械臂运动过程中，力学结构发生变化导致的误差。</w:t>
      </w:r>
    </w:p>
    <w:p w14:paraId="28AE5196">
      <w:pPr>
        <w:spacing w:line="300" w:lineRule="auto"/>
        <w:ind w:firstLine="480" w:firstLineChars="200"/>
        <w:jc w:val="left"/>
        <w:rPr>
          <w:rFonts w:ascii="Times New Roman" w:hAnsi="Times New Roman" w:eastAsia="宋体" w:cs="宋体"/>
          <w:sz w:val="24"/>
          <w:szCs w:val="21"/>
          <w:lang w:bidi="ar"/>
        </w:rPr>
      </w:pPr>
      <w:r>
        <w:rPr>
          <w:rFonts w:hint="eastAsia" w:ascii="Times New Roman" w:hAnsi="Times New Roman" w:eastAsia="宋体" w:cs="宋体"/>
          <w:sz w:val="24"/>
          <w:szCs w:val="21"/>
          <w:lang w:bidi="ar"/>
        </w:rPr>
        <w:t>由于本次地图较大如果将机械臂放置在整个地图的中心，理论上地图上需要吸取物块离机械臂中心的距离在265mm左右。</w:t>
      </w:r>
    </w:p>
    <w:p w14:paraId="5B60F9BF">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4598670" cy="2179955"/>
            <wp:effectExtent l="0" t="0" r="0" b="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40"/>
                    <a:stretch>
                      <a:fillRect/>
                    </a:stretch>
                  </pic:blipFill>
                  <pic:spPr>
                    <a:xfrm>
                      <a:off x="0" y="0"/>
                      <a:ext cx="4654642" cy="2206747"/>
                    </a:xfrm>
                    <a:prstGeom prst="rect">
                      <a:avLst/>
                    </a:prstGeom>
                    <a:noFill/>
                    <a:ln>
                      <a:noFill/>
                    </a:ln>
                  </pic:spPr>
                </pic:pic>
              </a:graphicData>
            </a:graphic>
          </wp:inline>
        </w:drawing>
      </w:r>
    </w:p>
    <w:p w14:paraId="03B18C9A">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.3-5 </w:t>
      </w:r>
      <w:r>
        <w:rPr>
          <w:rFonts w:hint="eastAsia" w:ascii="Times New Roman" w:hAnsi="Times New Roman" w:eastAsia="宋体"/>
          <w:szCs w:val="21"/>
        </w:rPr>
        <w:t>机械臂与最远位置</w:t>
      </w:r>
    </w:p>
    <w:p w14:paraId="7367EE56">
      <w:pPr>
        <w:spacing w:line="300" w:lineRule="auto"/>
        <w:ind w:firstLine="420"/>
        <w:jc w:val="left"/>
        <w:rPr>
          <w:rFonts w:ascii="Times New Roman" w:hAnsi="Times New Roman" w:eastAsia="宋体"/>
          <w:sz w:val="24"/>
        </w:rPr>
      </w:pPr>
      <w:r>
        <w:rPr>
          <w:rFonts w:hint="eastAsia" w:ascii="Times New Roman" w:hAnsi="Times New Roman" w:eastAsia="宋体"/>
          <w:sz w:val="24"/>
        </w:rPr>
        <w:t>我们在淘宝使用所购置的机械臂支架组装后并不能达到最远距离，因此我采用在关节链接处使用同住连接达到延长机械臂长度的效果</w:t>
      </w:r>
    </w:p>
    <w:p w14:paraId="1221F111">
      <w:pPr>
        <w:spacing w:line="300" w:lineRule="auto"/>
        <w:jc w:val="center"/>
        <w:rPr>
          <w:rFonts w:ascii="Times New Roman" w:hAnsi="Times New Roman" w:eastAsia="宋体" w:cs="宋体"/>
          <w:sz w:val="24"/>
        </w:rPr>
      </w:pPr>
      <w:r>
        <w:drawing>
          <wp:inline distT="0" distB="0" distL="0" distR="0">
            <wp:extent cx="2743200" cy="2057400"/>
            <wp:effectExtent l="0" t="0" r="0" b="0"/>
            <wp:docPr id="1384147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47318" name="图片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760619" cy="2070629"/>
                    </a:xfrm>
                    <a:prstGeom prst="rect">
                      <a:avLst/>
                    </a:prstGeom>
                    <a:noFill/>
                    <a:ln>
                      <a:noFill/>
                    </a:ln>
                  </pic:spPr>
                </pic:pic>
              </a:graphicData>
            </a:graphic>
          </wp:inline>
        </w:drawing>
      </w:r>
    </w:p>
    <w:p w14:paraId="08894DB6">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.3-6 </w:t>
      </w:r>
      <w:r>
        <w:rPr>
          <w:rFonts w:hint="eastAsia" w:ascii="Times New Roman" w:hAnsi="Times New Roman" w:eastAsia="宋体"/>
          <w:szCs w:val="21"/>
        </w:rPr>
        <w:t>机械臂图</w:t>
      </w:r>
    </w:p>
    <w:p w14:paraId="78A9337B">
      <w:pPr>
        <w:spacing w:line="300" w:lineRule="auto"/>
        <w:ind w:firstLine="420"/>
        <w:jc w:val="left"/>
        <w:rPr>
          <w:rFonts w:ascii="Times New Roman" w:hAnsi="Times New Roman" w:eastAsia="宋体"/>
          <w:sz w:val="24"/>
        </w:rPr>
      </w:pPr>
      <w:r>
        <w:rPr>
          <w:rFonts w:hint="eastAsia" w:ascii="Times New Roman" w:hAnsi="Times New Roman" w:eastAsia="宋体"/>
          <w:sz w:val="24"/>
        </w:rPr>
        <w:t>由于加长的大臂与小臂的长度，随之而来就是导致整个机械臂因为重力导致大臂关节与小臂关节会不受舵机角度控制的下降一段角度，会导致在机械臂运动到指定位置后距离目标物块还存在一段距离不够。</w:t>
      </w:r>
    </w:p>
    <w:p w14:paraId="68CE41D2">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303145" cy="2032635"/>
            <wp:effectExtent l="0" t="0" r="1905" b="5715"/>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42"/>
                    <a:stretch>
                      <a:fillRect/>
                    </a:stretch>
                  </pic:blipFill>
                  <pic:spPr>
                    <a:xfrm>
                      <a:off x="0" y="0"/>
                      <a:ext cx="2321093" cy="2048684"/>
                    </a:xfrm>
                    <a:prstGeom prst="rect">
                      <a:avLst/>
                    </a:prstGeom>
                    <a:noFill/>
                    <a:ln>
                      <a:noFill/>
                    </a:ln>
                  </pic:spPr>
                </pic:pic>
              </a:graphicData>
            </a:graphic>
          </wp:inline>
        </w:drawing>
      </w:r>
    </w:p>
    <w:p w14:paraId="2A01ECDD">
      <w:pPr>
        <w:spacing w:line="300" w:lineRule="auto"/>
        <w:jc w:val="center"/>
        <w:rPr>
          <w:rFonts w:ascii="Times New Roman" w:hAnsi="Times New Roman" w:eastAsia="宋体"/>
          <w:szCs w:val="21"/>
        </w:rPr>
      </w:pPr>
      <w:r>
        <w:rPr>
          <w:rFonts w:hint="eastAsia" w:ascii="Times New Roman" w:hAnsi="Times New Roman" w:eastAsia="宋体"/>
          <w:szCs w:val="21"/>
        </w:rPr>
        <w:t>图2</w:t>
      </w:r>
      <w:r>
        <w:rPr>
          <w:rFonts w:ascii="Times New Roman" w:hAnsi="Times New Roman" w:eastAsia="宋体"/>
          <w:szCs w:val="21"/>
        </w:rPr>
        <w:t xml:space="preserve">.3-7 </w:t>
      </w:r>
      <w:r>
        <w:rPr>
          <w:rFonts w:hint="eastAsia" w:ascii="Times New Roman" w:hAnsi="Times New Roman" w:eastAsia="宋体"/>
          <w:szCs w:val="21"/>
        </w:rPr>
        <w:t>运动误差分析</w:t>
      </w:r>
    </w:p>
    <w:p w14:paraId="236DCC8E">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但也是由于机械臂的大臂和小臂加长，使得在运动到不同距离的时候，大臂和小臂的误差角度的动态性减少，几乎都是最大误差角度，我们实测发现大臂误差角度为5度左右，小臂关节误差角度在3度左右。补偿大臂和小臂误差后会使得末端关节的水平距离与目标物块一致，但是末端吸盘的角度与目标物块的中心位置可能有误差，如下图所示</w:t>
      </w:r>
    </w:p>
    <w:p w14:paraId="71547821">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145030" cy="1771015"/>
            <wp:effectExtent l="0" t="0" r="7620" b="63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43"/>
                    <a:stretch>
                      <a:fillRect/>
                    </a:stretch>
                  </pic:blipFill>
                  <pic:spPr>
                    <a:xfrm>
                      <a:off x="0" y="0"/>
                      <a:ext cx="2152236" cy="1776815"/>
                    </a:xfrm>
                    <a:prstGeom prst="rect">
                      <a:avLst/>
                    </a:prstGeom>
                    <a:noFill/>
                    <a:ln>
                      <a:noFill/>
                    </a:ln>
                  </pic:spPr>
                </pic:pic>
              </a:graphicData>
            </a:graphic>
          </wp:inline>
        </w:drawing>
      </w:r>
    </w:p>
    <w:p w14:paraId="43DDAEF4">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.3-8 </w:t>
      </w:r>
      <w:r>
        <w:rPr>
          <w:rFonts w:hint="eastAsia" w:ascii="Times New Roman" w:hAnsi="Times New Roman" w:eastAsia="宋体"/>
          <w:szCs w:val="21"/>
        </w:rPr>
        <w:t>末端吸盘误差分析</w:t>
      </w:r>
    </w:p>
    <w:p w14:paraId="294A1300">
      <w:pPr>
        <w:spacing w:line="300" w:lineRule="auto"/>
        <w:ind w:firstLine="420"/>
        <w:jc w:val="left"/>
        <w:rPr>
          <w:rFonts w:ascii="Times New Roman" w:hAnsi="Times New Roman" w:eastAsia="宋体"/>
          <w:sz w:val="24"/>
        </w:rPr>
      </w:pPr>
    </w:p>
    <w:p w14:paraId="2A8299F6">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整个误差需要根据</w:t>
      </w:r>
      <w:bookmarkStart w:id="41" w:name="_Hlk198506676"/>
      <w:r>
        <w:rPr>
          <w:rFonts w:hint="eastAsia" w:ascii="Times New Roman" w:hAnsi="Times New Roman" w:eastAsia="宋体"/>
          <w:sz w:val="24"/>
        </w:rPr>
        <w:t>距离动态补偿代码</w:t>
      </w:r>
      <w:bookmarkEnd w:id="41"/>
      <w:r>
        <w:rPr>
          <w:rFonts w:hint="eastAsia" w:ascii="Times New Roman" w:hAnsi="Times New Roman" w:eastAsia="宋体"/>
          <w:sz w:val="24"/>
        </w:rPr>
        <w:t>实现如下</w:t>
      </w:r>
    </w:p>
    <w:p w14:paraId="1137D416">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3930015" cy="2318385"/>
            <wp:effectExtent l="0" t="0" r="10160" b="254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44"/>
                    <a:stretch>
                      <a:fillRect/>
                    </a:stretch>
                  </pic:blipFill>
                  <pic:spPr>
                    <a:xfrm>
                      <a:off x="0" y="0"/>
                      <a:ext cx="3930015" cy="2318385"/>
                    </a:xfrm>
                    <a:prstGeom prst="rect">
                      <a:avLst/>
                    </a:prstGeom>
                    <a:noFill/>
                    <a:ln>
                      <a:noFill/>
                    </a:ln>
                  </pic:spPr>
                </pic:pic>
              </a:graphicData>
            </a:graphic>
          </wp:inline>
        </w:drawing>
      </w:r>
    </w:p>
    <w:p w14:paraId="46628ECB">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.3-9 </w:t>
      </w:r>
      <w:r>
        <w:rPr>
          <w:rFonts w:hint="eastAsia" w:ascii="Times New Roman" w:hAnsi="Times New Roman" w:eastAsia="宋体"/>
          <w:szCs w:val="21"/>
        </w:rPr>
        <w:t>距离动态补偿代码</w:t>
      </w:r>
    </w:p>
    <w:p w14:paraId="73C785E8">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逆解最终角度输出</w:t>
      </w:r>
    </w:p>
    <w:p w14:paraId="0C623529">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3505200" cy="1153795"/>
            <wp:effectExtent l="0" t="0" r="3175" b="1270"/>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45"/>
                    <a:stretch>
                      <a:fillRect/>
                    </a:stretch>
                  </pic:blipFill>
                  <pic:spPr>
                    <a:xfrm>
                      <a:off x="0" y="0"/>
                      <a:ext cx="3505200" cy="1153795"/>
                    </a:xfrm>
                    <a:prstGeom prst="rect">
                      <a:avLst/>
                    </a:prstGeom>
                    <a:noFill/>
                    <a:ln>
                      <a:noFill/>
                    </a:ln>
                  </pic:spPr>
                </pic:pic>
              </a:graphicData>
            </a:graphic>
          </wp:inline>
        </w:drawing>
      </w:r>
    </w:p>
    <w:p w14:paraId="3BF1C798">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.3-10 </w:t>
      </w:r>
      <w:r>
        <w:rPr>
          <w:rFonts w:hint="eastAsia" w:ascii="Times New Roman" w:hAnsi="Times New Roman" w:eastAsia="宋体"/>
          <w:szCs w:val="21"/>
        </w:rPr>
        <w:t>逆解最终角度输出代码</w:t>
      </w:r>
    </w:p>
    <w:p w14:paraId="5DA80597">
      <w:pPr>
        <w:pStyle w:val="4"/>
        <w:numPr>
          <w:ilvl w:val="2"/>
          <w:numId w:val="0"/>
        </w:numPr>
        <w:spacing w:before="156" w:after="0" w:afterLines="0" w:line="300" w:lineRule="auto"/>
        <w:ind w:left="709" w:hanging="709"/>
        <w:rPr>
          <w:rFonts w:ascii="Times New Roman" w:hAnsi="Times New Roman" w:eastAsia="宋体"/>
          <w:b/>
        </w:rPr>
      </w:pPr>
      <w:bookmarkStart w:id="42" w:name="_Toc20527"/>
      <w:bookmarkStart w:id="43" w:name="_Toc27235"/>
      <w:r>
        <w:rPr>
          <w:rFonts w:ascii="Times New Roman" w:hAnsi="Times New Roman" w:eastAsia="宋体"/>
          <w:b/>
        </w:rPr>
        <w:t xml:space="preserve">2.3.4 </w:t>
      </w:r>
      <w:r>
        <w:rPr>
          <w:rFonts w:hint="eastAsia" w:ascii="Times New Roman" w:hAnsi="Times New Roman" w:eastAsia="宋体"/>
          <w:b/>
        </w:rPr>
        <w:t>角度偏移处理</w:t>
      </w:r>
      <w:bookmarkEnd w:id="42"/>
      <w:bookmarkEnd w:id="43"/>
    </w:p>
    <w:p w14:paraId="6AE907E5">
      <w:pPr>
        <w:spacing w:line="300" w:lineRule="auto"/>
        <w:ind w:firstLine="420"/>
        <w:jc w:val="left"/>
        <w:rPr>
          <w:rFonts w:ascii="Times New Roman" w:hAnsi="Times New Roman" w:eastAsia="宋体"/>
          <w:sz w:val="24"/>
        </w:rPr>
      </w:pPr>
      <w:r>
        <w:rPr>
          <w:rFonts w:hint="eastAsia" w:ascii="Times New Roman" w:hAnsi="Times New Roman" w:eastAsia="宋体"/>
          <w:sz w:val="24"/>
        </w:rPr>
        <w:t>对于末端吸盘转动角度设计，在得到偏置角度后，将吸取物块旋转至目标仓库放置的角度后，还需考虑由于机械臂地盘旋转导致的角度偏差，图解如下</w:t>
      </w:r>
    </w:p>
    <w:p w14:paraId="447E5E6C">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4435475" cy="2573020"/>
            <wp:effectExtent l="0" t="0" r="3175" b="0"/>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6"/>
                    <a:stretch>
                      <a:fillRect/>
                    </a:stretch>
                  </pic:blipFill>
                  <pic:spPr>
                    <a:xfrm>
                      <a:off x="0" y="0"/>
                      <a:ext cx="4446293" cy="2579385"/>
                    </a:xfrm>
                    <a:prstGeom prst="rect">
                      <a:avLst/>
                    </a:prstGeom>
                    <a:noFill/>
                    <a:ln>
                      <a:noFill/>
                    </a:ln>
                  </pic:spPr>
                </pic:pic>
              </a:graphicData>
            </a:graphic>
          </wp:inline>
        </w:drawing>
      </w:r>
    </w:p>
    <w:p w14:paraId="45E9EECD">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.3-11 </w:t>
      </w:r>
      <w:r>
        <w:rPr>
          <w:rFonts w:hint="eastAsia" w:ascii="Times New Roman" w:hAnsi="Times New Roman" w:eastAsia="宋体"/>
          <w:szCs w:val="21"/>
        </w:rPr>
        <w:t>末端吸盘选装角度分析</w:t>
      </w:r>
    </w:p>
    <w:p w14:paraId="07B69F59">
      <w:pPr>
        <w:spacing w:line="300" w:lineRule="auto"/>
        <w:ind w:firstLine="480" w:firstLineChars="200"/>
        <w:jc w:val="left"/>
        <w:rPr>
          <w:rFonts w:hint="eastAsia" w:ascii="Times New Roman" w:hAnsi="Times New Roman" w:eastAsia="宋体"/>
          <w:sz w:val="24"/>
        </w:rPr>
      </w:pPr>
      <w:r>
        <w:rPr>
          <w:rFonts w:hint="eastAsia" w:ascii="Times New Roman" w:hAnsi="Times New Roman" w:eastAsia="宋体"/>
          <w:sz w:val="24"/>
        </w:rPr>
        <w:t>可知末端选装角度为逆解J0减去仓库J0的相反数代码实现如下</w:t>
      </w:r>
    </w:p>
    <w:p w14:paraId="17422AA8">
      <w:pPr>
        <w:spacing w:line="300" w:lineRule="auto"/>
        <w:ind w:firstLine="420" w:firstLineChars="200"/>
        <w:jc w:val="left"/>
      </w:pPr>
      <w:r>
        <w:drawing>
          <wp:inline distT="0" distB="0" distL="114300" distR="114300">
            <wp:extent cx="5269230" cy="554355"/>
            <wp:effectExtent l="0" t="0" r="9525" b="6985"/>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47"/>
                    <a:stretch>
                      <a:fillRect/>
                    </a:stretch>
                  </pic:blipFill>
                  <pic:spPr>
                    <a:xfrm>
                      <a:off x="0" y="0"/>
                      <a:ext cx="5269230" cy="554355"/>
                    </a:xfrm>
                    <a:prstGeom prst="rect">
                      <a:avLst/>
                    </a:prstGeom>
                    <a:noFill/>
                    <a:ln>
                      <a:noFill/>
                    </a:ln>
                  </pic:spPr>
                </pic:pic>
              </a:graphicData>
            </a:graphic>
          </wp:inline>
        </w:drawing>
      </w:r>
    </w:p>
    <w:p w14:paraId="7450B48F">
      <w:pPr>
        <w:spacing w:line="300" w:lineRule="auto"/>
        <w:ind w:firstLine="420" w:firstLineChars="200"/>
        <w:jc w:val="left"/>
        <w:rPr>
          <w:rFonts w:hint="eastAsia"/>
          <w:lang w:val="en-US" w:eastAsia="zh-CN"/>
        </w:rPr>
      </w:pPr>
      <w:r>
        <w:rPr>
          <w:rFonts w:hint="eastAsia"/>
          <w:lang w:val="en-US" w:eastAsia="zh-CN"/>
        </w:rPr>
        <w:t>另外对于三角形，正方形，六边这些需要角度偏置处理的物块，还需要考虑状态归正和当前偏置状态和目标偏置状态的偏差角度，实现代码如下</w:t>
      </w:r>
    </w:p>
    <w:p w14:paraId="10EE2DA0">
      <w:pPr>
        <w:spacing w:line="300" w:lineRule="auto"/>
        <w:ind w:firstLine="420" w:firstLineChars="200"/>
        <w:jc w:val="left"/>
      </w:pPr>
      <w:r>
        <w:drawing>
          <wp:inline distT="0" distB="0" distL="114300" distR="114300">
            <wp:extent cx="5269230" cy="2559050"/>
            <wp:effectExtent l="0" t="0" r="9525" b="10160"/>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48"/>
                    <a:stretch>
                      <a:fillRect/>
                    </a:stretch>
                  </pic:blipFill>
                  <pic:spPr>
                    <a:xfrm>
                      <a:off x="0" y="0"/>
                      <a:ext cx="5269230" cy="2559050"/>
                    </a:xfrm>
                    <a:prstGeom prst="rect">
                      <a:avLst/>
                    </a:prstGeom>
                    <a:noFill/>
                    <a:ln>
                      <a:noFill/>
                    </a:ln>
                  </pic:spPr>
                </pic:pic>
              </a:graphicData>
            </a:graphic>
          </wp:inline>
        </w:drawing>
      </w:r>
    </w:p>
    <w:p w14:paraId="0B8C0317">
      <w:pPr>
        <w:spacing w:line="300" w:lineRule="auto"/>
        <w:ind w:firstLine="420" w:firstLineChars="200"/>
        <w:jc w:val="left"/>
        <w:rPr>
          <w:rFonts w:hint="eastAsia"/>
          <w:lang w:val="en-US" w:eastAsia="zh-CN"/>
        </w:rPr>
      </w:pPr>
      <w:r>
        <w:rPr>
          <w:rFonts w:hint="eastAsia"/>
          <w:lang w:val="en-US" w:eastAsia="zh-CN"/>
        </w:rPr>
        <w:t>首先对通过angle_cul_mode确定归正旋转角度的方向和大小，然后通过计算目标偏置状态和当前偏执状态的差值乘以90得到偏差角度（为正值即为顺指针，负值为逆时针）。二者相加得到最终的归正角度。</w:t>
      </w:r>
    </w:p>
    <w:p w14:paraId="680A7CCF">
      <w:pPr>
        <w:spacing w:line="300" w:lineRule="auto"/>
        <w:ind w:firstLine="420" w:firstLineChars="200"/>
        <w:jc w:val="left"/>
      </w:pPr>
      <w:r>
        <w:drawing>
          <wp:inline distT="0" distB="0" distL="114300" distR="114300">
            <wp:extent cx="5271135" cy="682625"/>
            <wp:effectExtent l="0" t="0" r="7620" b="8255"/>
            <wp:docPr id="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
                    <pic:cNvPicPr>
                      <a:picLocks noChangeAspect="1"/>
                    </pic:cNvPicPr>
                  </pic:nvPicPr>
                  <pic:blipFill>
                    <a:blip r:embed="rId49"/>
                    <a:stretch>
                      <a:fillRect/>
                    </a:stretch>
                  </pic:blipFill>
                  <pic:spPr>
                    <a:xfrm>
                      <a:off x="0" y="0"/>
                      <a:ext cx="5271135" cy="682625"/>
                    </a:xfrm>
                    <a:prstGeom prst="rect">
                      <a:avLst/>
                    </a:prstGeom>
                    <a:noFill/>
                    <a:ln>
                      <a:noFill/>
                    </a:ln>
                  </pic:spPr>
                </pic:pic>
              </a:graphicData>
            </a:graphic>
          </wp:inline>
        </w:drawing>
      </w:r>
    </w:p>
    <w:p w14:paraId="5BB50B72">
      <w:pPr>
        <w:spacing w:line="300" w:lineRule="auto"/>
        <w:jc w:val="left"/>
        <w:rPr>
          <w:rFonts w:hint="eastAsia"/>
          <w:lang w:val="en-US" w:eastAsia="zh-CN"/>
        </w:rPr>
      </w:pPr>
      <w:r>
        <w:rPr>
          <w:rFonts w:hint="eastAsia"/>
          <w:lang w:val="en-US" w:eastAsia="zh-CN"/>
        </w:rPr>
        <w:t xml:space="preserve">  在机械臂运动运动末端舵机状态时，如果是三角形，六边形，正方形这些本身需要角度归正的角度即选装final_j4，圆心即直接选装base_j4.代码实现如下</w:t>
      </w:r>
    </w:p>
    <w:p w14:paraId="3D763BA6">
      <w:pPr>
        <w:spacing w:line="300" w:lineRule="auto"/>
        <w:jc w:val="left"/>
        <w:rPr>
          <w:rFonts w:hint="default"/>
          <w:lang w:val="en-US" w:eastAsia="zh-CN"/>
        </w:rPr>
      </w:pPr>
      <w:r>
        <w:drawing>
          <wp:inline distT="0" distB="0" distL="114300" distR="114300">
            <wp:extent cx="5270500" cy="645160"/>
            <wp:effectExtent l="0" t="0" r="8255" b="2540"/>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50"/>
                    <a:stretch>
                      <a:fillRect/>
                    </a:stretch>
                  </pic:blipFill>
                  <pic:spPr>
                    <a:xfrm>
                      <a:off x="0" y="0"/>
                      <a:ext cx="5270500" cy="645160"/>
                    </a:xfrm>
                    <a:prstGeom prst="rect">
                      <a:avLst/>
                    </a:prstGeom>
                    <a:noFill/>
                    <a:ln>
                      <a:noFill/>
                    </a:ln>
                  </pic:spPr>
                </pic:pic>
              </a:graphicData>
            </a:graphic>
          </wp:inline>
        </w:drawing>
      </w:r>
    </w:p>
    <w:p w14:paraId="025E93A2">
      <w:pPr>
        <w:spacing w:line="300" w:lineRule="auto"/>
        <w:jc w:val="both"/>
        <w:rPr>
          <w:rFonts w:ascii="Times New Roman" w:hAnsi="Times New Roman" w:eastAsia="宋体"/>
          <w:szCs w:val="21"/>
        </w:rPr>
      </w:pPr>
    </w:p>
    <w:p w14:paraId="49A1C2CC">
      <w:pPr>
        <w:pStyle w:val="4"/>
        <w:numPr>
          <w:ilvl w:val="2"/>
          <w:numId w:val="0"/>
        </w:numPr>
        <w:spacing w:before="156" w:after="0" w:afterLines="0" w:line="300" w:lineRule="auto"/>
        <w:ind w:left="709" w:hanging="709"/>
        <w:rPr>
          <w:rFonts w:ascii="Times New Roman" w:hAnsi="Times New Roman" w:eastAsia="宋体"/>
          <w:b/>
        </w:rPr>
      </w:pPr>
      <w:r>
        <w:rPr>
          <w:rFonts w:hint="eastAsia" w:ascii="Times New Roman" w:hAnsi="Times New Roman" w:eastAsia="宋体"/>
          <w:b/>
        </w:rPr>
        <w:t xml:space="preserve"> </w:t>
      </w:r>
      <w:bookmarkStart w:id="44" w:name="_Toc22446"/>
      <w:bookmarkStart w:id="45" w:name="_Toc3430"/>
      <w:r>
        <w:rPr>
          <w:rFonts w:ascii="Times New Roman" w:hAnsi="Times New Roman" w:eastAsia="宋体"/>
          <w:b/>
        </w:rPr>
        <w:t xml:space="preserve">2.3.5 </w:t>
      </w:r>
      <w:r>
        <w:rPr>
          <w:rFonts w:hint="eastAsia" w:ascii="Times New Roman" w:hAnsi="Times New Roman" w:eastAsia="宋体"/>
          <w:b/>
        </w:rPr>
        <w:t>单个吸取状态机设计</w:t>
      </w:r>
      <w:bookmarkEnd w:id="44"/>
      <w:bookmarkEnd w:id="45"/>
    </w:p>
    <w:p w14:paraId="7DBD5DAA">
      <w:pPr>
        <w:spacing w:line="30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rPr>
        <w:t>对于单个目标吸取，我们设计的是先让机械臂运行到目标物块的上方</w:t>
      </w:r>
      <w:r>
        <w:rPr>
          <w:rFonts w:hint="eastAsia" w:ascii="Times New Roman" w:hAnsi="Times New Roman" w:eastAsia="宋体"/>
          <w:sz w:val="24"/>
          <w:lang w:val="en-US" w:eastAsia="zh-CN"/>
        </w:rPr>
        <w:t>2</w:t>
      </w:r>
      <w:r>
        <w:rPr>
          <w:rFonts w:hint="eastAsia" w:ascii="Times New Roman" w:hAnsi="Times New Roman" w:eastAsia="宋体"/>
          <w:sz w:val="24"/>
        </w:rPr>
        <w:t>厘米处</w:t>
      </w:r>
      <w:r>
        <w:rPr>
          <w:rFonts w:hint="eastAsia" w:ascii="Times New Roman" w:hAnsi="Times New Roman" w:eastAsia="宋体"/>
          <w:sz w:val="24"/>
          <w:lang w:val="en-US" w:eastAsia="zh-CN"/>
        </w:rPr>
        <w:t>再运行到高度0位置（避免直接运动到高度0位置机械臂和地面的碰撞）。吸取2秒后再运动到上方2厘米处后，机械臂复位（恢复直立）处理末端角度旋转。然后再运动到仓库位置停留1s后关闭气泵，在等待一秒（避免惯性导致物块落下偏移）复位机械臂等待下一次运动。</w:t>
      </w:r>
    </w:p>
    <w:p w14:paraId="180F77F0">
      <w:pPr>
        <w:spacing w:line="300" w:lineRule="auto"/>
        <w:ind w:firstLine="480" w:firstLineChars="200"/>
        <w:rPr>
          <w:rFonts w:hint="eastAsia" w:ascii="Times New Roman" w:hAnsi="Times New Roman" w:eastAsia="宋体"/>
          <w:sz w:val="24"/>
          <w:lang w:val="en-US" w:eastAsia="zh-CN"/>
        </w:rPr>
      </w:pPr>
    </w:p>
    <w:p w14:paraId="5D200CDB">
      <w:pPr>
        <w:spacing w:line="300" w:lineRule="auto"/>
        <w:rPr>
          <w:rFonts w:hint="eastAsia" w:ascii="Times New Roman" w:hAnsi="Times New Roman" w:eastAsia="宋体"/>
          <w:sz w:val="24"/>
          <w:lang w:val="en-US" w:eastAsia="zh-CN"/>
        </w:rPr>
      </w:pPr>
      <w:r>
        <w:rPr>
          <w:rFonts w:hint="eastAsia" w:ascii="Times New Roman" w:hAnsi="Times New Roman" w:eastAsia="宋体"/>
          <w:sz w:val="24"/>
          <w:lang w:val="en-US" w:eastAsia="zh-CN"/>
        </w:rPr>
        <w:t xml:space="preserve"> </w:t>
      </w:r>
    </w:p>
    <w:p w14:paraId="76C6A7BA">
      <w:pPr>
        <w:spacing w:line="300" w:lineRule="auto"/>
        <w:rPr>
          <w:rFonts w:hint="default" w:ascii="Times New Roman" w:hAnsi="Times New Roman" w:eastAsia="宋体"/>
          <w:sz w:val="24"/>
          <w:lang w:val="en-US" w:eastAsia="zh-CN"/>
        </w:rPr>
      </w:pPr>
      <w:r>
        <w:rPr>
          <w:rFonts w:hint="eastAsia" w:ascii="Times New Roman" w:hAnsi="Times New Roman" w:eastAsia="宋体"/>
          <w:sz w:val="24"/>
          <w:lang w:val="en-US" w:eastAsia="zh-CN"/>
        </w:rPr>
        <w:t>触发运动状态变化</w:t>
      </w:r>
    </w:p>
    <w:p w14:paraId="5AEA7FED">
      <w:pPr>
        <w:spacing w:line="300" w:lineRule="auto"/>
      </w:pPr>
      <w:r>
        <w:drawing>
          <wp:inline distT="0" distB="0" distL="114300" distR="114300">
            <wp:extent cx="5262880" cy="596900"/>
            <wp:effectExtent l="0" t="0" r="5080" b="7620"/>
            <wp:docPr id="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pic:cNvPicPr>
                      <a:picLocks noChangeAspect="1"/>
                    </pic:cNvPicPr>
                  </pic:nvPicPr>
                  <pic:blipFill>
                    <a:blip r:embed="rId51"/>
                    <a:stretch>
                      <a:fillRect/>
                    </a:stretch>
                  </pic:blipFill>
                  <pic:spPr>
                    <a:xfrm>
                      <a:off x="0" y="0"/>
                      <a:ext cx="5262880" cy="596900"/>
                    </a:xfrm>
                    <a:prstGeom prst="rect">
                      <a:avLst/>
                    </a:prstGeom>
                    <a:noFill/>
                    <a:ln>
                      <a:noFill/>
                    </a:ln>
                  </pic:spPr>
                </pic:pic>
              </a:graphicData>
            </a:graphic>
          </wp:inline>
        </w:drawing>
      </w:r>
    </w:p>
    <w:p w14:paraId="146D388D">
      <w:pPr>
        <w:spacing w:line="300" w:lineRule="auto"/>
        <w:rPr>
          <w:rFonts w:hint="default" w:eastAsiaTheme="minorEastAsia"/>
          <w:lang w:val="en-US" w:eastAsia="zh-CN"/>
        </w:rPr>
      </w:pPr>
      <w:r>
        <w:rPr>
          <w:rFonts w:hint="eastAsia"/>
          <w:lang w:val="en-US" w:eastAsia="zh-CN"/>
        </w:rPr>
        <w:t>吸取状态变化</w:t>
      </w:r>
    </w:p>
    <w:p w14:paraId="3BA9B92F">
      <w:pPr>
        <w:spacing w:line="300" w:lineRule="auto"/>
      </w:pPr>
      <w:r>
        <w:drawing>
          <wp:inline distT="0" distB="0" distL="114300" distR="114300">
            <wp:extent cx="5253990" cy="525780"/>
            <wp:effectExtent l="0" t="0" r="3175" b="3175"/>
            <wp:docPr id="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2"/>
                    <pic:cNvPicPr>
                      <a:picLocks noChangeAspect="1"/>
                    </pic:cNvPicPr>
                  </pic:nvPicPr>
                  <pic:blipFill>
                    <a:blip r:embed="rId52"/>
                    <a:stretch>
                      <a:fillRect/>
                    </a:stretch>
                  </pic:blipFill>
                  <pic:spPr>
                    <a:xfrm>
                      <a:off x="0" y="0"/>
                      <a:ext cx="5253990" cy="525780"/>
                    </a:xfrm>
                    <a:prstGeom prst="rect">
                      <a:avLst/>
                    </a:prstGeom>
                    <a:noFill/>
                    <a:ln>
                      <a:noFill/>
                    </a:ln>
                  </pic:spPr>
                </pic:pic>
              </a:graphicData>
            </a:graphic>
          </wp:inline>
        </w:drawing>
      </w:r>
    </w:p>
    <w:p w14:paraId="5821886B">
      <w:pPr>
        <w:spacing w:line="300" w:lineRule="auto"/>
        <w:rPr>
          <w:rFonts w:hint="default" w:eastAsiaTheme="minorEastAsia"/>
          <w:lang w:val="en-US" w:eastAsia="zh-CN"/>
        </w:rPr>
      </w:pPr>
      <w:r>
        <w:rPr>
          <w:rFonts w:hint="eastAsia"/>
          <w:lang w:val="en-US" w:eastAsia="zh-CN"/>
        </w:rPr>
        <w:t>复位后末端舵机旋转</w:t>
      </w:r>
    </w:p>
    <w:p w14:paraId="0BF826E2">
      <w:pPr>
        <w:spacing w:line="300" w:lineRule="auto"/>
      </w:pPr>
      <w:r>
        <w:drawing>
          <wp:inline distT="0" distB="0" distL="114300" distR="114300">
            <wp:extent cx="5272405" cy="590550"/>
            <wp:effectExtent l="0" t="0" r="6350" b="3175"/>
            <wp:docPr id="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3"/>
                    <pic:cNvPicPr>
                      <a:picLocks noChangeAspect="1"/>
                    </pic:cNvPicPr>
                  </pic:nvPicPr>
                  <pic:blipFill>
                    <a:blip r:embed="rId53"/>
                    <a:stretch>
                      <a:fillRect/>
                    </a:stretch>
                  </pic:blipFill>
                  <pic:spPr>
                    <a:xfrm>
                      <a:off x="0" y="0"/>
                      <a:ext cx="5272405" cy="590550"/>
                    </a:xfrm>
                    <a:prstGeom prst="rect">
                      <a:avLst/>
                    </a:prstGeom>
                    <a:noFill/>
                    <a:ln>
                      <a:noFill/>
                    </a:ln>
                  </pic:spPr>
                </pic:pic>
              </a:graphicData>
            </a:graphic>
          </wp:inline>
        </w:drawing>
      </w:r>
    </w:p>
    <w:p w14:paraId="670A753E">
      <w:pPr>
        <w:spacing w:line="300" w:lineRule="auto"/>
        <w:rPr>
          <w:rFonts w:hint="default" w:eastAsiaTheme="minorEastAsia"/>
          <w:lang w:val="en-US" w:eastAsia="zh-CN"/>
        </w:rPr>
      </w:pPr>
      <w:r>
        <w:rPr>
          <w:rFonts w:hint="eastAsia"/>
          <w:lang w:val="en-US" w:eastAsia="zh-CN"/>
        </w:rPr>
        <w:t>移动到仓库状态变化</w:t>
      </w:r>
    </w:p>
    <w:p w14:paraId="7B4D1AFF">
      <w:pPr>
        <w:spacing w:line="300" w:lineRule="auto"/>
        <w:rPr>
          <w:rFonts w:hint="default"/>
          <w:lang w:val="en-US" w:eastAsia="zh-CN"/>
        </w:rPr>
      </w:pPr>
      <w:r>
        <w:drawing>
          <wp:inline distT="0" distB="0" distL="114300" distR="114300">
            <wp:extent cx="5271770" cy="534035"/>
            <wp:effectExtent l="0" t="0" r="6985" b="5715"/>
            <wp:docPr id="5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4"/>
                    <pic:cNvPicPr>
                      <a:picLocks noChangeAspect="1"/>
                    </pic:cNvPicPr>
                  </pic:nvPicPr>
                  <pic:blipFill>
                    <a:blip r:embed="rId54"/>
                    <a:stretch>
                      <a:fillRect/>
                    </a:stretch>
                  </pic:blipFill>
                  <pic:spPr>
                    <a:xfrm>
                      <a:off x="0" y="0"/>
                      <a:ext cx="5271770" cy="534035"/>
                    </a:xfrm>
                    <a:prstGeom prst="rect">
                      <a:avLst/>
                    </a:prstGeom>
                    <a:noFill/>
                    <a:ln>
                      <a:noFill/>
                    </a:ln>
                  </pic:spPr>
                </pic:pic>
              </a:graphicData>
            </a:graphic>
          </wp:inline>
        </w:drawing>
      </w:r>
    </w:p>
    <w:p w14:paraId="30D4ED34">
      <w:pPr>
        <w:spacing w:line="300" w:lineRule="auto"/>
        <w:rPr>
          <w:rFonts w:ascii="Times New Roman" w:hAnsi="Times New Roman" w:eastAsia="宋体"/>
          <w:sz w:val="24"/>
        </w:rPr>
      </w:pPr>
    </w:p>
    <w:p w14:paraId="6C4CD30E">
      <w:pPr>
        <w:spacing w:line="30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rPr>
        <w:t>在实际测试过程，我们发现机械臂在完成一次运动从仓库位置运动到下一个目标位置的过程中，由于各个机械臂并行运动，如果末端反应相较次末端或者大臂关节速度较慢，可能会出现机械臂碰到地面的情况。</w:t>
      </w:r>
      <w:r>
        <w:rPr>
          <w:rFonts w:hint="eastAsia" w:ascii="Times New Roman" w:hAnsi="Times New Roman" w:eastAsia="宋体"/>
          <w:sz w:val="24"/>
          <w:lang w:val="en-US" w:eastAsia="zh-CN"/>
        </w:rPr>
        <w:t>因此，在机械臂向下运动和向上运动时候给各个舵机配置不同的速度，例如在机械臂向下运动时，大臂关节的运动速度一个较慢，地盘舵机运动运动速度一个较快，向上运动即相反。代码实现如下</w:t>
      </w:r>
    </w:p>
    <w:p w14:paraId="032777DF">
      <w:pPr>
        <w:spacing w:line="300" w:lineRule="auto"/>
        <w:ind w:firstLine="420" w:firstLineChars="200"/>
        <w:rPr>
          <w:rFonts w:hint="default" w:ascii="Times New Roman" w:hAnsi="Times New Roman" w:eastAsia="宋体"/>
          <w:sz w:val="24"/>
          <w:lang w:val="en-US" w:eastAsia="zh-CN"/>
        </w:rPr>
      </w:pPr>
      <w:r>
        <w:drawing>
          <wp:inline distT="0" distB="0" distL="114300" distR="114300">
            <wp:extent cx="5273040" cy="1689735"/>
            <wp:effectExtent l="0" t="0" r="5715" b="5080"/>
            <wp:docPr id="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pic:cNvPicPr>
                      <a:picLocks noChangeAspect="1"/>
                    </pic:cNvPicPr>
                  </pic:nvPicPr>
                  <pic:blipFill>
                    <a:blip r:embed="rId55"/>
                    <a:stretch>
                      <a:fillRect/>
                    </a:stretch>
                  </pic:blipFill>
                  <pic:spPr>
                    <a:xfrm>
                      <a:off x="0" y="0"/>
                      <a:ext cx="5273040" cy="1689735"/>
                    </a:xfrm>
                    <a:prstGeom prst="rect">
                      <a:avLst/>
                    </a:prstGeom>
                    <a:noFill/>
                    <a:ln>
                      <a:noFill/>
                    </a:ln>
                  </pic:spPr>
                </pic:pic>
              </a:graphicData>
            </a:graphic>
          </wp:inline>
        </w:drawing>
      </w:r>
    </w:p>
    <w:p w14:paraId="243E126C">
      <w:pPr>
        <w:jc w:val="left"/>
        <w:rPr>
          <w:rFonts w:hint="default" w:eastAsiaTheme="minorEastAsia"/>
          <w:lang w:val="en-US" w:eastAsia="zh-CN"/>
        </w:rPr>
      </w:pPr>
      <w:r>
        <w:rPr>
          <w:rFonts w:hint="eastAsia"/>
          <w:lang w:val="en-US" w:eastAsia="zh-CN"/>
        </w:rPr>
        <w:t>这样可以保证机械臂运动过程平稳进行，不发生碰触地面的情况</w:t>
      </w:r>
    </w:p>
    <w:p w14:paraId="56007752">
      <w:pPr>
        <w:spacing w:before="156" w:beforeLines="50" w:line="300" w:lineRule="auto"/>
        <w:jc w:val="left"/>
        <w:outlineLvl w:val="1"/>
        <w:rPr>
          <w:rFonts w:ascii="Times New Roman" w:hAnsi="Times New Roman" w:eastAsia="宋体"/>
          <w:b/>
          <w:bCs/>
          <w:sz w:val="28"/>
          <w:szCs w:val="28"/>
        </w:rPr>
      </w:pPr>
      <w:bookmarkStart w:id="46" w:name="_Toc9310"/>
      <w:bookmarkStart w:id="47" w:name="_Toc21295"/>
      <w:r>
        <w:rPr>
          <w:rFonts w:hint="eastAsia" w:ascii="Times New Roman" w:hAnsi="Times New Roman" w:eastAsia="宋体"/>
          <w:b/>
          <w:bCs/>
          <w:sz w:val="28"/>
          <w:szCs w:val="28"/>
        </w:rPr>
        <w:t>2.4任务控制</w:t>
      </w:r>
      <w:bookmarkEnd w:id="46"/>
      <w:bookmarkEnd w:id="47"/>
    </w:p>
    <w:p w14:paraId="4FA7CCE7">
      <w:pPr>
        <w:pStyle w:val="4"/>
        <w:numPr>
          <w:ilvl w:val="2"/>
          <w:numId w:val="0"/>
        </w:numPr>
        <w:spacing w:before="156" w:after="0" w:afterLines="0" w:line="300" w:lineRule="auto"/>
        <w:ind w:left="709" w:hanging="709"/>
        <w:rPr>
          <w:rFonts w:ascii="Times New Roman" w:hAnsi="Times New Roman" w:eastAsia="宋体"/>
          <w:b/>
        </w:rPr>
      </w:pPr>
      <w:bookmarkStart w:id="48" w:name="_Toc22410"/>
      <w:r>
        <w:rPr>
          <w:rFonts w:hint="eastAsia" w:ascii="Times New Roman" w:hAnsi="Times New Roman" w:eastAsia="宋体"/>
          <w:b/>
        </w:rPr>
        <w:t>2.4.1</w:t>
      </w:r>
      <w:r>
        <w:rPr>
          <w:rFonts w:ascii="Times New Roman" w:hAnsi="Times New Roman" w:eastAsia="宋体"/>
          <w:b/>
        </w:rPr>
        <w:t xml:space="preserve"> </w:t>
      </w:r>
      <w:r>
        <w:rPr>
          <w:rFonts w:hint="eastAsia" w:ascii="Times New Roman" w:hAnsi="Times New Roman" w:eastAsia="宋体"/>
          <w:b/>
        </w:rPr>
        <w:t>目标位置信息传递</w:t>
      </w:r>
      <w:bookmarkEnd w:id="48"/>
    </w:p>
    <w:p w14:paraId="276A18DF">
      <w:pPr>
        <w:spacing w:line="300" w:lineRule="auto"/>
        <w:ind w:firstLine="420"/>
        <w:jc w:val="left"/>
        <w:rPr>
          <w:rFonts w:hint="eastAsia" w:ascii="Times New Roman" w:hAnsi="Times New Roman" w:eastAsia="宋体"/>
          <w:sz w:val="24"/>
        </w:rPr>
      </w:pPr>
      <w:r>
        <w:rPr>
          <w:rFonts w:hint="eastAsia" w:ascii="Times New Roman" w:hAnsi="Times New Roman" w:eastAsia="宋体"/>
          <w:sz w:val="24"/>
        </w:rPr>
        <w:t>为了节省目标仓库的</w:t>
      </w:r>
      <w:r>
        <w:rPr>
          <w:rFonts w:ascii="Times New Roman" w:hAnsi="Times New Roman" w:eastAsia="宋体"/>
          <w:sz w:val="24"/>
        </w:rPr>
        <w:t>4</w:t>
      </w:r>
      <w:r>
        <w:rPr>
          <w:rFonts w:hint="eastAsia" w:ascii="Times New Roman" w:hAnsi="Times New Roman" w:eastAsia="宋体"/>
          <w:sz w:val="24"/>
        </w:rPr>
        <w:t>息储存使用rom查找表实现，每个槽位的信息包括：位置索引，颜色，形状，放置角度。可以使用一个7位宽，深度为24的rom实现：</w:t>
      </w:r>
    </w:p>
    <w:p w14:paraId="7882D301">
      <w:pPr>
        <w:spacing w:line="300" w:lineRule="auto"/>
        <w:ind w:firstLine="420"/>
        <w:jc w:val="left"/>
        <w:rPr>
          <w:rFonts w:hint="eastAsia" w:ascii="Times New Roman" w:hAnsi="Times New Roman" w:eastAsia="宋体"/>
          <w:sz w:val="24"/>
        </w:rPr>
      </w:pPr>
      <w:r>
        <w:drawing>
          <wp:inline distT="0" distB="0" distL="114300" distR="114300">
            <wp:extent cx="5269865" cy="5631180"/>
            <wp:effectExtent l="0" t="0" r="8890" b="3810"/>
            <wp:docPr id="5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5"/>
                    <pic:cNvPicPr>
                      <a:picLocks noChangeAspect="1"/>
                    </pic:cNvPicPr>
                  </pic:nvPicPr>
                  <pic:blipFill>
                    <a:blip r:embed="rId56"/>
                    <a:stretch>
                      <a:fillRect/>
                    </a:stretch>
                  </pic:blipFill>
                  <pic:spPr>
                    <a:xfrm>
                      <a:off x="0" y="0"/>
                      <a:ext cx="5269865" cy="5631180"/>
                    </a:xfrm>
                    <a:prstGeom prst="rect">
                      <a:avLst/>
                    </a:prstGeom>
                    <a:noFill/>
                    <a:ln>
                      <a:noFill/>
                    </a:ln>
                  </pic:spPr>
                </pic:pic>
              </a:graphicData>
            </a:graphic>
          </wp:inline>
        </w:drawing>
      </w:r>
    </w:p>
    <w:p w14:paraId="093B7AD6">
      <w:pPr>
        <w:ind w:firstLine="480" w:firstLineChars="200"/>
        <w:jc w:val="left"/>
        <w:rPr>
          <w:rFonts w:hint="eastAsia" w:ascii="Times New Roman" w:hAnsi="Times New Roman" w:eastAsia="宋体"/>
          <w:sz w:val="24"/>
        </w:rPr>
      </w:pPr>
      <w:r>
        <w:rPr>
          <w:rFonts w:hint="eastAsia" w:ascii="Times New Roman" w:hAnsi="Times New Roman" w:eastAsia="宋体"/>
          <w:sz w:val="24"/>
        </w:rPr>
        <w:t>通过查询各个位置的信息依次发出工作请求。</w:t>
      </w:r>
    </w:p>
    <w:p w14:paraId="24016C46">
      <w:pPr>
        <w:ind w:firstLine="480" w:firstLineChars="200"/>
        <w:jc w:val="left"/>
        <w:rPr>
          <w:rFonts w:hint="eastAsia" w:ascii="Times New Roman" w:hAnsi="Times New Roman" w:eastAsia="宋体"/>
          <w:sz w:val="24"/>
          <w:lang w:val="en-US" w:eastAsia="zh-CN"/>
        </w:rPr>
      </w:pPr>
      <w:r>
        <w:rPr>
          <w:rFonts w:hint="eastAsia" w:ascii="Times New Roman" w:hAnsi="Times New Roman" w:eastAsia="宋体"/>
          <w:sz w:val="24"/>
          <w:lang w:val="en-US" w:eastAsia="zh-CN"/>
        </w:rPr>
        <w:t>代码实现如下</w:t>
      </w:r>
    </w:p>
    <w:p w14:paraId="0F06CF9B">
      <w:pPr>
        <w:ind w:firstLine="420" w:firstLineChars="200"/>
        <w:jc w:val="left"/>
      </w:pPr>
      <w:r>
        <w:drawing>
          <wp:inline distT="0" distB="0" distL="114300" distR="114300">
            <wp:extent cx="4272915" cy="1551305"/>
            <wp:effectExtent l="0" t="0" r="1905" b="3175"/>
            <wp:docPr id="5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6"/>
                    <pic:cNvPicPr>
                      <a:picLocks noChangeAspect="1"/>
                    </pic:cNvPicPr>
                  </pic:nvPicPr>
                  <pic:blipFill>
                    <a:blip r:embed="rId57"/>
                    <a:stretch>
                      <a:fillRect/>
                    </a:stretch>
                  </pic:blipFill>
                  <pic:spPr>
                    <a:xfrm>
                      <a:off x="0" y="0"/>
                      <a:ext cx="4272915" cy="1551305"/>
                    </a:xfrm>
                    <a:prstGeom prst="rect">
                      <a:avLst/>
                    </a:prstGeom>
                    <a:noFill/>
                    <a:ln>
                      <a:noFill/>
                    </a:ln>
                  </pic:spPr>
                </pic:pic>
              </a:graphicData>
            </a:graphic>
          </wp:inline>
        </w:drawing>
      </w:r>
    </w:p>
    <w:p w14:paraId="7BC9F4BF">
      <w:pPr>
        <w:ind w:firstLine="420" w:firstLineChars="200"/>
        <w:jc w:val="left"/>
        <w:rPr>
          <w:rFonts w:hint="eastAsia"/>
          <w:lang w:val="en-US" w:eastAsia="zh-CN"/>
        </w:rPr>
      </w:pPr>
      <w:r>
        <w:rPr>
          <w:rFonts w:hint="eastAsia"/>
          <w:lang w:val="en-US" w:eastAsia="zh-CN"/>
        </w:rPr>
        <w:t>另外由于我们的目标识别只能支持最大4个目标的识别。为了应对超过同颜色物块4的目标的情况，我们实现俩次查询的方式解决，当一次发出目标请求没有找到时候记录下此时的目标信息，等待第一次轮询结束后再发出之前没找到目标信息请求，状态转移图如下</w:t>
      </w:r>
    </w:p>
    <w:p w14:paraId="73975406">
      <w:pPr>
        <w:ind w:firstLine="420" w:firstLineChars="200"/>
        <w:jc w:val="left"/>
      </w:pPr>
      <w:r>
        <w:drawing>
          <wp:inline distT="0" distB="0" distL="114300" distR="114300">
            <wp:extent cx="5268595" cy="1969770"/>
            <wp:effectExtent l="0" t="0" r="10160" b="5715"/>
            <wp:docPr id="5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7"/>
                    <pic:cNvPicPr>
                      <a:picLocks noChangeAspect="1"/>
                    </pic:cNvPicPr>
                  </pic:nvPicPr>
                  <pic:blipFill>
                    <a:blip r:embed="rId58"/>
                    <a:stretch>
                      <a:fillRect/>
                    </a:stretch>
                  </pic:blipFill>
                  <pic:spPr>
                    <a:xfrm>
                      <a:off x="0" y="0"/>
                      <a:ext cx="5268595" cy="1969770"/>
                    </a:xfrm>
                    <a:prstGeom prst="rect">
                      <a:avLst/>
                    </a:prstGeom>
                    <a:noFill/>
                    <a:ln>
                      <a:noFill/>
                    </a:ln>
                  </pic:spPr>
                </pic:pic>
              </a:graphicData>
            </a:graphic>
          </wp:inline>
        </w:drawing>
      </w:r>
    </w:p>
    <w:p w14:paraId="47E2AD80">
      <w:pPr>
        <w:ind w:firstLine="420" w:firstLineChars="200"/>
        <w:jc w:val="left"/>
        <w:rPr>
          <w:rFonts w:hint="eastAsia"/>
          <w:lang w:val="en-US" w:eastAsia="zh-CN"/>
        </w:rPr>
      </w:pPr>
      <w:r>
        <w:rPr>
          <w:rFonts w:hint="eastAsia"/>
          <w:lang w:val="en-US" w:eastAsia="zh-CN"/>
        </w:rPr>
        <w:t>具体代码实现如下</w:t>
      </w:r>
    </w:p>
    <w:p w14:paraId="7F9B5319">
      <w:pPr>
        <w:ind w:firstLine="420" w:firstLineChars="200"/>
        <w:jc w:val="left"/>
      </w:pPr>
      <w:r>
        <w:drawing>
          <wp:inline distT="0" distB="0" distL="114300" distR="114300">
            <wp:extent cx="5269230" cy="5333365"/>
            <wp:effectExtent l="0" t="0" r="9525" b="10160"/>
            <wp:docPr id="5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8"/>
                    <pic:cNvPicPr>
                      <a:picLocks noChangeAspect="1"/>
                    </pic:cNvPicPr>
                  </pic:nvPicPr>
                  <pic:blipFill>
                    <a:blip r:embed="rId59"/>
                    <a:stretch>
                      <a:fillRect/>
                    </a:stretch>
                  </pic:blipFill>
                  <pic:spPr>
                    <a:xfrm>
                      <a:off x="0" y="0"/>
                      <a:ext cx="5269230" cy="5333365"/>
                    </a:xfrm>
                    <a:prstGeom prst="rect">
                      <a:avLst/>
                    </a:prstGeom>
                    <a:noFill/>
                    <a:ln>
                      <a:noFill/>
                    </a:ln>
                  </pic:spPr>
                </pic:pic>
              </a:graphicData>
            </a:graphic>
          </wp:inline>
        </w:drawing>
      </w:r>
    </w:p>
    <w:p w14:paraId="5919C4DF">
      <w:pPr>
        <w:ind w:firstLine="420" w:firstLineChars="200"/>
        <w:jc w:val="left"/>
        <w:rPr>
          <w:rFonts w:hint="default"/>
          <w:lang w:val="en-US" w:eastAsia="zh-CN"/>
        </w:rPr>
      </w:pPr>
    </w:p>
    <w:p w14:paraId="658FB414">
      <w:pPr>
        <w:spacing w:line="300" w:lineRule="auto"/>
        <w:jc w:val="center"/>
        <w:rPr>
          <w:rFonts w:ascii="Times New Roman" w:hAnsi="Times New Roman" w:eastAsia="宋体"/>
          <w:sz w:val="24"/>
        </w:rPr>
      </w:pPr>
    </w:p>
    <w:p w14:paraId="2D2AB4CA">
      <w:pPr>
        <w:pStyle w:val="4"/>
        <w:numPr>
          <w:ilvl w:val="2"/>
          <w:numId w:val="0"/>
        </w:numPr>
        <w:spacing w:before="156" w:after="0" w:afterLines="0" w:line="300" w:lineRule="auto"/>
        <w:rPr>
          <w:rFonts w:ascii="Times New Roman" w:hAnsi="Times New Roman" w:eastAsia="宋体"/>
          <w:b/>
        </w:rPr>
      </w:pPr>
      <w:bookmarkStart w:id="49" w:name="_Toc25282"/>
      <w:r>
        <w:rPr>
          <w:rFonts w:hint="eastAsia" w:ascii="Times New Roman" w:hAnsi="Times New Roman" w:eastAsia="宋体"/>
          <w:b/>
        </w:rPr>
        <w:t>2.4.2 跨时钟域处理</w:t>
      </w:r>
      <w:bookmarkEnd w:id="49"/>
    </w:p>
    <w:p w14:paraId="6D62EDD2">
      <w:pPr>
        <w:spacing w:line="300" w:lineRule="auto"/>
        <w:ind w:firstLine="420"/>
        <w:jc w:val="left"/>
        <w:rPr>
          <w:rFonts w:ascii="Times New Roman" w:hAnsi="Times New Roman" w:eastAsia="宋体"/>
          <w:sz w:val="24"/>
        </w:rPr>
      </w:pPr>
      <w:r>
        <w:rPr>
          <w:rFonts w:hint="eastAsia" w:ascii="Times New Roman" w:hAnsi="Times New Roman" w:eastAsia="宋体"/>
          <w:sz w:val="24"/>
        </w:rPr>
        <w:t>图像处理和机械臂运动沟通信号的跨时钟域处理，由于图像处理模块使用的时钟是外部ov5640的pclk端口的时钟，机械臂运动的时钟是系统时钟，二者进行通信时候需要进行跨时钟处理，做法是将图像处理产生的坐标有效信号延长7个图像处理时钟，机械单次运动完场的信号同样延长7个系统时钟周期，从而保证整个系统工作时得稳定性。</w:t>
      </w:r>
    </w:p>
    <w:p w14:paraId="69A00A1A">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图像处理模块发送7周期的应答信号：</w:t>
      </w:r>
    </w:p>
    <w:p w14:paraId="455291E4">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4366260" cy="2472055"/>
            <wp:effectExtent l="0" t="0" r="0" b="4445"/>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60"/>
                    <a:stretch>
                      <a:fillRect/>
                    </a:stretch>
                  </pic:blipFill>
                  <pic:spPr>
                    <a:xfrm>
                      <a:off x="0" y="0"/>
                      <a:ext cx="4371783" cy="2475430"/>
                    </a:xfrm>
                    <a:prstGeom prst="rect">
                      <a:avLst/>
                    </a:prstGeom>
                    <a:noFill/>
                    <a:ln>
                      <a:noFill/>
                    </a:ln>
                  </pic:spPr>
                </pic:pic>
              </a:graphicData>
            </a:graphic>
          </wp:inline>
        </w:drawing>
      </w:r>
    </w:p>
    <w:p w14:paraId="122B1FE9">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.4-3 </w:t>
      </w:r>
      <w:r>
        <w:rPr>
          <w:rFonts w:hint="eastAsia" w:ascii="Times New Roman" w:hAnsi="Times New Roman" w:eastAsia="宋体"/>
          <w:szCs w:val="21"/>
        </w:rPr>
        <w:t>发送7周期的应答信号</w:t>
      </w:r>
    </w:p>
    <w:p w14:paraId="5F8AC76F">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机械臂处理模块发出7周期的单次运动结束信号：</w:t>
      </w:r>
    </w:p>
    <w:p w14:paraId="15D0E602">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2811145" cy="1089660"/>
            <wp:effectExtent l="0" t="0" r="8255" b="0"/>
            <wp:docPr id="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pic:cNvPicPr>
                      <a:picLocks noChangeAspect="1"/>
                    </pic:cNvPicPr>
                  </pic:nvPicPr>
                  <pic:blipFill>
                    <a:blip r:embed="rId61"/>
                    <a:stretch>
                      <a:fillRect/>
                    </a:stretch>
                  </pic:blipFill>
                  <pic:spPr>
                    <a:xfrm>
                      <a:off x="0" y="0"/>
                      <a:ext cx="2831211" cy="1097836"/>
                    </a:xfrm>
                    <a:prstGeom prst="rect">
                      <a:avLst/>
                    </a:prstGeom>
                    <a:noFill/>
                    <a:ln>
                      <a:noFill/>
                    </a:ln>
                  </pic:spPr>
                </pic:pic>
              </a:graphicData>
            </a:graphic>
          </wp:inline>
        </w:drawing>
      </w:r>
    </w:p>
    <w:p w14:paraId="375B96C4">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.4-4 </w:t>
      </w:r>
      <w:r>
        <w:rPr>
          <w:rFonts w:hint="eastAsia" w:ascii="Times New Roman" w:hAnsi="Times New Roman" w:eastAsia="宋体"/>
          <w:szCs w:val="21"/>
        </w:rPr>
        <w:t>发送7周期的单次运动结束信号</w:t>
      </w:r>
    </w:p>
    <w:p w14:paraId="75C9A314">
      <w:pPr>
        <w:widowControl/>
        <w:jc w:val="left"/>
        <w:rPr>
          <w:rFonts w:ascii="等线 Light" w:hAnsi="等线 Light" w:eastAsia="黑体" w:cs="Times New Roman"/>
          <w:b/>
          <w:bCs/>
          <w:sz w:val="28"/>
          <w:szCs w:val="32"/>
        </w:rPr>
      </w:pPr>
      <w:r>
        <w:br w:type="page"/>
      </w:r>
    </w:p>
    <w:p w14:paraId="1862CD2B">
      <w:pPr>
        <w:spacing w:before="156" w:beforeLines="50" w:line="300" w:lineRule="auto"/>
        <w:jc w:val="left"/>
        <w:outlineLvl w:val="1"/>
        <w:rPr>
          <w:rFonts w:ascii="Times New Roman" w:hAnsi="Times New Roman" w:eastAsia="宋体"/>
          <w:b/>
          <w:bCs/>
          <w:sz w:val="28"/>
          <w:szCs w:val="28"/>
        </w:rPr>
      </w:pPr>
      <w:bookmarkStart w:id="50" w:name="_Toc27632"/>
      <w:r>
        <w:rPr>
          <w:rFonts w:hint="eastAsia" w:ascii="Times New Roman" w:hAnsi="Times New Roman" w:eastAsia="宋体"/>
          <w:b/>
          <w:bCs/>
          <w:sz w:val="28"/>
          <w:szCs w:val="28"/>
        </w:rPr>
        <w:t>2.5 上位机设计与控制</w:t>
      </w:r>
      <w:bookmarkEnd w:id="50"/>
    </w:p>
    <w:p w14:paraId="01310CEA">
      <w:pPr>
        <w:pStyle w:val="4"/>
        <w:numPr>
          <w:ilvl w:val="2"/>
          <w:numId w:val="0"/>
        </w:numPr>
        <w:spacing w:before="156" w:after="0" w:afterLines="0" w:line="300" w:lineRule="auto"/>
        <w:ind w:left="709" w:hanging="709"/>
        <w:rPr>
          <w:rFonts w:ascii="Times New Roman" w:hAnsi="Times New Roman" w:eastAsia="宋体"/>
          <w:b/>
        </w:rPr>
      </w:pPr>
      <w:bookmarkStart w:id="51" w:name="_Toc13527"/>
      <w:r>
        <w:rPr>
          <w:rFonts w:hint="eastAsia" w:ascii="Times New Roman" w:hAnsi="Times New Roman" w:eastAsia="宋体"/>
          <w:b/>
        </w:rPr>
        <w:t>2.5.1软件架构设计</w:t>
      </w:r>
      <w:bookmarkEnd w:id="51"/>
    </w:p>
    <w:p w14:paraId="11494A49">
      <w:pPr>
        <w:spacing w:line="300" w:lineRule="auto"/>
        <w:ind w:firstLine="420"/>
        <w:jc w:val="left"/>
        <w:rPr>
          <w:rFonts w:ascii="Times New Roman" w:hAnsi="Times New Roman" w:eastAsia="宋体"/>
          <w:sz w:val="24"/>
        </w:rPr>
      </w:pPr>
      <w:r>
        <w:rPr>
          <w:rFonts w:ascii="Times New Roman" w:hAnsi="Times New Roman" w:eastAsia="宋体"/>
          <w:sz w:val="24"/>
        </w:rPr>
        <w:t>本软件基于 Qt 框架开发，主要用于</w:t>
      </w:r>
      <w:r>
        <w:rPr>
          <w:rFonts w:hint="eastAsia" w:ascii="Times New Roman" w:hAnsi="Times New Roman" w:eastAsia="宋体"/>
          <w:sz w:val="24"/>
        </w:rPr>
        <w:t>对机械臂进行控制测试和hsv调参</w:t>
      </w:r>
      <w:r>
        <w:rPr>
          <w:rFonts w:ascii="Times New Roman" w:hAnsi="Times New Roman" w:eastAsia="宋体"/>
          <w:sz w:val="24"/>
        </w:rPr>
        <w:t>，支持三种工作模式切换，具备滑块参数调节、十六进制 / 十进制数据显示、串口通信配置及数据收发等功能。</w:t>
      </w:r>
      <w:r>
        <w:rPr>
          <w:rFonts w:hint="eastAsia" w:ascii="Times New Roman" w:hAnsi="Times New Roman" w:eastAsia="宋体"/>
          <w:sz w:val="24"/>
        </w:rPr>
        <w:t>上位机界面如图：</w:t>
      </w:r>
    </w:p>
    <w:p w14:paraId="0D60447B">
      <w:pPr>
        <w:spacing w:line="300" w:lineRule="auto"/>
        <w:jc w:val="center"/>
        <w:rPr>
          <w:rFonts w:ascii="Times New Roman" w:hAnsi="Times New Roman" w:eastAsia="宋体"/>
          <w:sz w:val="24"/>
        </w:rPr>
      </w:pPr>
      <w:r>
        <w:rPr>
          <w:rFonts w:ascii="Times New Roman" w:hAnsi="Times New Roman" w:eastAsia="宋体"/>
          <w:sz w:val="24"/>
        </w:rPr>
        <w:drawing>
          <wp:inline distT="0" distB="0" distL="0" distR="0">
            <wp:extent cx="3293745" cy="2924175"/>
            <wp:effectExtent l="0" t="0" r="1905" b="0"/>
            <wp:docPr id="1081048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48029" name="图片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304675" cy="2933506"/>
                    </a:xfrm>
                    <a:prstGeom prst="rect">
                      <a:avLst/>
                    </a:prstGeom>
                    <a:noFill/>
                    <a:ln>
                      <a:noFill/>
                    </a:ln>
                  </pic:spPr>
                </pic:pic>
              </a:graphicData>
            </a:graphic>
          </wp:inline>
        </w:drawing>
      </w:r>
    </w:p>
    <w:p w14:paraId="76D71188">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.5-1 </w:t>
      </w:r>
      <w:r>
        <w:rPr>
          <w:rFonts w:hint="eastAsia" w:ascii="Times New Roman" w:hAnsi="Times New Roman" w:eastAsia="宋体"/>
          <w:szCs w:val="21"/>
        </w:rPr>
        <w:t>上位机UI界面</w:t>
      </w:r>
    </w:p>
    <w:p w14:paraId="62508FC1">
      <w:pPr>
        <w:pStyle w:val="4"/>
        <w:numPr>
          <w:ilvl w:val="2"/>
          <w:numId w:val="0"/>
        </w:numPr>
        <w:spacing w:before="156" w:after="0" w:afterLines="0" w:line="300" w:lineRule="auto"/>
        <w:ind w:left="709" w:hanging="709"/>
      </w:pPr>
      <w:bookmarkStart w:id="52" w:name="_Toc15867"/>
      <w:r>
        <w:rPr>
          <w:rFonts w:hint="eastAsia" w:ascii="Times New Roman" w:hAnsi="Times New Roman" w:eastAsia="宋体"/>
          <w:b/>
        </w:rPr>
        <w:t>2.5.2</w:t>
      </w:r>
      <w:r>
        <w:rPr>
          <w:rFonts w:ascii="Times New Roman" w:hAnsi="Times New Roman" w:eastAsia="宋体"/>
          <w:b/>
        </w:rPr>
        <w:t>核心功能实现</w:t>
      </w:r>
      <w:bookmarkEnd w:id="52"/>
      <w:r>
        <w:rPr>
          <w:rFonts w:ascii="Times New Roman" w:hAnsi="Times New Roman" w:eastAsia="宋体"/>
          <w:b/>
        </w:rPr>
        <w:t xml:space="preserve"> </w:t>
      </w:r>
      <w:r>
        <w:t xml:space="preserve"> </w:t>
      </w:r>
    </w:p>
    <w:p w14:paraId="2C3A8E33">
      <w:pPr>
        <w:spacing w:line="300" w:lineRule="auto"/>
        <w:ind w:firstLine="420"/>
        <w:jc w:val="left"/>
        <w:rPr>
          <w:rFonts w:ascii="Times New Roman" w:hAnsi="Times New Roman" w:eastAsia="宋体"/>
          <w:sz w:val="24"/>
        </w:rPr>
      </w:pPr>
      <w:r>
        <w:rPr>
          <w:rFonts w:ascii="Times New Roman" w:hAnsi="Times New Roman" w:eastAsia="宋体"/>
          <w:b/>
          <w:sz w:val="24"/>
        </w:rPr>
        <w:t>串口通信：</w:t>
      </w:r>
      <w:r>
        <w:rPr>
          <w:rFonts w:ascii="Times New Roman" w:hAnsi="Times New Roman" w:eastAsia="宋体"/>
          <w:sz w:val="24"/>
        </w:rPr>
        <w:t>支持自动扫描端口、标准波特率选择，固定配置为8N1（8数据位、无校验、1停止位），打开串口后启用模式切换。</w:t>
      </w:r>
      <w:r>
        <w:rPr>
          <w:rFonts w:hint="eastAsia" w:ascii="Times New Roman" w:hAnsi="Times New Roman" w:eastAsia="宋体"/>
          <w:sz w:val="24"/>
        </w:rPr>
        <w:t>串口打开流程：</w:t>
      </w:r>
    </w:p>
    <w:p w14:paraId="0E3CE3C7">
      <w:pPr>
        <w:spacing w:line="300" w:lineRule="auto"/>
        <w:jc w:val="center"/>
        <w:rPr>
          <w:rFonts w:ascii="Times New Roman" w:hAnsi="Times New Roman" w:eastAsia="宋体"/>
          <w:sz w:val="24"/>
        </w:rPr>
      </w:pPr>
      <w:r>
        <w:rPr>
          <w:rFonts w:ascii="Times New Roman" w:hAnsi="Times New Roman" w:eastAsia="宋体"/>
          <w:sz w:val="24"/>
        </w:rPr>
        <w:drawing>
          <wp:inline distT="0" distB="0" distL="0" distR="0">
            <wp:extent cx="2010410" cy="2884170"/>
            <wp:effectExtent l="0" t="0" r="8890" b="0"/>
            <wp:docPr id="599359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59672" name="图片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023472" cy="2903311"/>
                    </a:xfrm>
                    <a:prstGeom prst="rect">
                      <a:avLst/>
                    </a:prstGeom>
                    <a:noFill/>
                    <a:ln>
                      <a:noFill/>
                    </a:ln>
                  </pic:spPr>
                </pic:pic>
              </a:graphicData>
            </a:graphic>
          </wp:inline>
        </w:drawing>
      </w:r>
    </w:p>
    <w:p w14:paraId="18A8D00A">
      <w:pPr>
        <w:spacing w:line="300" w:lineRule="auto"/>
        <w:jc w:val="center"/>
        <w:rPr>
          <w:rFonts w:ascii="Times New Roman" w:hAnsi="Times New Roman" w:eastAsia="宋体"/>
          <w:sz w:val="24"/>
        </w:rPr>
      </w:pPr>
      <w:r>
        <w:rPr>
          <w:rFonts w:hint="eastAsia" w:ascii="Times New Roman" w:hAnsi="Times New Roman" w:eastAsia="宋体"/>
          <w:szCs w:val="21"/>
        </w:rPr>
        <w:t>图2</w:t>
      </w:r>
      <w:r>
        <w:rPr>
          <w:rFonts w:ascii="Times New Roman" w:hAnsi="Times New Roman" w:eastAsia="宋体"/>
          <w:szCs w:val="21"/>
        </w:rPr>
        <w:t xml:space="preserve">.5-2 </w:t>
      </w:r>
      <w:r>
        <w:rPr>
          <w:rFonts w:hint="eastAsia" w:ascii="Times New Roman" w:hAnsi="Times New Roman" w:eastAsia="宋体"/>
          <w:szCs w:val="21"/>
        </w:rPr>
        <w:t>串口打开流程图</w:t>
      </w:r>
    </w:p>
    <w:p w14:paraId="7317B416">
      <w:pPr>
        <w:spacing w:line="300" w:lineRule="auto"/>
        <w:ind w:firstLine="420"/>
        <w:jc w:val="left"/>
        <w:rPr>
          <w:rFonts w:ascii="Times New Roman" w:hAnsi="Times New Roman" w:eastAsia="宋体"/>
          <w:sz w:val="24"/>
        </w:rPr>
      </w:pPr>
      <w:r>
        <w:rPr>
          <w:rFonts w:ascii="Times New Roman" w:hAnsi="Times New Roman" w:eastAsia="宋体"/>
          <w:b/>
          <w:sz w:val="24"/>
        </w:rPr>
        <w:t>参数调节：</w:t>
      </w:r>
      <w:r>
        <w:rPr>
          <w:rFonts w:ascii="Times New Roman" w:hAnsi="Times New Roman" w:eastAsia="宋体"/>
          <w:sz w:val="24"/>
        </w:rPr>
        <w:t xml:space="preserve">前5滑块（127~127）控制舵机（负数转补码，显示十六进制），后6滑块（0~255）控制HSV（直接转无符号字节，显示十进制）。  </w:t>
      </w:r>
    </w:p>
    <w:p w14:paraId="28CF839B">
      <w:pPr>
        <w:spacing w:line="300" w:lineRule="auto"/>
        <w:ind w:firstLine="420"/>
        <w:jc w:val="left"/>
        <w:rPr>
          <w:rFonts w:ascii="Times New Roman" w:hAnsi="Times New Roman" w:eastAsia="宋体"/>
          <w:sz w:val="24"/>
        </w:rPr>
      </w:pPr>
      <w:r>
        <w:rPr>
          <w:rFonts w:ascii="Times New Roman" w:hAnsi="Times New Roman" w:eastAsia="宋体"/>
          <w:b/>
          <w:sz w:val="24"/>
        </w:rPr>
        <w:t>模式切换：</w:t>
      </w:r>
      <w:r>
        <w:rPr>
          <w:rFonts w:ascii="Times New Roman" w:hAnsi="Times New Roman" w:eastAsia="宋体"/>
          <w:sz w:val="24"/>
        </w:rPr>
        <w:t>三种模式循环切换（发送区/舵机/HSV），对应激活不同组件并禁用其他组件。</w:t>
      </w:r>
      <w:r>
        <w:rPr>
          <w:rFonts w:hint="eastAsia" w:ascii="Times New Roman" w:hAnsi="Times New Roman" w:eastAsia="宋体"/>
          <w:sz w:val="24"/>
        </w:rPr>
        <w:t>模式切换流程：</w:t>
      </w:r>
      <w:r>
        <w:rPr>
          <w:rFonts w:ascii="Times New Roman" w:hAnsi="Times New Roman" w:eastAsia="宋体"/>
          <w:sz w:val="24"/>
        </w:rPr>
        <w:t xml:space="preserve"> </w:t>
      </w:r>
    </w:p>
    <w:p w14:paraId="4AA5E8BD">
      <w:pPr>
        <w:spacing w:line="300" w:lineRule="auto"/>
        <w:jc w:val="center"/>
        <w:rPr>
          <w:rStyle w:val="16"/>
          <w:rFonts w:ascii="Times New Roman" w:hAnsi="Times New Roman" w:eastAsia="宋体"/>
        </w:rPr>
      </w:pPr>
      <w:r>
        <w:rPr>
          <w:rFonts w:ascii="Times New Roman" w:hAnsi="Times New Roman" w:eastAsia="宋体" w:cs="宋体"/>
          <w:sz w:val="24"/>
        </w:rPr>
        <w:drawing>
          <wp:inline distT="0" distB="0" distL="0" distR="0">
            <wp:extent cx="1729740" cy="2332355"/>
            <wp:effectExtent l="0" t="0" r="3810" b="0"/>
            <wp:docPr id="8070649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4990" name="图片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1753644" cy="2364668"/>
                    </a:xfrm>
                    <a:prstGeom prst="rect">
                      <a:avLst/>
                    </a:prstGeom>
                    <a:noFill/>
                    <a:ln>
                      <a:noFill/>
                    </a:ln>
                  </pic:spPr>
                </pic:pic>
              </a:graphicData>
            </a:graphic>
          </wp:inline>
        </w:drawing>
      </w:r>
    </w:p>
    <w:p w14:paraId="7D567717">
      <w:pPr>
        <w:spacing w:line="300" w:lineRule="auto"/>
        <w:jc w:val="center"/>
        <w:rPr>
          <w:rStyle w:val="16"/>
          <w:rFonts w:ascii="Times New Roman" w:hAnsi="Times New Roman" w:eastAsia="宋体"/>
        </w:rPr>
      </w:pPr>
      <w:r>
        <w:rPr>
          <w:rFonts w:hint="eastAsia" w:ascii="Times New Roman" w:hAnsi="Times New Roman" w:eastAsia="宋体"/>
          <w:szCs w:val="21"/>
        </w:rPr>
        <w:t>图2</w:t>
      </w:r>
      <w:r>
        <w:rPr>
          <w:rFonts w:ascii="Times New Roman" w:hAnsi="Times New Roman" w:eastAsia="宋体"/>
          <w:szCs w:val="21"/>
        </w:rPr>
        <w:t xml:space="preserve">.5-3 </w:t>
      </w:r>
      <w:r>
        <w:rPr>
          <w:rFonts w:hint="eastAsia" w:ascii="Times New Roman" w:hAnsi="Times New Roman" w:eastAsia="宋体"/>
          <w:szCs w:val="21"/>
        </w:rPr>
        <w:t>模块切换流程图</w:t>
      </w:r>
    </w:p>
    <w:p w14:paraId="4C7EC81B">
      <w:pPr>
        <w:pStyle w:val="4"/>
        <w:numPr>
          <w:ilvl w:val="2"/>
          <w:numId w:val="0"/>
        </w:numPr>
        <w:spacing w:before="156" w:after="0" w:afterLines="0" w:line="300" w:lineRule="auto"/>
        <w:ind w:left="709" w:hanging="709"/>
      </w:pPr>
      <w:bookmarkStart w:id="53" w:name="_Toc887"/>
      <w:r>
        <w:rPr>
          <w:rFonts w:hint="eastAsia" w:ascii="Times New Roman" w:hAnsi="Times New Roman" w:eastAsia="宋体"/>
          <w:b/>
        </w:rPr>
        <w:t>2.5.3</w:t>
      </w:r>
      <w:r>
        <w:rPr>
          <w:rFonts w:ascii="Times New Roman" w:hAnsi="Times New Roman" w:eastAsia="宋体"/>
          <w:b/>
        </w:rPr>
        <w:t>关键技术实现</w:t>
      </w:r>
      <w:bookmarkEnd w:id="53"/>
      <w:r>
        <w:rPr>
          <w:rFonts w:ascii="Times New Roman" w:hAnsi="Times New Roman" w:eastAsia="宋体"/>
          <w:b/>
        </w:rPr>
        <w:t xml:space="preserve"> </w:t>
      </w:r>
      <w:r>
        <w:t xml:space="preserve"> </w:t>
      </w:r>
    </w:p>
    <w:p w14:paraId="7E15EC4C">
      <w:pPr>
        <w:spacing w:line="300" w:lineRule="auto"/>
        <w:ind w:firstLine="420"/>
        <w:jc w:val="left"/>
        <w:rPr>
          <w:rFonts w:ascii="Times New Roman" w:hAnsi="Times New Roman" w:eastAsia="宋体"/>
          <w:sz w:val="24"/>
        </w:rPr>
      </w:pPr>
      <w:r>
        <w:rPr>
          <w:rFonts w:ascii="Times New Roman" w:hAnsi="Times New Roman" w:eastAsia="宋体"/>
          <w:bCs/>
          <w:sz w:val="24"/>
        </w:rPr>
        <w:t>十六进制处理</w:t>
      </w:r>
      <w:r>
        <w:rPr>
          <w:rFonts w:ascii="Times New Roman" w:hAnsi="Times New Roman" w:eastAsia="宋体"/>
          <w:sz w:val="24"/>
        </w:rPr>
        <w:t>：</w:t>
      </w:r>
      <w:r>
        <w:rPr>
          <w:rFonts w:hint="eastAsia" w:ascii="Times New Roman" w:hAnsi="Times New Roman" w:eastAsia="宋体"/>
          <w:sz w:val="24"/>
        </w:rPr>
        <w:t>支持用户通过发送区输入十六进制字符串（如00 FF A0），需转换为字节数组发送；同时，滑块值生成的指令也需按十六进制格式封装。</w:t>
      </w:r>
      <w:r>
        <w:rPr>
          <w:rFonts w:ascii="Times New Roman" w:hAnsi="Times New Roman" w:eastAsia="宋体"/>
          <w:sz w:val="24"/>
        </w:rPr>
        <w:t>输入字符串去空格、校验长度（偶数）、逐字节转换，错误时提示格式异常。</w:t>
      </w:r>
    </w:p>
    <w:p w14:paraId="14799B9A">
      <w:pPr>
        <w:spacing w:line="300" w:lineRule="auto"/>
        <w:ind w:firstLine="420"/>
        <w:jc w:val="left"/>
        <w:rPr>
          <w:rFonts w:ascii="Times New Roman" w:hAnsi="Times New Roman" w:eastAsia="宋体"/>
          <w:sz w:val="24"/>
        </w:rPr>
      </w:pPr>
      <w:r>
        <w:rPr>
          <w:rFonts w:hint="eastAsia" w:ascii="Times New Roman" w:hAnsi="Times New Roman" w:eastAsia="宋体"/>
          <w:sz w:val="24"/>
        </w:rPr>
        <w:t>代码实现：</w:t>
      </w:r>
    </w:p>
    <w:p w14:paraId="74D76CDD">
      <w:pPr>
        <w:jc w:val="left"/>
        <w:rPr>
          <w:rFonts w:ascii="Times New Roman" w:hAnsi="Times New Roman" w:eastAsia="宋体"/>
          <w:sz w:val="24"/>
        </w:rPr>
      </w:pPr>
      <w:r>
        <w:rPr>
          <w:rFonts w:hint="eastAsia" w:ascii="Times New Roman" w:hAnsi="Times New Roman" w:eastAsia="宋体"/>
          <w:sz w:val="24"/>
        </w:rPr>
        <w:t>QByteArray MainWindow::hexStringToByteArray(const QString &amp;hexStr) {</w:t>
      </w:r>
    </w:p>
    <w:p w14:paraId="38348DE6">
      <w:pPr>
        <w:ind w:firstLine="420"/>
        <w:jc w:val="left"/>
        <w:rPr>
          <w:rFonts w:ascii="Times New Roman" w:hAnsi="Times New Roman" w:eastAsia="宋体"/>
          <w:sz w:val="24"/>
        </w:rPr>
      </w:pPr>
      <w:r>
        <w:rPr>
          <w:rFonts w:hint="eastAsia" w:ascii="Times New Roman" w:hAnsi="Times New Roman" w:eastAsia="宋体"/>
          <w:sz w:val="24"/>
        </w:rPr>
        <w:t xml:space="preserve">    QString cleanedStr = hexStr.trimmed().remove(QRegularExpression("\\s+"));</w:t>
      </w:r>
    </w:p>
    <w:p w14:paraId="06E47462">
      <w:pPr>
        <w:ind w:firstLine="420"/>
        <w:jc w:val="left"/>
        <w:rPr>
          <w:rFonts w:ascii="Times New Roman" w:hAnsi="Times New Roman" w:eastAsia="宋体"/>
          <w:sz w:val="24"/>
        </w:rPr>
      </w:pPr>
      <w:r>
        <w:rPr>
          <w:rFonts w:hint="eastAsia" w:ascii="Times New Roman" w:hAnsi="Times New Roman" w:eastAsia="宋体"/>
          <w:sz w:val="24"/>
        </w:rPr>
        <w:t xml:space="preserve">    if (cleanedStr.length() % 2 != 0) { /* 长度校验 */ }</w:t>
      </w:r>
    </w:p>
    <w:p w14:paraId="4D2EBD34">
      <w:pPr>
        <w:ind w:firstLine="420"/>
        <w:jc w:val="left"/>
        <w:rPr>
          <w:rFonts w:ascii="Times New Roman" w:hAnsi="Times New Roman" w:eastAsia="宋体"/>
          <w:sz w:val="24"/>
        </w:rPr>
      </w:pPr>
      <w:r>
        <w:rPr>
          <w:rFonts w:hint="eastAsia" w:ascii="Times New Roman" w:hAnsi="Times New Roman" w:eastAsia="宋体"/>
          <w:sz w:val="24"/>
        </w:rPr>
        <w:t xml:space="preserve">    for (int i = 0; i &lt; cleanedStr.length(); i += 2) {</w:t>
      </w:r>
    </w:p>
    <w:p w14:paraId="71D3B3BD">
      <w:pPr>
        <w:ind w:firstLine="420"/>
        <w:jc w:val="left"/>
        <w:rPr>
          <w:rFonts w:ascii="Times New Roman" w:hAnsi="Times New Roman" w:eastAsia="宋体"/>
          <w:sz w:val="24"/>
        </w:rPr>
      </w:pPr>
      <w:r>
        <w:rPr>
          <w:rFonts w:hint="eastAsia" w:ascii="Times New Roman" w:hAnsi="Times New Roman" w:eastAsia="宋体"/>
          <w:sz w:val="24"/>
        </w:rPr>
        <w:t xml:space="preserve">        QString byteStr = cleanedStr.mid(i, 2);</w:t>
      </w:r>
    </w:p>
    <w:p w14:paraId="09F7F7F5">
      <w:pPr>
        <w:ind w:firstLine="420"/>
        <w:jc w:val="left"/>
        <w:rPr>
          <w:rFonts w:ascii="Times New Roman" w:hAnsi="Times New Roman" w:eastAsia="宋体"/>
          <w:sz w:val="24"/>
        </w:rPr>
      </w:pPr>
      <w:r>
        <w:rPr>
          <w:rFonts w:hint="eastAsia" w:ascii="Times New Roman" w:hAnsi="Times New Roman" w:eastAsia="宋体"/>
          <w:sz w:val="24"/>
        </w:rPr>
        <w:t xml:space="preserve">        char byte = static_cast&lt;char&gt;(byteStr.toInt(&amp;ok, 16)); /* 逐字节转换 */</w:t>
      </w:r>
    </w:p>
    <w:p w14:paraId="6D8EFDFE">
      <w:pPr>
        <w:ind w:firstLine="420"/>
        <w:jc w:val="left"/>
        <w:rPr>
          <w:rFonts w:ascii="Times New Roman" w:hAnsi="Times New Roman" w:eastAsia="宋体"/>
          <w:sz w:val="24"/>
        </w:rPr>
      </w:pPr>
      <w:r>
        <w:rPr>
          <w:rFonts w:hint="eastAsia" w:ascii="Times New Roman" w:hAnsi="Times New Roman" w:eastAsia="宋体"/>
          <w:sz w:val="24"/>
        </w:rPr>
        <w:t xml:space="preserve">        data.append(byte);</w:t>
      </w:r>
    </w:p>
    <w:p w14:paraId="2521057C">
      <w:pPr>
        <w:ind w:firstLine="420"/>
        <w:jc w:val="left"/>
        <w:rPr>
          <w:rFonts w:ascii="Times New Roman" w:hAnsi="Times New Roman" w:eastAsia="宋体"/>
          <w:sz w:val="24"/>
        </w:rPr>
      </w:pPr>
      <w:r>
        <w:rPr>
          <w:rFonts w:hint="eastAsia" w:ascii="Times New Roman" w:hAnsi="Times New Roman" w:eastAsia="宋体"/>
          <w:sz w:val="24"/>
        </w:rPr>
        <w:t xml:space="preserve">    }</w:t>
      </w:r>
    </w:p>
    <w:p w14:paraId="25153D53">
      <w:pPr>
        <w:ind w:firstLine="420"/>
        <w:jc w:val="left"/>
        <w:rPr>
          <w:rFonts w:ascii="Times New Roman" w:hAnsi="Times New Roman" w:eastAsia="宋体"/>
          <w:sz w:val="24"/>
        </w:rPr>
      </w:pPr>
      <w:r>
        <w:rPr>
          <w:rFonts w:hint="eastAsia" w:ascii="Times New Roman" w:hAnsi="Times New Roman" w:eastAsia="宋体"/>
          <w:sz w:val="24"/>
        </w:rPr>
        <w:t xml:space="preserve">    return data;</w:t>
      </w:r>
    </w:p>
    <w:p w14:paraId="0745B72E">
      <w:pPr>
        <w:ind w:firstLine="420"/>
        <w:jc w:val="left"/>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 xml:space="preserve">  </w:t>
      </w:r>
    </w:p>
    <w:p w14:paraId="15F11E9D">
      <w:pPr>
        <w:spacing w:line="300" w:lineRule="auto"/>
        <w:ind w:firstLine="420"/>
        <w:jc w:val="left"/>
        <w:rPr>
          <w:rFonts w:ascii="Times New Roman" w:hAnsi="Times New Roman" w:eastAsia="宋体"/>
          <w:bCs/>
          <w:sz w:val="24"/>
        </w:rPr>
      </w:pPr>
      <w:r>
        <w:rPr>
          <w:rFonts w:hint="eastAsia" w:ascii="Times New Roman" w:hAnsi="Times New Roman" w:eastAsia="宋体"/>
          <w:bCs/>
          <w:sz w:val="24"/>
        </w:rPr>
        <w:t>模式状态机管理：</w:t>
      </w:r>
      <w:r>
        <w:rPr>
          <w:rFonts w:hint="eastAsia" w:ascii="Times New Roman" w:hAnsi="Times New Roman" w:eastAsia="宋体"/>
          <w:sz w:val="24"/>
        </w:rPr>
        <w:t>通过枚举类型和状态更新函数实现三种模式的循环切换，控制 UI 控件的可用状态，避免用户误操作。</w:t>
      </w:r>
    </w:p>
    <w:p w14:paraId="67A6274B">
      <w:pPr>
        <w:spacing w:line="300" w:lineRule="auto"/>
        <w:ind w:firstLine="420"/>
        <w:jc w:val="left"/>
        <w:rPr>
          <w:rFonts w:ascii="Times New Roman" w:hAnsi="Times New Roman" w:eastAsia="宋体"/>
          <w:sz w:val="24"/>
        </w:rPr>
      </w:pPr>
      <w:r>
        <w:rPr>
          <w:rFonts w:hint="eastAsia" w:ascii="Times New Roman" w:hAnsi="Times New Roman" w:eastAsia="宋体"/>
          <w:sz w:val="24"/>
        </w:rPr>
        <w:t>代码实现：</w:t>
      </w:r>
    </w:p>
    <w:p w14:paraId="630D92CB">
      <w:pPr>
        <w:jc w:val="left"/>
        <w:rPr>
          <w:rFonts w:ascii="Times New Roman" w:hAnsi="Times New Roman" w:eastAsia="宋体"/>
          <w:sz w:val="24"/>
        </w:rPr>
      </w:pPr>
      <w:r>
        <w:rPr>
          <w:rFonts w:hint="eastAsia" w:ascii="Times New Roman" w:hAnsi="Times New Roman" w:eastAsia="宋体"/>
          <w:sz w:val="24"/>
        </w:rPr>
        <w:t>void MainWindow::on_switchModeBtn_released() {</w:t>
      </w:r>
    </w:p>
    <w:p w14:paraId="649AE5AE">
      <w:pPr>
        <w:ind w:firstLine="420"/>
        <w:jc w:val="left"/>
        <w:rPr>
          <w:rFonts w:ascii="Times New Roman" w:hAnsi="Times New Roman" w:eastAsia="宋体"/>
          <w:sz w:val="24"/>
        </w:rPr>
      </w:pPr>
      <w:r>
        <w:rPr>
          <w:rFonts w:hint="eastAsia" w:ascii="Times New Roman" w:hAnsi="Times New Roman" w:eastAsia="宋体"/>
          <w:sz w:val="24"/>
        </w:rPr>
        <w:t xml:space="preserve">    currentMode = static_cast&lt;Mode&gt;((static_cast&lt;int&gt;(currentMode) + 1) % 3);</w:t>
      </w:r>
    </w:p>
    <w:p w14:paraId="3A4163DE">
      <w:pPr>
        <w:ind w:firstLine="420"/>
        <w:jc w:val="left"/>
        <w:rPr>
          <w:rFonts w:ascii="Times New Roman" w:hAnsi="Times New Roman" w:eastAsia="宋体"/>
          <w:sz w:val="24"/>
        </w:rPr>
      </w:pPr>
      <w:r>
        <w:rPr>
          <w:rFonts w:hint="eastAsia" w:ascii="Times New Roman" w:hAnsi="Times New Roman" w:eastAsia="宋体"/>
          <w:sz w:val="24"/>
        </w:rPr>
        <w:t xml:space="preserve">    updateModeUI();</w:t>
      </w:r>
    </w:p>
    <w:p w14:paraId="6E37F3C8">
      <w:pPr>
        <w:ind w:firstLine="420"/>
        <w:jc w:val="left"/>
        <w:rPr>
          <w:rFonts w:ascii="Times New Roman" w:hAnsi="Times New Roman" w:eastAsia="宋体"/>
          <w:sz w:val="24"/>
        </w:rPr>
      </w:pPr>
      <w:r>
        <w:rPr>
          <w:rFonts w:hint="eastAsia" w:ascii="Times New Roman" w:hAnsi="Times New Roman" w:eastAsia="宋体"/>
          <w:sz w:val="24"/>
        </w:rPr>
        <w:t>}</w:t>
      </w:r>
    </w:p>
    <w:p w14:paraId="7985E352">
      <w:pPr>
        <w:ind w:firstLine="420"/>
        <w:jc w:val="left"/>
        <w:rPr>
          <w:rFonts w:ascii="Times New Roman" w:hAnsi="Times New Roman" w:eastAsia="宋体"/>
          <w:sz w:val="24"/>
        </w:rPr>
      </w:pPr>
    </w:p>
    <w:p w14:paraId="14563FE6">
      <w:pPr>
        <w:ind w:firstLine="420"/>
        <w:jc w:val="left"/>
        <w:rPr>
          <w:rFonts w:ascii="Times New Roman" w:hAnsi="Times New Roman" w:eastAsia="宋体"/>
          <w:sz w:val="24"/>
        </w:rPr>
      </w:pPr>
      <w:r>
        <w:rPr>
          <w:rFonts w:hint="eastAsia" w:ascii="Times New Roman" w:hAnsi="Times New Roman" w:eastAsia="宋体"/>
          <w:sz w:val="24"/>
        </w:rPr>
        <w:t>void MainWindow::updateModeUI() {</w:t>
      </w:r>
    </w:p>
    <w:p w14:paraId="4254F3D1">
      <w:pPr>
        <w:ind w:firstLine="420"/>
        <w:jc w:val="left"/>
        <w:rPr>
          <w:rFonts w:ascii="Times New Roman" w:hAnsi="Times New Roman" w:eastAsia="宋体"/>
          <w:sz w:val="24"/>
        </w:rPr>
      </w:pPr>
      <w:r>
        <w:rPr>
          <w:rFonts w:hint="eastAsia" w:ascii="Times New Roman" w:hAnsi="Times New Roman" w:eastAsia="宋体"/>
          <w:sz w:val="24"/>
        </w:rPr>
        <w:t xml:space="preserve">    switch (currentMode) {</w:t>
      </w:r>
    </w:p>
    <w:p w14:paraId="4562D292">
      <w:pPr>
        <w:ind w:firstLine="420"/>
        <w:jc w:val="left"/>
        <w:rPr>
          <w:rFonts w:ascii="Times New Roman" w:hAnsi="Times New Roman" w:eastAsia="宋体"/>
          <w:sz w:val="24"/>
        </w:rPr>
      </w:pPr>
      <w:r>
        <w:rPr>
          <w:rFonts w:hint="eastAsia" w:ascii="Times New Roman" w:hAnsi="Times New Roman" w:eastAsia="宋体"/>
          <w:sz w:val="24"/>
        </w:rPr>
        <w:t xml:space="preserve">        case Mode::Mode1: ui-&gt;openPortBtn_2-&gt;setText("发送区发送"); ui-&gt;sendBtn-&gt;setEnabled(true); break;</w:t>
      </w:r>
    </w:p>
    <w:p w14:paraId="175A0582">
      <w:pPr>
        <w:ind w:firstLine="420"/>
        <w:jc w:val="left"/>
        <w:rPr>
          <w:rFonts w:ascii="Times New Roman" w:hAnsi="Times New Roman" w:eastAsia="宋体"/>
          <w:sz w:val="24"/>
        </w:rPr>
      </w:pPr>
      <w:r>
        <w:rPr>
          <w:rFonts w:hint="eastAsia" w:ascii="Times New Roman" w:hAnsi="Times New Roman" w:eastAsia="宋体"/>
          <w:sz w:val="24"/>
        </w:rPr>
        <w:t xml:space="preserve">        case Mode::Mode2: ui-&gt;openPortBtn_2-&gt;setText("舵机数据发送"); ui-&gt;sendBtn-&gt;setEnabled(false); break;</w:t>
      </w:r>
    </w:p>
    <w:p w14:paraId="2F139C34">
      <w:pPr>
        <w:ind w:firstLine="420"/>
        <w:jc w:val="left"/>
        <w:rPr>
          <w:rFonts w:ascii="Times New Roman" w:hAnsi="Times New Roman" w:eastAsia="宋体"/>
          <w:sz w:val="24"/>
        </w:rPr>
      </w:pPr>
      <w:r>
        <w:rPr>
          <w:rFonts w:hint="eastAsia" w:ascii="Times New Roman" w:hAnsi="Times New Roman" w:eastAsia="宋体"/>
          <w:sz w:val="24"/>
        </w:rPr>
        <w:t xml:space="preserve">        case Mode::Mode3: ui-&gt;openPortBtn_2-&gt;setText("HSV参数发送"); ui-&gt;sendBtn-&gt;setEnabled(false); break;</w:t>
      </w:r>
    </w:p>
    <w:p w14:paraId="78F7E0C1">
      <w:pPr>
        <w:ind w:firstLine="420"/>
        <w:jc w:val="left"/>
        <w:rPr>
          <w:rFonts w:ascii="Times New Roman" w:hAnsi="Times New Roman" w:eastAsia="宋体"/>
          <w:sz w:val="24"/>
        </w:rPr>
      </w:pPr>
      <w:r>
        <w:rPr>
          <w:rFonts w:hint="eastAsia" w:ascii="Times New Roman" w:hAnsi="Times New Roman" w:eastAsia="宋体"/>
          <w:sz w:val="24"/>
        </w:rPr>
        <w:t xml:space="preserve">    }</w:t>
      </w:r>
    </w:p>
    <w:p w14:paraId="10A34ABA">
      <w:pPr>
        <w:ind w:firstLine="420"/>
        <w:jc w:val="left"/>
        <w:rPr>
          <w:rFonts w:ascii="Times New Roman" w:hAnsi="Times New Roman" w:eastAsia="宋体"/>
          <w:sz w:val="24"/>
        </w:rPr>
      </w:pPr>
      <w:r>
        <w:rPr>
          <w:rFonts w:hint="eastAsia" w:ascii="Times New Roman" w:hAnsi="Times New Roman" w:eastAsia="宋体"/>
          <w:sz w:val="24"/>
        </w:rPr>
        <w:t>}</w:t>
      </w:r>
      <w:r>
        <w:rPr>
          <w:rFonts w:ascii="Times New Roman" w:hAnsi="Times New Roman" w:eastAsia="宋体"/>
          <w:sz w:val="24"/>
        </w:rPr>
        <w:t xml:space="preserve"> </w:t>
      </w:r>
    </w:p>
    <w:p w14:paraId="4E676320">
      <w:pPr>
        <w:pStyle w:val="4"/>
        <w:numPr>
          <w:ilvl w:val="2"/>
          <w:numId w:val="0"/>
        </w:numPr>
        <w:spacing w:before="156" w:after="0" w:afterLines="0" w:line="300" w:lineRule="auto"/>
        <w:ind w:left="709" w:hanging="709"/>
      </w:pPr>
      <w:bookmarkStart w:id="54" w:name="_Toc11004"/>
      <w:r>
        <w:rPr>
          <w:rFonts w:hint="eastAsia" w:ascii="Times New Roman" w:hAnsi="Times New Roman" w:eastAsia="宋体"/>
          <w:b/>
        </w:rPr>
        <w:t>2.5.4</w:t>
      </w:r>
      <w:r>
        <w:rPr>
          <w:rFonts w:ascii="Times New Roman" w:hAnsi="Times New Roman" w:eastAsia="宋体"/>
          <w:b/>
        </w:rPr>
        <w:t>错误处理与异常机制</w:t>
      </w:r>
      <w:bookmarkEnd w:id="54"/>
      <w:r>
        <w:rPr>
          <w:rFonts w:ascii="Times New Roman" w:hAnsi="Times New Roman" w:eastAsia="宋体"/>
          <w:b/>
        </w:rPr>
        <w:t xml:space="preserve">  </w:t>
      </w:r>
    </w:p>
    <w:p w14:paraId="263FA0A9">
      <w:pPr>
        <w:spacing w:line="300" w:lineRule="auto"/>
        <w:ind w:firstLine="420"/>
        <w:jc w:val="left"/>
        <w:rPr>
          <w:rFonts w:ascii="Times New Roman" w:hAnsi="Times New Roman" w:eastAsia="宋体"/>
          <w:sz w:val="24"/>
        </w:rPr>
      </w:pPr>
      <w:r>
        <w:rPr>
          <w:rFonts w:ascii="Times New Roman" w:hAnsi="Times New Roman" w:eastAsia="宋体"/>
          <w:b/>
          <w:sz w:val="24"/>
        </w:rPr>
        <w:t>串口错误：</w:t>
      </w:r>
      <w:r>
        <w:rPr>
          <w:rFonts w:ascii="Times New Roman" w:hAnsi="Times New Roman" w:eastAsia="宋体"/>
          <w:sz w:val="24"/>
        </w:rPr>
        <w:t xml:space="preserve">打开失败时提示端口名称及错误信息（如权限不足、端口占用），波特率不匹配需手动重新配置。  数据格式错误：十六进制长度奇数或包含无效字符时弹出警告，终止发送操作。  </w:t>
      </w:r>
    </w:p>
    <w:p w14:paraId="60F2BF3D">
      <w:pPr>
        <w:pStyle w:val="4"/>
        <w:numPr>
          <w:ilvl w:val="2"/>
          <w:numId w:val="0"/>
        </w:numPr>
        <w:spacing w:before="156" w:after="0" w:afterLines="0" w:line="300" w:lineRule="auto"/>
        <w:ind w:left="709" w:hanging="709"/>
      </w:pPr>
      <w:bookmarkStart w:id="55" w:name="_Toc15469"/>
      <w:r>
        <w:rPr>
          <w:rFonts w:hint="eastAsia" w:ascii="Times New Roman" w:hAnsi="Times New Roman" w:eastAsia="宋体"/>
          <w:b/>
        </w:rPr>
        <w:t>2.5.5</w:t>
      </w:r>
      <w:r>
        <w:rPr>
          <w:rFonts w:ascii="Times New Roman" w:hAnsi="Times New Roman" w:eastAsia="宋体"/>
          <w:b/>
        </w:rPr>
        <w:t>使用指南</w:t>
      </w:r>
      <w:bookmarkEnd w:id="55"/>
      <w:r>
        <w:rPr>
          <w:rFonts w:ascii="Times New Roman" w:hAnsi="Times New Roman" w:eastAsia="宋体"/>
          <w:b/>
        </w:rPr>
        <w:t xml:space="preserve"> </w:t>
      </w:r>
    </w:p>
    <w:p w14:paraId="73405D6C">
      <w:pPr>
        <w:spacing w:line="300" w:lineRule="auto"/>
        <w:jc w:val="left"/>
        <w:rPr>
          <w:rFonts w:ascii="Times New Roman" w:hAnsi="Times New Roman" w:eastAsia="宋体"/>
          <w:b/>
          <w:sz w:val="24"/>
        </w:rPr>
      </w:pPr>
      <w:r>
        <w:rPr>
          <w:rFonts w:ascii="Times New Roman" w:hAnsi="Times New Roman" w:eastAsia="宋体"/>
          <w:b/>
          <w:sz w:val="24"/>
        </w:rPr>
        <w:t>快速操作：</w:t>
      </w:r>
    </w:p>
    <w:p w14:paraId="6713780D">
      <w:pPr>
        <w:spacing w:line="300" w:lineRule="auto"/>
        <w:ind w:firstLine="480" w:firstLineChars="200"/>
        <w:jc w:val="left"/>
        <w:rPr>
          <w:rFonts w:ascii="Times New Roman" w:hAnsi="Times New Roman" w:eastAsia="宋体"/>
          <w:sz w:val="24"/>
        </w:rPr>
      </w:pPr>
      <w:r>
        <w:rPr>
          <w:rFonts w:ascii="Times New Roman" w:hAnsi="Times New Roman" w:eastAsia="宋体"/>
          <w:sz w:val="24"/>
        </w:rPr>
        <w:t xml:space="preserve">连接设备→选择端口/波特率→打开串口→切换模式→调节参数或输入数据。 </w:t>
      </w:r>
    </w:p>
    <w:p w14:paraId="102FC50D">
      <w:pPr>
        <w:spacing w:line="300" w:lineRule="auto"/>
        <w:jc w:val="left"/>
        <w:rPr>
          <w:rFonts w:ascii="Times New Roman" w:hAnsi="Times New Roman" w:eastAsia="宋体"/>
          <w:b/>
          <w:sz w:val="24"/>
        </w:rPr>
      </w:pPr>
      <w:r>
        <w:rPr>
          <w:rFonts w:ascii="Times New Roman" w:hAnsi="Times New Roman" w:eastAsia="宋体"/>
          <w:b/>
          <w:sz w:val="24"/>
        </w:rPr>
        <w:t xml:space="preserve">模式要点：  </w:t>
      </w:r>
    </w:p>
    <w:p w14:paraId="037C0483">
      <w:pPr>
        <w:spacing w:line="300" w:lineRule="auto"/>
        <w:ind w:firstLine="480" w:firstLineChars="200"/>
        <w:jc w:val="left"/>
        <w:rPr>
          <w:rFonts w:ascii="Times New Roman" w:hAnsi="Times New Roman" w:eastAsia="宋体"/>
          <w:sz w:val="24"/>
        </w:rPr>
      </w:pPr>
      <w:r>
        <w:rPr>
          <w:rFonts w:ascii="Times New Roman" w:hAnsi="Times New Roman" w:eastAsia="宋体"/>
          <w:sz w:val="24"/>
        </w:rPr>
        <w:t xml:space="preserve">发送区模式：支持ASCII/十六进制，勾选复选框切换格式。  </w:t>
      </w:r>
    </w:p>
    <w:p w14:paraId="16D14A67">
      <w:pPr>
        <w:spacing w:line="300" w:lineRule="auto"/>
        <w:ind w:firstLine="480" w:firstLineChars="200"/>
        <w:jc w:val="left"/>
        <w:rPr>
          <w:rFonts w:ascii="Times New Roman" w:hAnsi="Times New Roman" w:eastAsia="宋体"/>
          <w:sz w:val="24"/>
        </w:rPr>
      </w:pPr>
      <w:r>
        <w:rPr>
          <w:rFonts w:ascii="Times New Roman" w:hAnsi="Times New Roman" w:eastAsia="宋体"/>
          <w:sz w:val="24"/>
        </w:rPr>
        <w:t xml:space="preserve">舵机模式：滑块值对应舵机角度（127~127），标签显示十六进制值。  </w:t>
      </w:r>
    </w:p>
    <w:p w14:paraId="639D5F6D">
      <w:pPr>
        <w:spacing w:line="300" w:lineRule="auto"/>
        <w:ind w:firstLine="480" w:firstLineChars="200"/>
        <w:jc w:val="left"/>
        <w:rPr>
          <w:rFonts w:ascii="Times New Roman" w:hAnsi="Times New Roman" w:eastAsia="宋体"/>
          <w:sz w:val="24"/>
        </w:rPr>
      </w:pPr>
      <w:r>
        <w:rPr>
          <w:rFonts w:ascii="Times New Roman" w:hAnsi="Times New Roman" w:eastAsia="宋体"/>
          <w:sz w:val="24"/>
        </w:rPr>
        <w:t xml:space="preserve">HSV模式：滑块值直接映射为0~255的无符号数，标签显示十进制值。   </w:t>
      </w:r>
    </w:p>
    <w:p w14:paraId="791924DB">
      <w:pPr>
        <w:spacing w:line="300" w:lineRule="auto"/>
        <w:jc w:val="left"/>
        <w:rPr>
          <w:rFonts w:ascii="Times New Roman" w:hAnsi="Times New Roman" w:eastAsia="宋体"/>
          <w:sz w:val="24"/>
        </w:rPr>
      </w:pPr>
      <w:r>
        <w:rPr>
          <w:rFonts w:hint="eastAsia" w:ascii="Times New Roman" w:hAnsi="Times New Roman" w:eastAsia="宋体"/>
          <w:sz w:val="24"/>
        </w:rPr>
        <w:t>操作流程如图：</w:t>
      </w:r>
    </w:p>
    <w:p w14:paraId="048B999E">
      <w:pPr>
        <w:spacing w:line="300" w:lineRule="auto"/>
        <w:rPr>
          <w:rFonts w:ascii="Times New Roman" w:hAnsi="Times New Roman" w:eastAsia="宋体"/>
          <w:b/>
          <w:bCs/>
          <w:sz w:val="24"/>
        </w:rPr>
      </w:pPr>
      <w:r>
        <w:rPr>
          <w:rFonts w:ascii="Times New Roman" w:hAnsi="Times New Roman" w:eastAsia="宋体"/>
          <w:b/>
          <w:bCs/>
          <w:sz w:val="24"/>
        </w:rPr>
        <w:drawing>
          <wp:inline distT="0" distB="0" distL="0" distR="0">
            <wp:extent cx="5269230" cy="2456180"/>
            <wp:effectExtent l="0" t="0" r="7620" b="1270"/>
            <wp:docPr id="810283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3399" name="图片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269230" cy="2456180"/>
                    </a:xfrm>
                    <a:prstGeom prst="rect">
                      <a:avLst/>
                    </a:prstGeom>
                    <a:noFill/>
                    <a:ln>
                      <a:noFill/>
                    </a:ln>
                  </pic:spPr>
                </pic:pic>
              </a:graphicData>
            </a:graphic>
          </wp:inline>
        </w:drawing>
      </w:r>
    </w:p>
    <w:p w14:paraId="3586B93D">
      <w:pPr>
        <w:spacing w:line="300" w:lineRule="auto"/>
        <w:jc w:val="center"/>
        <w:rPr>
          <w:rStyle w:val="16"/>
          <w:rFonts w:ascii="Times New Roman" w:hAnsi="Times New Roman" w:eastAsia="宋体"/>
        </w:rPr>
      </w:pPr>
      <w:bookmarkStart w:id="56" w:name="_Toc10937"/>
      <w:r>
        <w:rPr>
          <w:rFonts w:hint="eastAsia" w:ascii="Times New Roman" w:hAnsi="Times New Roman" w:eastAsia="宋体"/>
          <w:szCs w:val="21"/>
        </w:rPr>
        <w:t>图2</w:t>
      </w:r>
      <w:r>
        <w:rPr>
          <w:rFonts w:ascii="Times New Roman" w:hAnsi="Times New Roman" w:eastAsia="宋体"/>
          <w:szCs w:val="21"/>
        </w:rPr>
        <w:t xml:space="preserve">.5-4 </w:t>
      </w:r>
      <w:r>
        <w:rPr>
          <w:rFonts w:hint="eastAsia" w:ascii="Times New Roman" w:hAnsi="Times New Roman" w:eastAsia="宋体"/>
          <w:szCs w:val="21"/>
        </w:rPr>
        <w:t>上位机使用流程图</w:t>
      </w:r>
    </w:p>
    <w:p w14:paraId="4A2DDD03">
      <w:pPr>
        <w:spacing w:line="300" w:lineRule="auto"/>
        <w:jc w:val="left"/>
        <w:rPr>
          <w:rFonts w:ascii="Times New Roman" w:hAnsi="Times New Roman" w:eastAsia="宋体"/>
          <w:sz w:val="24"/>
        </w:rPr>
      </w:pPr>
    </w:p>
    <w:p w14:paraId="7304CDD7">
      <w:pPr>
        <w:spacing w:before="156" w:beforeLines="50"/>
        <w:jc w:val="center"/>
        <w:outlineLvl w:val="0"/>
        <w:rPr>
          <w:rFonts w:ascii="Times New Roman" w:hAnsi="Times New Roman" w:eastAsia="宋体" w:cs="Times New Roman"/>
          <w:b/>
          <w:bCs/>
          <w:kern w:val="44"/>
          <w:sz w:val="32"/>
        </w:rPr>
      </w:pPr>
      <w:bookmarkStart w:id="57" w:name="_Toc24655"/>
      <w:r>
        <w:rPr>
          <w:rFonts w:hint="eastAsia" w:ascii="Times New Roman" w:hAnsi="Times New Roman" w:eastAsia="宋体" w:cs="Times New Roman"/>
          <w:b/>
          <w:bCs/>
          <w:kern w:val="44"/>
          <w:sz w:val="32"/>
        </w:rPr>
        <w:t>3</w:t>
      </w:r>
      <w:r>
        <w:rPr>
          <w:rFonts w:ascii="Times New Roman" w:hAnsi="Times New Roman" w:eastAsia="宋体" w:cs="Times New Roman"/>
          <w:b/>
          <w:bCs/>
          <w:kern w:val="44"/>
          <w:sz w:val="32"/>
        </w:rPr>
        <w:t xml:space="preserve"> 性能分析</w:t>
      </w:r>
      <w:bookmarkEnd w:id="56"/>
      <w:bookmarkEnd w:id="57"/>
    </w:p>
    <w:p w14:paraId="175A6EFF">
      <w:pPr>
        <w:spacing w:before="156" w:beforeLines="50" w:line="300" w:lineRule="auto"/>
        <w:jc w:val="left"/>
        <w:outlineLvl w:val="1"/>
        <w:rPr>
          <w:rFonts w:ascii="Times New Roman" w:hAnsi="Times New Roman" w:eastAsia="宋体"/>
          <w:b/>
          <w:bCs/>
          <w:sz w:val="28"/>
          <w:szCs w:val="28"/>
        </w:rPr>
      </w:pPr>
      <w:bookmarkStart w:id="58" w:name="_Toc20634"/>
      <w:bookmarkStart w:id="59" w:name="_Toc23417"/>
      <w:r>
        <w:rPr>
          <w:rFonts w:hint="eastAsia" w:ascii="Times New Roman" w:hAnsi="Times New Roman" w:eastAsia="宋体"/>
          <w:b/>
          <w:bCs/>
          <w:sz w:val="28"/>
          <w:szCs w:val="28"/>
        </w:rPr>
        <w:t>3.1目标锁定时间</w:t>
      </w:r>
      <w:bookmarkEnd w:id="58"/>
      <w:bookmarkEnd w:id="59"/>
    </w:p>
    <w:p w14:paraId="3BDA1E22">
      <w:pPr>
        <w:pStyle w:val="4"/>
        <w:numPr>
          <w:ilvl w:val="2"/>
          <w:numId w:val="0"/>
        </w:numPr>
        <w:spacing w:before="156" w:after="0" w:afterLines="0" w:line="300" w:lineRule="auto"/>
        <w:ind w:left="709" w:hanging="709"/>
      </w:pPr>
      <w:bookmarkStart w:id="60" w:name="_Toc31118"/>
      <w:bookmarkStart w:id="61" w:name="_Toc10041"/>
      <w:r>
        <w:rPr>
          <w:rFonts w:hint="eastAsia" w:ascii="Times New Roman" w:hAnsi="Times New Roman" w:eastAsia="宋体"/>
          <w:b/>
        </w:rPr>
        <w:t>3.1.</w:t>
      </w:r>
      <w:r>
        <w:rPr>
          <w:rFonts w:ascii="Times New Roman" w:hAnsi="Times New Roman" w:eastAsia="宋体"/>
          <w:b/>
        </w:rPr>
        <w:t>1. 图像采集与预处理</w:t>
      </w:r>
      <w:r>
        <w:rPr>
          <w:rFonts w:hint="eastAsia" w:ascii="Times New Roman" w:hAnsi="Times New Roman" w:eastAsia="宋体"/>
          <w:b/>
        </w:rPr>
        <w:t>耗时分析</w:t>
      </w:r>
      <w:bookmarkEnd w:id="60"/>
      <w:bookmarkEnd w:id="61"/>
    </w:p>
    <w:p w14:paraId="5E0A7275">
      <w:pPr>
        <w:pStyle w:val="9"/>
        <w:widowControl/>
        <w:shd w:val="clear" w:color="auto" w:fill="FFFFFF"/>
        <w:spacing w:beforeAutospacing="0" w:afterAutospacing="0" w:line="300" w:lineRule="auto"/>
        <w:ind w:firstLine="420"/>
        <w:rPr>
          <w:rFonts w:ascii="Times New Roman" w:hAnsi="Times New Roman" w:eastAsia="宋体" w:cstheme="minorBidi"/>
          <w:kern w:val="2"/>
        </w:rPr>
      </w:pPr>
      <w:r>
        <w:rPr>
          <w:rFonts w:ascii="Times New Roman" w:hAnsi="Times New Roman" w:eastAsia="宋体" w:cstheme="minorBidi"/>
          <w:kern w:val="2"/>
        </w:rPr>
        <w:t>系统首先接收RGB888格式的原始图像（640x480@60fps），通过 RGB2HSV模块 在11个时钟周期（148.2ns）内完成色彩空间转换，提取色调（H）、饱和度（S）、明度（V）分量。随后 HSV二值化模块 在2周期（26.94ns）内根据目标颜色阈值生成二值图像（如黄色物体对应H=50-80，S&gt;135）。</w:t>
      </w:r>
    </w:p>
    <w:p w14:paraId="37DDA795">
      <w:pPr>
        <w:pStyle w:val="4"/>
        <w:numPr>
          <w:ilvl w:val="2"/>
          <w:numId w:val="0"/>
        </w:numPr>
        <w:spacing w:before="156" w:after="0" w:afterLines="0" w:line="300" w:lineRule="auto"/>
        <w:ind w:left="709" w:hanging="709"/>
        <w:rPr>
          <w:rFonts w:ascii="Times New Roman" w:hAnsi="Times New Roman" w:eastAsia="宋体"/>
          <w:b/>
        </w:rPr>
      </w:pPr>
      <w:bookmarkStart w:id="62" w:name="_Toc7835"/>
      <w:bookmarkStart w:id="63" w:name="_Toc30510"/>
      <w:r>
        <w:rPr>
          <w:rFonts w:hint="eastAsia" w:ascii="Times New Roman" w:hAnsi="Times New Roman" w:eastAsia="宋体"/>
          <w:b/>
        </w:rPr>
        <w:t>3.1.2</w:t>
      </w:r>
      <w:r>
        <w:rPr>
          <w:rFonts w:ascii="Times New Roman" w:hAnsi="Times New Roman" w:eastAsia="宋体"/>
          <w:b/>
        </w:rPr>
        <w:t>. 形态学处理</w:t>
      </w:r>
      <w:r>
        <w:rPr>
          <w:rFonts w:hint="eastAsia" w:ascii="Times New Roman" w:hAnsi="Times New Roman" w:eastAsia="宋体"/>
          <w:b/>
        </w:rPr>
        <w:t>耗时分析</w:t>
      </w:r>
      <w:bookmarkEnd w:id="62"/>
      <w:bookmarkEnd w:id="63"/>
    </w:p>
    <w:p w14:paraId="56F08F75">
      <w:pPr>
        <w:pStyle w:val="9"/>
        <w:widowControl/>
        <w:shd w:val="clear" w:color="auto" w:fill="FFFFFF"/>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二值图像先后经过 腐蚀（6周期/80.82ns） 和 膨胀（6周期/80.82ns） 处理：</w:t>
      </w:r>
    </w:p>
    <w:p w14:paraId="5172EF6B">
      <w:pPr>
        <w:pStyle w:val="9"/>
        <w:widowControl/>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腐蚀使用3x3核消除细小噪点，通过移位寄存器和两级与操作实现</w:t>
      </w:r>
      <w:r>
        <w:rPr>
          <w:rFonts w:hint="eastAsia" w:ascii="Times New Roman" w:hAnsi="Times New Roman" w:eastAsia="宋体" w:cstheme="minorBidi"/>
          <w:kern w:val="2"/>
        </w:rPr>
        <w:t>；</w:t>
      </w:r>
    </w:p>
    <w:p w14:paraId="5F1FB415">
      <w:pPr>
        <w:pStyle w:val="9"/>
        <w:widowControl/>
        <w:spacing w:beforeAutospacing="0" w:afterAutospacing="0" w:line="300" w:lineRule="auto"/>
        <w:ind w:left="420" w:leftChars="200"/>
        <w:rPr>
          <w:rFonts w:ascii="Times New Roman" w:hAnsi="Times New Roman" w:eastAsia="宋体" w:cstheme="minorBidi"/>
          <w:kern w:val="2"/>
        </w:rPr>
      </w:pPr>
      <w:r>
        <w:rPr>
          <w:rFonts w:ascii="Times New Roman" w:hAnsi="Times New Roman" w:eastAsia="宋体" w:cstheme="minorBidi"/>
          <w:kern w:val="2"/>
        </w:rPr>
        <w:t>膨胀同样采用3x3核恢复目标尺寸，通过两级或操作完成</w:t>
      </w:r>
      <w:r>
        <w:rPr>
          <w:rFonts w:hint="eastAsia" w:ascii="Times New Roman" w:hAnsi="Times New Roman" w:eastAsia="宋体" w:cstheme="minorBidi"/>
          <w:kern w:val="2"/>
        </w:rPr>
        <w:t>；</w:t>
      </w:r>
      <w:r>
        <w:rPr>
          <w:rFonts w:ascii="Times New Roman" w:hAnsi="Times New Roman" w:eastAsia="宋体" w:cstheme="minorBidi"/>
          <w:kern w:val="2"/>
        </w:rPr>
        <w:br w:type="textWrapping"/>
      </w:r>
      <w:r>
        <w:rPr>
          <w:rFonts w:ascii="Times New Roman" w:hAnsi="Times New Roman" w:eastAsia="宋体" w:cstheme="minorBidi"/>
          <w:kern w:val="2"/>
        </w:rPr>
        <w:t>此阶段共消耗12周期（161.64ns），有效分离粘连目标并平滑边缘。</w:t>
      </w:r>
    </w:p>
    <w:p w14:paraId="202DAF0A">
      <w:pPr>
        <w:pStyle w:val="4"/>
        <w:numPr>
          <w:ilvl w:val="2"/>
          <w:numId w:val="0"/>
        </w:numPr>
        <w:spacing w:before="156" w:after="0" w:afterLines="0" w:line="300" w:lineRule="auto"/>
        <w:ind w:left="709" w:hanging="709"/>
        <w:rPr>
          <w:rFonts w:ascii="Times New Roman" w:hAnsi="Times New Roman" w:eastAsia="宋体"/>
          <w:b/>
        </w:rPr>
      </w:pPr>
      <w:bookmarkStart w:id="64" w:name="_Toc16557"/>
      <w:bookmarkStart w:id="65" w:name="_Toc27869"/>
      <w:r>
        <w:rPr>
          <w:rFonts w:hint="eastAsia" w:ascii="Times New Roman" w:hAnsi="Times New Roman" w:eastAsia="宋体"/>
          <w:b/>
        </w:rPr>
        <w:t>3.1.3</w:t>
      </w:r>
      <w:r>
        <w:rPr>
          <w:rFonts w:ascii="Times New Roman" w:hAnsi="Times New Roman" w:eastAsia="宋体"/>
          <w:b/>
        </w:rPr>
        <w:t>. 目标检测与形状识别</w:t>
      </w:r>
      <w:r>
        <w:rPr>
          <w:rFonts w:hint="eastAsia" w:ascii="Times New Roman" w:hAnsi="Times New Roman" w:eastAsia="宋体"/>
          <w:b/>
        </w:rPr>
        <w:t>耗时分析</w:t>
      </w:r>
      <w:bookmarkEnd w:id="64"/>
      <w:bookmarkEnd w:id="65"/>
    </w:p>
    <w:p w14:paraId="776D2117">
      <w:pPr>
        <w:pStyle w:val="9"/>
        <w:widowControl/>
        <w:shd w:val="clear" w:color="auto" w:fill="FFFFFF"/>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shape_recognition模块 启动三帧检测流程：</w:t>
      </w:r>
    </w:p>
    <w:p w14:paraId="77EC4DC7">
      <w:pPr>
        <w:pStyle w:val="9"/>
        <w:widowControl/>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首帧（N帧）：检测目标初始位置，记录边界框（left/right/top/bottom）</w:t>
      </w:r>
      <w:r>
        <w:rPr>
          <w:rFonts w:hint="eastAsia" w:ascii="Times New Roman" w:hAnsi="Times New Roman" w:eastAsia="宋体" w:cstheme="minorBidi"/>
          <w:kern w:val="2"/>
        </w:rPr>
        <w:t>；</w:t>
      </w:r>
    </w:p>
    <w:p w14:paraId="1DF9BEDC">
      <w:pPr>
        <w:pStyle w:val="9"/>
        <w:widowControl/>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次帧（N+1帧）：跟踪目标运动轨迹，更新边界坐标；</w:t>
      </w:r>
    </w:p>
    <w:p w14:paraId="38EBACAE">
      <w:pPr>
        <w:pStyle w:val="9"/>
        <w:widowControl/>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末帧（N+2帧）：计算垂直投影面积（通过4个专用BRAM存储累加值），根据面积阈值分类形状（正方形&gt;4000像素，圆形&gt;3100像素等）</w:t>
      </w:r>
      <w:r>
        <w:rPr>
          <w:rFonts w:hint="eastAsia" w:ascii="Times New Roman" w:hAnsi="Times New Roman" w:eastAsia="宋体" w:cstheme="minorBidi"/>
          <w:kern w:val="2"/>
        </w:rPr>
        <w:t>；</w:t>
      </w:r>
      <w:r>
        <w:rPr>
          <w:rFonts w:ascii="Times New Roman" w:hAnsi="Times New Roman" w:eastAsia="宋体" w:cstheme="minorBidi"/>
          <w:kern w:val="2"/>
        </w:rPr>
        <w:br w:type="textWrapping"/>
      </w:r>
      <w:r>
        <w:rPr>
          <w:rFonts w:hint="eastAsia" w:ascii="Times New Roman" w:hAnsi="Times New Roman" w:eastAsia="宋体" w:cstheme="minorBidi"/>
          <w:kern w:val="2"/>
        </w:rPr>
        <w:t xml:space="preserve"> </w:t>
      </w:r>
      <w:r>
        <w:rPr>
          <w:rFonts w:ascii="Times New Roman" w:hAnsi="Times New Roman" w:eastAsia="宋体" w:cstheme="minorBidi"/>
          <w:kern w:val="2"/>
        </w:rPr>
        <w:t xml:space="preserve">   该阶段占系统95%以上的延迟，确保在复杂背景下稳定识别。</w:t>
      </w:r>
    </w:p>
    <w:p w14:paraId="31FEE323">
      <w:pPr>
        <w:pStyle w:val="4"/>
        <w:numPr>
          <w:ilvl w:val="2"/>
          <w:numId w:val="0"/>
        </w:numPr>
        <w:spacing w:before="156" w:after="0" w:afterLines="0" w:line="300" w:lineRule="auto"/>
        <w:ind w:left="709" w:hanging="709"/>
        <w:rPr>
          <w:rFonts w:ascii="Times New Roman" w:hAnsi="Times New Roman" w:eastAsia="宋体"/>
          <w:b/>
        </w:rPr>
      </w:pPr>
      <w:bookmarkStart w:id="66" w:name="_Toc5113"/>
      <w:bookmarkStart w:id="67" w:name="_Toc7575"/>
      <w:r>
        <w:rPr>
          <w:rFonts w:hint="eastAsia" w:ascii="Times New Roman" w:hAnsi="Times New Roman" w:eastAsia="宋体"/>
          <w:b/>
        </w:rPr>
        <w:t>3.1.4</w:t>
      </w:r>
      <w:r>
        <w:rPr>
          <w:rFonts w:ascii="Times New Roman" w:hAnsi="Times New Roman" w:eastAsia="宋体"/>
          <w:b/>
        </w:rPr>
        <w:t>. 坐标转换与输出</w:t>
      </w:r>
      <w:r>
        <w:rPr>
          <w:rFonts w:hint="eastAsia" w:ascii="Times New Roman" w:hAnsi="Times New Roman" w:eastAsia="宋体"/>
          <w:b/>
        </w:rPr>
        <w:t>耗时分析</w:t>
      </w:r>
      <w:bookmarkEnd w:id="66"/>
      <w:bookmarkEnd w:id="67"/>
    </w:p>
    <w:p w14:paraId="30CB8483">
      <w:pPr>
        <w:pStyle w:val="9"/>
        <w:widowControl/>
        <w:spacing w:beforeAutospacing="0" w:afterAutospacing="0" w:line="300" w:lineRule="auto"/>
        <w:ind w:firstLine="480" w:firstLineChars="200"/>
        <w:rPr>
          <w:rFonts w:ascii="Times New Roman" w:hAnsi="Times New Roman" w:eastAsia="宋体" w:cstheme="minorBidi"/>
          <w:kern w:val="2"/>
        </w:rPr>
      </w:pPr>
      <w:r>
        <w:rPr>
          <w:rFonts w:hint="eastAsia" w:ascii="Times New Roman" w:hAnsi="Times New Roman" w:eastAsia="宋体" w:cstheme="minorBidi"/>
          <w:kern w:val="2"/>
        </w:rPr>
        <w:t>中心计算</w:t>
      </w:r>
      <w:r>
        <w:rPr>
          <w:rFonts w:ascii="Times New Roman" w:hAnsi="Times New Roman" w:eastAsia="宋体" w:cstheme="minorBidi"/>
          <w:kern w:val="2"/>
        </w:rPr>
        <w:t>：取边界框均值获得像素坐标（如(320,240)）</w:t>
      </w:r>
      <w:r>
        <w:rPr>
          <w:rFonts w:hint="eastAsia" w:ascii="Times New Roman" w:hAnsi="Times New Roman" w:eastAsia="宋体" w:cstheme="minorBidi"/>
          <w:kern w:val="2"/>
        </w:rPr>
        <w:t>；</w:t>
      </w:r>
    </w:p>
    <w:p w14:paraId="1C6F1B52">
      <w:pPr>
        <w:pStyle w:val="9"/>
        <w:widowControl/>
        <w:spacing w:beforeAutospacing="0" w:afterAutospacing="0" w:line="300" w:lineRule="auto"/>
        <w:ind w:firstLine="480" w:firstLineChars="200"/>
        <w:rPr>
          <w:rFonts w:ascii="Times New Roman" w:hAnsi="Times New Roman" w:eastAsia="宋体" w:cstheme="minorBidi"/>
          <w:kern w:val="2"/>
        </w:rPr>
      </w:pPr>
      <w:r>
        <w:rPr>
          <w:rFonts w:hint="eastAsia" w:ascii="Times New Roman" w:hAnsi="Times New Roman" w:eastAsia="宋体" w:cstheme="minorBidi"/>
          <w:kern w:val="2"/>
        </w:rPr>
        <w:t>X坐标：</w:t>
      </w:r>
      <w:r>
        <w:rPr>
          <w:rFonts w:ascii="Times New Roman" w:hAnsi="Times New Roman" w:eastAsia="宋体" w:cstheme="minorBidi"/>
          <w:kern w:val="2"/>
        </w:rPr>
        <w:t>(x-320)×0.46（Q16定点数乘法后截断为整数mm）</w:t>
      </w:r>
      <w:r>
        <w:rPr>
          <w:rFonts w:hint="eastAsia" w:ascii="Times New Roman" w:hAnsi="Times New Roman" w:eastAsia="宋体" w:cstheme="minorBidi"/>
          <w:kern w:val="2"/>
        </w:rPr>
        <w:t>；</w:t>
      </w:r>
    </w:p>
    <w:p w14:paraId="5299C954">
      <w:pPr>
        <w:pStyle w:val="9"/>
        <w:widowControl/>
        <w:spacing w:beforeAutospacing="0" w:afterAutospacing="0" w:line="300" w:lineRule="auto"/>
        <w:ind w:firstLine="480" w:firstLineChars="200"/>
        <w:rPr>
          <w:rFonts w:ascii="Times New Roman" w:hAnsi="Times New Roman" w:eastAsia="宋体"/>
        </w:rPr>
      </w:pPr>
      <w:r>
        <w:rPr>
          <w:rFonts w:ascii="Times New Roman" w:hAnsi="Times New Roman" w:eastAsia="宋体" w:cstheme="minorBidi"/>
          <w:kern w:val="2"/>
        </w:rPr>
        <w:t>Y坐标：(y-240)×0.42+172（含机械坐标系偏移补偿</w:t>
      </w:r>
      <w:r>
        <w:rPr>
          <w:rFonts w:hint="eastAsia" w:ascii="Times New Roman" w:hAnsi="Times New Roman" w:eastAsia="宋体" w:cstheme="minorBidi"/>
          <w:kern w:val="2"/>
        </w:rPr>
        <w:t>；</w:t>
      </w:r>
    </w:p>
    <w:p w14:paraId="5D5A5C78">
      <w:pPr>
        <w:pStyle w:val="9"/>
        <w:widowControl/>
        <w:spacing w:beforeAutospacing="0" w:afterAutospacing="0" w:line="300" w:lineRule="auto"/>
        <w:ind w:firstLine="480" w:firstLineChars="200"/>
        <w:rPr>
          <w:rFonts w:ascii="Times New Roman" w:hAnsi="Times New Roman" w:eastAsia="宋体" w:cstheme="minorBidi"/>
          <w:kern w:val="2"/>
        </w:rPr>
      </w:pPr>
      <w:r>
        <w:rPr>
          <w:rFonts w:ascii="Times New Roman" w:hAnsi="Times New Roman" w:eastAsia="宋体" w:cstheme="minorBidi"/>
          <w:kern w:val="2"/>
        </w:rPr>
        <w:t>应答握手：通过valid和vision_ack信号同步外部设备。</w:t>
      </w:r>
    </w:p>
    <w:p w14:paraId="5381D90C">
      <w:pPr>
        <w:pStyle w:val="4"/>
        <w:numPr>
          <w:ilvl w:val="2"/>
          <w:numId w:val="0"/>
        </w:numPr>
        <w:spacing w:before="156" w:after="0" w:afterLines="0" w:line="300" w:lineRule="auto"/>
        <w:ind w:left="709" w:hanging="709"/>
        <w:rPr>
          <w:rFonts w:ascii="Times New Roman" w:hAnsi="Times New Roman" w:eastAsia="宋体"/>
          <w:b/>
        </w:rPr>
      </w:pPr>
      <w:bookmarkStart w:id="68" w:name="_Toc26107"/>
      <w:bookmarkStart w:id="69" w:name="_Toc20167"/>
      <w:r>
        <w:rPr>
          <w:rFonts w:hint="eastAsia" w:ascii="Times New Roman" w:hAnsi="Times New Roman" w:eastAsia="宋体"/>
          <w:b/>
        </w:rPr>
        <w:t>3.1.5</w:t>
      </w:r>
      <w:r>
        <w:rPr>
          <w:rFonts w:ascii="Times New Roman" w:hAnsi="Times New Roman" w:eastAsia="宋体"/>
          <w:b/>
        </w:rPr>
        <w:t xml:space="preserve">. </w:t>
      </w:r>
      <w:r>
        <w:rPr>
          <w:rFonts w:hint="eastAsia" w:ascii="Times New Roman" w:hAnsi="Times New Roman" w:eastAsia="宋体"/>
          <w:b/>
        </w:rPr>
        <w:t>整体分析耗时分析</w:t>
      </w:r>
      <w:bookmarkEnd w:id="68"/>
      <w:bookmarkEnd w:id="69"/>
    </w:p>
    <w:p w14:paraId="5BA0E0BA">
      <w:pPr>
        <w:ind w:firstLine="480" w:firstLineChars="200"/>
        <w:jc w:val="left"/>
        <w:rPr>
          <w:rFonts w:ascii="Times New Roman" w:hAnsi="Times New Roman" w:eastAsia="宋体"/>
          <w:sz w:val="24"/>
        </w:rPr>
      </w:pPr>
      <w:bookmarkStart w:id="70" w:name="_Hlk198511448"/>
      <w:r>
        <w:rPr>
          <w:rFonts w:hint="eastAsia" w:ascii="Times New Roman" w:hAnsi="Times New Roman" w:eastAsia="宋体"/>
          <w:sz w:val="24"/>
        </w:rPr>
        <w:t>Img_pro模块的时序</w:t>
      </w:r>
      <w:bookmarkEnd w:id="70"/>
      <w:r>
        <w:rPr>
          <w:rFonts w:hint="eastAsia" w:ascii="Times New Roman" w:hAnsi="Times New Roman" w:eastAsia="宋体"/>
          <w:sz w:val="24"/>
        </w:rPr>
        <w:t>如下：</w:t>
      </w:r>
    </w:p>
    <w:p w14:paraId="1181E0F9">
      <w:pPr>
        <w:jc w:val="center"/>
        <w:rPr>
          <w:rFonts w:ascii="Times New Roman" w:hAnsi="Times New Roman" w:eastAsia="宋体" w:cs="黑体"/>
          <w:kern w:val="44"/>
          <w:sz w:val="24"/>
          <w:szCs w:val="32"/>
          <w:lang w:bidi="ar"/>
        </w:rPr>
      </w:pPr>
      <w:r>
        <w:rPr>
          <w:rFonts w:ascii="Times New Roman" w:hAnsi="Times New Roman" w:eastAsia="宋体" w:cs="黑体"/>
          <w:kern w:val="44"/>
          <w:sz w:val="24"/>
          <w:szCs w:val="32"/>
          <w:lang w:bidi="ar"/>
        </w:rPr>
        <w:drawing>
          <wp:inline distT="0" distB="0" distL="0" distR="0">
            <wp:extent cx="4739640" cy="1328420"/>
            <wp:effectExtent l="0" t="0" r="3810" b="5080"/>
            <wp:docPr id="7175529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52943" name="图片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4910567" cy="1376475"/>
                    </a:xfrm>
                    <a:prstGeom prst="rect">
                      <a:avLst/>
                    </a:prstGeom>
                    <a:noFill/>
                    <a:ln>
                      <a:noFill/>
                    </a:ln>
                  </pic:spPr>
                </pic:pic>
              </a:graphicData>
            </a:graphic>
          </wp:inline>
        </w:drawing>
      </w:r>
    </w:p>
    <w:p w14:paraId="0FBEA5AF">
      <w:pPr>
        <w:jc w:val="center"/>
        <w:rPr>
          <w:rFonts w:ascii="Times New Roman" w:hAnsi="Times New Roman" w:eastAsia="宋体"/>
          <w:sz w:val="24"/>
        </w:rPr>
      </w:pPr>
      <w:r>
        <w:rPr>
          <w:rFonts w:hint="eastAsia" w:ascii="Times New Roman" w:hAnsi="Times New Roman" w:eastAsia="宋体"/>
          <w:szCs w:val="21"/>
        </w:rPr>
        <w:t>图</w:t>
      </w:r>
      <w:r>
        <w:rPr>
          <w:rFonts w:ascii="Times New Roman" w:hAnsi="Times New Roman" w:eastAsia="宋体"/>
          <w:szCs w:val="21"/>
        </w:rPr>
        <w:t xml:space="preserve">3.1-1  </w:t>
      </w:r>
      <w:r>
        <w:rPr>
          <w:rFonts w:hint="eastAsia" w:ascii="Times New Roman" w:hAnsi="Times New Roman" w:eastAsia="宋体"/>
          <w:szCs w:val="21"/>
        </w:rPr>
        <w:t>Img_pro模块时序</w:t>
      </w:r>
    </w:p>
    <w:p w14:paraId="6FF4EF17">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各模块时间消耗如下</w:t>
      </w:r>
    </w:p>
    <w:p w14:paraId="0831E3E1">
      <w:pPr>
        <w:spacing w:line="300" w:lineRule="auto"/>
        <w:jc w:val="center"/>
        <w:rPr>
          <w:rFonts w:ascii="Times New Roman" w:hAnsi="Times New Roman" w:eastAsia="宋体"/>
          <w:sz w:val="24"/>
        </w:rPr>
      </w:pPr>
      <w:r>
        <w:rPr>
          <w:rFonts w:ascii="Times New Roman" w:hAnsi="Times New Roman" w:eastAsia="宋体"/>
          <w:sz w:val="24"/>
        </w:rPr>
        <w:drawing>
          <wp:inline distT="0" distB="0" distL="0" distR="0">
            <wp:extent cx="4808855" cy="2375535"/>
            <wp:effectExtent l="0" t="0" r="0" b="5715"/>
            <wp:docPr id="20280453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45381" name="图片 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4832331" cy="2387329"/>
                    </a:xfrm>
                    <a:prstGeom prst="rect">
                      <a:avLst/>
                    </a:prstGeom>
                    <a:noFill/>
                    <a:ln>
                      <a:noFill/>
                    </a:ln>
                  </pic:spPr>
                </pic:pic>
              </a:graphicData>
            </a:graphic>
          </wp:inline>
        </w:drawing>
      </w:r>
    </w:p>
    <w:p w14:paraId="4B07300C">
      <w:pPr>
        <w:jc w:val="center"/>
        <w:rPr>
          <w:rFonts w:ascii="Times New Roman" w:hAnsi="Times New Roman" w:eastAsia="宋体"/>
          <w:sz w:val="24"/>
        </w:rPr>
      </w:pPr>
      <w:r>
        <w:rPr>
          <w:rFonts w:hint="eastAsia" w:ascii="Times New Roman" w:hAnsi="Times New Roman" w:eastAsia="宋体"/>
          <w:szCs w:val="21"/>
        </w:rPr>
        <w:t>图</w:t>
      </w:r>
      <w:r>
        <w:rPr>
          <w:rFonts w:ascii="Times New Roman" w:hAnsi="Times New Roman" w:eastAsia="宋体"/>
          <w:szCs w:val="21"/>
        </w:rPr>
        <w:t xml:space="preserve">3.1-2 </w:t>
      </w:r>
      <w:r>
        <w:rPr>
          <w:rFonts w:hint="eastAsia" w:ascii="Times New Roman" w:hAnsi="Times New Roman" w:eastAsia="宋体"/>
          <w:szCs w:val="21"/>
        </w:rPr>
        <w:t>各模块时序</w:t>
      </w:r>
    </w:p>
    <w:p w14:paraId="618176B5">
      <w:pPr>
        <w:spacing w:line="300" w:lineRule="auto"/>
        <w:jc w:val="left"/>
        <w:rPr>
          <w:rFonts w:ascii="Times New Roman" w:hAnsi="Times New Roman" w:eastAsia="宋体"/>
          <w:sz w:val="24"/>
        </w:rPr>
      </w:pPr>
      <w:r>
        <w:rPr>
          <w:rFonts w:hint="eastAsia" w:ascii="Times New Roman" w:hAnsi="Times New Roman" w:eastAsia="宋体"/>
          <w:sz w:val="24"/>
        </w:rPr>
        <w:t>总结：</w:t>
      </w:r>
      <w:r>
        <w:rPr>
          <w:rFonts w:ascii="Times New Roman" w:hAnsi="Times New Roman" w:eastAsia="宋体"/>
          <w:sz w:val="24"/>
        </w:rPr>
        <w:t>从物块进入视野到输出稳定坐标需要约50.1毫秒，</w:t>
      </w:r>
    </w:p>
    <w:p w14:paraId="453D2D76">
      <w:pPr>
        <w:spacing w:before="156" w:beforeLines="50" w:line="300" w:lineRule="auto"/>
        <w:jc w:val="left"/>
        <w:outlineLvl w:val="1"/>
        <w:rPr>
          <w:rFonts w:ascii="Times New Roman" w:hAnsi="Times New Roman" w:eastAsia="宋体"/>
          <w:b/>
          <w:bCs/>
          <w:sz w:val="28"/>
          <w:szCs w:val="28"/>
        </w:rPr>
      </w:pPr>
      <w:bookmarkStart w:id="71" w:name="_Toc25332"/>
      <w:bookmarkStart w:id="72" w:name="_Toc18191"/>
      <w:r>
        <w:rPr>
          <w:rFonts w:hint="eastAsia" w:ascii="Times New Roman" w:hAnsi="Times New Roman" w:eastAsia="宋体"/>
          <w:b/>
          <w:bCs/>
          <w:sz w:val="28"/>
          <w:szCs w:val="28"/>
        </w:rPr>
        <w:t>3.2 吸取准确度与仓库放置准确度</w:t>
      </w:r>
      <w:bookmarkEnd w:id="71"/>
      <w:bookmarkEnd w:id="72"/>
    </w:p>
    <w:p w14:paraId="196F8176">
      <w:pPr>
        <w:spacing w:line="300" w:lineRule="auto"/>
        <w:ind w:left="420" w:firstLine="420"/>
        <w:jc w:val="left"/>
        <w:rPr>
          <w:rFonts w:ascii="Times New Roman" w:hAnsi="Times New Roman" w:eastAsia="宋体"/>
          <w:sz w:val="24"/>
        </w:rPr>
      </w:pPr>
      <w:r>
        <w:rPr>
          <w:rFonts w:hint="eastAsia" w:ascii="Times New Roman" w:hAnsi="Times New Roman" w:eastAsia="宋体"/>
          <w:sz w:val="24"/>
        </w:rPr>
        <w:t>再设置好各中误差补偿参数后后，我们的机械臂吸取准确度可以达到百分之90左右，仓库放置准确度再百分之70左右</w:t>
      </w:r>
    </w:p>
    <w:p w14:paraId="52B5F680">
      <w:pPr>
        <w:spacing w:before="156" w:beforeLines="50" w:line="300" w:lineRule="auto"/>
        <w:jc w:val="left"/>
        <w:outlineLvl w:val="1"/>
        <w:rPr>
          <w:rFonts w:ascii="Times New Roman" w:hAnsi="Times New Roman" w:eastAsia="宋体"/>
          <w:b/>
          <w:bCs/>
          <w:sz w:val="28"/>
          <w:szCs w:val="28"/>
        </w:rPr>
      </w:pPr>
      <w:bookmarkStart w:id="73" w:name="_Toc20223"/>
      <w:bookmarkStart w:id="74" w:name="_Toc30939"/>
      <w:r>
        <w:rPr>
          <w:rFonts w:hint="eastAsia" w:ascii="Times New Roman" w:hAnsi="Times New Roman" w:eastAsia="宋体"/>
          <w:b/>
          <w:bCs/>
          <w:sz w:val="28"/>
          <w:szCs w:val="28"/>
        </w:rPr>
        <w:t>3.3 移动速度</w:t>
      </w:r>
      <w:bookmarkEnd w:id="73"/>
      <w:bookmarkEnd w:id="74"/>
    </w:p>
    <w:p w14:paraId="067C0DC0">
      <w:pPr>
        <w:spacing w:line="300" w:lineRule="auto"/>
        <w:ind w:firstLine="480" w:firstLineChars="200"/>
        <w:jc w:val="left"/>
        <w:rPr>
          <w:rFonts w:ascii="Times New Roman" w:hAnsi="Times New Roman" w:eastAsia="宋体"/>
          <w:sz w:val="24"/>
        </w:rPr>
      </w:pPr>
      <w:r>
        <w:rPr>
          <w:rFonts w:hint="eastAsia" w:ascii="Times New Roman" w:hAnsi="Times New Roman" w:eastAsia="宋体"/>
          <w:sz w:val="24"/>
        </w:rPr>
        <w:t>通过使用计数器计数控制移动速度，当计数到一定数值时候，控制舵机的pwm波的占空比步进1，由此达到控制速度的效果。代码实现如下：</w:t>
      </w:r>
    </w:p>
    <w:p w14:paraId="3EB6FB90">
      <w:pPr>
        <w:spacing w:line="300" w:lineRule="auto"/>
        <w:jc w:val="center"/>
        <w:rPr>
          <w:rFonts w:ascii="Times New Roman" w:hAnsi="Times New Roman" w:eastAsia="宋体"/>
          <w:sz w:val="24"/>
        </w:rPr>
      </w:pPr>
      <w:r>
        <w:rPr>
          <w:rFonts w:ascii="Times New Roman" w:hAnsi="Times New Roman" w:eastAsia="宋体"/>
          <w:sz w:val="24"/>
        </w:rPr>
        <w:drawing>
          <wp:inline distT="0" distB="0" distL="114300" distR="114300">
            <wp:extent cx="4996180" cy="2867660"/>
            <wp:effectExtent l="0" t="0" r="0" b="889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68"/>
                    <a:stretch>
                      <a:fillRect/>
                    </a:stretch>
                  </pic:blipFill>
                  <pic:spPr>
                    <a:xfrm>
                      <a:off x="0" y="0"/>
                      <a:ext cx="5021041" cy="2882384"/>
                    </a:xfrm>
                    <a:prstGeom prst="rect">
                      <a:avLst/>
                    </a:prstGeom>
                    <a:noFill/>
                    <a:ln>
                      <a:noFill/>
                    </a:ln>
                  </pic:spPr>
                </pic:pic>
              </a:graphicData>
            </a:graphic>
          </wp:inline>
        </w:drawing>
      </w:r>
    </w:p>
    <w:p w14:paraId="4C4635E1">
      <w:pPr>
        <w:jc w:val="center"/>
      </w:pPr>
      <w:r>
        <w:rPr>
          <w:rFonts w:hint="eastAsia" w:ascii="Times New Roman" w:hAnsi="Times New Roman" w:eastAsia="宋体"/>
          <w:szCs w:val="21"/>
        </w:rPr>
        <w:t>图</w:t>
      </w:r>
      <w:r>
        <w:rPr>
          <w:rFonts w:ascii="Times New Roman" w:hAnsi="Times New Roman" w:eastAsia="宋体"/>
          <w:szCs w:val="21"/>
        </w:rPr>
        <w:t>3.2-1</w:t>
      </w:r>
      <w:r>
        <w:rPr>
          <w:rFonts w:hint="eastAsia" w:ascii="Times New Roman" w:hAnsi="Times New Roman" w:eastAsia="宋体"/>
          <w:szCs w:val="21"/>
        </w:rPr>
        <w:t>计数器控制移速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C9D9D1C-E612-4727-8DC3-989A3FD8BFC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3D3F12EE-D50E-423E-8A9F-2A31C29E9F55}"/>
  </w:font>
  <w:font w:name="等线 Light">
    <w:panose1 w:val="02010600030101010101"/>
    <w:charset w:val="86"/>
    <w:family w:val="auto"/>
    <w:pitch w:val="default"/>
    <w:sig w:usb0="A00002BF" w:usb1="38CF7CFA" w:usb2="00000016" w:usb3="00000000" w:csb0="0004000F" w:csb1="00000000"/>
    <w:embedRegular r:id="rId3" w:fontKey="{7EDC0808-F016-4224-BA19-4347D928E5E4}"/>
  </w:font>
  <w:font w:name="Courier New">
    <w:panose1 w:val="02070309020205020404"/>
    <w:charset w:val="00"/>
    <w:family w:val="modern"/>
    <w:pitch w:val="default"/>
    <w:sig w:usb0="E0002EFF" w:usb1="C0007843" w:usb2="00000009" w:usb3="00000000" w:csb0="400001FF" w:csb1="FFFF0000"/>
  </w:font>
  <w:font w:name="方正小标宋简体">
    <w:altName w:val="Arial Unicode MS"/>
    <w:panose1 w:val="00000000000000000000"/>
    <w:charset w:val="86"/>
    <w:family w:val="auto"/>
    <w:pitch w:val="default"/>
    <w:sig w:usb0="00000000" w:usb1="00000000" w:usb2="00000000" w:usb3="00000000" w:csb0="00040000" w:csb1="00000000"/>
    <w:embedRegular r:id="rId4" w:fontKey="{43F4A711-53D2-4C65-B18E-9192EA161074}"/>
  </w:font>
  <w:font w:name="楷体">
    <w:panose1 w:val="02010609060101010101"/>
    <w:charset w:val="86"/>
    <w:family w:val="modern"/>
    <w:pitch w:val="default"/>
    <w:sig w:usb0="800002BF" w:usb1="38CF7CFA" w:usb2="00000016" w:usb3="00000000" w:csb0="00040001" w:csb1="00000000"/>
    <w:embedRegular r:id="rId5" w:fontKey="{E865186C-2417-4A99-81D2-47C5A7B3C91A}"/>
  </w:font>
  <w:font w:name="Cambria Math">
    <w:panose1 w:val="02040503050406030204"/>
    <w:charset w:val="00"/>
    <w:family w:val="roman"/>
    <w:pitch w:val="default"/>
    <w:sig w:usb0="E00006FF" w:usb1="420024FF" w:usb2="02000000" w:usb3="00000000" w:csb0="2000019F" w:csb1="00000000"/>
    <w:embedRegular r:id="rId6" w:fontKey="{51842A0B-71DF-4AA6-A45A-FA6051D0AD78}"/>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12EBAC"/>
    <w:multiLevelType w:val="multilevel"/>
    <w:tmpl w:val="D412EBAC"/>
    <w:lvl w:ilvl="0" w:tentative="0">
      <w:start w:val="1"/>
      <w:numFmt w:val="decimal"/>
      <w:pStyle w:val="2"/>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pStyle w:val="4"/>
      <w:lvlText w:val="%1.%2.%3"/>
      <w:lvlJc w:val="left"/>
      <w:pPr>
        <w:ind w:left="992"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outline"/>
  <w:zoom w:percent="98"/>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zOWY0ZGVkMGZmZWYzMWM4MDA1NTgyZjAzZDY0MDAifQ=="/>
  </w:docVars>
  <w:rsids>
    <w:rsidRoot w:val="703B2E6F"/>
    <w:rsid w:val="00030E41"/>
    <w:rsid w:val="00033416"/>
    <w:rsid w:val="00036481"/>
    <w:rsid w:val="000F4D57"/>
    <w:rsid w:val="0010661B"/>
    <w:rsid w:val="0018020A"/>
    <w:rsid w:val="00181C1C"/>
    <w:rsid w:val="001B20C6"/>
    <w:rsid w:val="001C5FAD"/>
    <w:rsid w:val="00205C9D"/>
    <w:rsid w:val="00290613"/>
    <w:rsid w:val="002C7081"/>
    <w:rsid w:val="002E134C"/>
    <w:rsid w:val="002F07AF"/>
    <w:rsid w:val="003008EC"/>
    <w:rsid w:val="003066F6"/>
    <w:rsid w:val="003E04A8"/>
    <w:rsid w:val="004F7B9C"/>
    <w:rsid w:val="0054476B"/>
    <w:rsid w:val="00564539"/>
    <w:rsid w:val="0059478A"/>
    <w:rsid w:val="00610B87"/>
    <w:rsid w:val="006141B4"/>
    <w:rsid w:val="00620D65"/>
    <w:rsid w:val="00626BF7"/>
    <w:rsid w:val="0067765A"/>
    <w:rsid w:val="006B487B"/>
    <w:rsid w:val="0076400C"/>
    <w:rsid w:val="007B6C47"/>
    <w:rsid w:val="00804D13"/>
    <w:rsid w:val="00892A6D"/>
    <w:rsid w:val="008A3AF0"/>
    <w:rsid w:val="008B0F78"/>
    <w:rsid w:val="008C1C1F"/>
    <w:rsid w:val="008C3F02"/>
    <w:rsid w:val="008E10AD"/>
    <w:rsid w:val="008E7729"/>
    <w:rsid w:val="00933358"/>
    <w:rsid w:val="0094353B"/>
    <w:rsid w:val="009B6413"/>
    <w:rsid w:val="009D66AA"/>
    <w:rsid w:val="009F504D"/>
    <w:rsid w:val="00A65BD2"/>
    <w:rsid w:val="00A75D66"/>
    <w:rsid w:val="00A9393D"/>
    <w:rsid w:val="00AA6A80"/>
    <w:rsid w:val="00AB4B4D"/>
    <w:rsid w:val="00AC76F3"/>
    <w:rsid w:val="00AE087B"/>
    <w:rsid w:val="00BC4A32"/>
    <w:rsid w:val="00C300AB"/>
    <w:rsid w:val="00C32488"/>
    <w:rsid w:val="00CA3EF8"/>
    <w:rsid w:val="00CE020B"/>
    <w:rsid w:val="00CF6C57"/>
    <w:rsid w:val="00D20173"/>
    <w:rsid w:val="00D30E37"/>
    <w:rsid w:val="00DD03BA"/>
    <w:rsid w:val="00DD316F"/>
    <w:rsid w:val="00DF7CC4"/>
    <w:rsid w:val="00E633B6"/>
    <w:rsid w:val="00EC27D1"/>
    <w:rsid w:val="00EE09B4"/>
    <w:rsid w:val="00F4346A"/>
    <w:rsid w:val="00F65420"/>
    <w:rsid w:val="00FA6036"/>
    <w:rsid w:val="00FB0B98"/>
    <w:rsid w:val="00FC6D18"/>
    <w:rsid w:val="00FD71A7"/>
    <w:rsid w:val="02F933FD"/>
    <w:rsid w:val="03EE6B1B"/>
    <w:rsid w:val="047D39BE"/>
    <w:rsid w:val="076F7AC8"/>
    <w:rsid w:val="07D67B32"/>
    <w:rsid w:val="08C72F61"/>
    <w:rsid w:val="08D375A7"/>
    <w:rsid w:val="0AC561D7"/>
    <w:rsid w:val="0AF878A0"/>
    <w:rsid w:val="0B552AA6"/>
    <w:rsid w:val="0BA16813"/>
    <w:rsid w:val="0EA77ABC"/>
    <w:rsid w:val="0F2A6DDB"/>
    <w:rsid w:val="107F0B30"/>
    <w:rsid w:val="11A858FD"/>
    <w:rsid w:val="1542409B"/>
    <w:rsid w:val="15990357"/>
    <w:rsid w:val="190B2724"/>
    <w:rsid w:val="19921369"/>
    <w:rsid w:val="1A304E0A"/>
    <w:rsid w:val="1A604FC3"/>
    <w:rsid w:val="201A02CF"/>
    <w:rsid w:val="22617B2B"/>
    <w:rsid w:val="22C3712C"/>
    <w:rsid w:val="2978756B"/>
    <w:rsid w:val="29BF5492"/>
    <w:rsid w:val="29FA5E4A"/>
    <w:rsid w:val="2C5E62EA"/>
    <w:rsid w:val="2CB91F20"/>
    <w:rsid w:val="2E0140BF"/>
    <w:rsid w:val="2EDE2C2F"/>
    <w:rsid w:val="30442565"/>
    <w:rsid w:val="324E12A6"/>
    <w:rsid w:val="36631C6B"/>
    <w:rsid w:val="37643EED"/>
    <w:rsid w:val="39783C80"/>
    <w:rsid w:val="3BB54D17"/>
    <w:rsid w:val="3EAD0ABD"/>
    <w:rsid w:val="40774C91"/>
    <w:rsid w:val="43F64219"/>
    <w:rsid w:val="446C0921"/>
    <w:rsid w:val="44F705DA"/>
    <w:rsid w:val="46BD11D5"/>
    <w:rsid w:val="4B2C48CA"/>
    <w:rsid w:val="4CCC0113"/>
    <w:rsid w:val="4E5E2FEC"/>
    <w:rsid w:val="4EBD41B7"/>
    <w:rsid w:val="4EF840EF"/>
    <w:rsid w:val="4F490B53"/>
    <w:rsid w:val="4F4A3571"/>
    <w:rsid w:val="54CB4061"/>
    <w:rsid w:val="54CC7603"/>
    <w:rsid w:val="54FD457F"/>
    <w:rsid w:val="593A6C01"/>
    <w:rsid w:val="5B4705E8"/>
    <w:rsid w:val="6139736F"/>
    <w:rsid w:val="62D022B3"/>
    <w:rsid w:val="649B2D2D"/>
    <w:rsid w:val="65A610A9"/>
    <w:rsid w:val="662B7800"/>
    <w:rsid w:val="664B1C51"/>
    <w:rsid w:val="66A658E8"/>
    <w:rsid w:val="683E34F2"/>
    <w:rsid w:val="688A34AE"/>
    <w:rsid w:val="691E18E2"/>
    <w:rsid w:val="6C103720"/>
    <w:rsid w:val="6CA659A9"/>
    <w:rsid w:val="6CE10C19"/>
    <w:rsid w:val="703B2E6F"/>
    <w:rsid w:val="712B3883"/>
    <w:rsid w:val="71921FF8"/>
    <w:rsid w:val="73B908C0"/>
    <w:rsid w:val="75581C94"/>
    <w:rsid w:val="772E73D8"/>
    <w:rsid w:val="7911236F"/>
    <w:rsid w:val="7931117A"/>
    <w:rsid w:val="79AC79B4"/>
    <w:rsid w:val="7A660757"/>
    <w:rsid w:val="7EDA1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jc w:val="center"/>
      <w:outlineLvl w:val="0"/>
    </w:pPr>
    <w:rPr>
      <w:rFonts w:eastAsia="黑体"/>
      <w:kern w:val="44"/>
      <w:sz w:val="32"/>
    </w:rPr>
  </w:style>
  <w:style w:type="paragraph" w:styleId="3">
    <w:name w:val="heading 2"/>
    <w:basedOn w:val="1"/>
    <w:next w:val="1"/>
    <w:unhideWhenUsed/>
    <w:qFormat/>
    <w:uiPriority w:val="0"/>
    <w:pPr>
      <w:keepNext/>
      <w:keepLines/>
      <w:spacing w:before="50" w:beforeLines="50" w:line="360" w:lineRule="auto"/>
      <w:outlineLvl w:val="1"/>
    </w:pPr>
    <w:rPr>
      <w:rFonts w:ascii="等线 Light" w:hAnsi="等线 Light" w:eastAsia="黑体" w:cs="Times New Roman"/>
      <w:b/>
      <w:bCs/>
      <w:sz w:val="28"/>
      <w:szCs w:val="32"/>
    </w:rPr>
  </w:style>
  <w:style w:type="paragraph" w:styleId="4">
    <w:name w:val="heading 3"/>
    <w:basedOn w:val="1"/>
    <w:next w:val="1"/>
    <w:link w:val="16"/>
    <w:qFormat/>
    <w:uiPriority w:val="0"/>
    <w:pPr>
      <w:keepNext/>
      <w:keepLines/>
      <w:numPr>
        <w:ilvl w:val="2"/>
        <w:numId w:val="1"/>
      </w:numPr>
      <w:spacing w:before="50" w:beforeLines="50" w:after="50" w:afterLines="50"/>
      <w:jc w:val="left"/>
      <w:outlineLvl w:val="2"/>
    </w:pPr>
    <w:rPr>
      <w:rFonts w:eastAsia="黑体"/>
      <w:sz w:val="24"/>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toc 3"/>
    <w:basedOn w:val="1"/>
    <w:next w:val="1"/>
    <w:qFormat/>
    <w:uiPriority w:val="39"/>
    <w:pPr>
      <w:ind w:left="840" w:leftChars="400"/>
    </w:pPr>
  </w:style>
  <w:style w:type="paragraph" w:styleId="7">
    <w:name w:val="toc 1"/>
    <w:basedOn w:val="1"/>
    <w:next w:val="1"/>
    <w:qFormat/>
    <w:uiPriority w:val="39"/>
  </w:style>
  <w:style w:type="paragraph" w:styleId="8">
    <w:name w:val="toc 2"/>
    <w:basedOn w:val="1"/>
    <w:next w:val="1"/>
    <w:qFormat/>
    <w:uiPriority w:val="39"/>
    <w:pPr>
      <w:ind w:left="420" w:leftChars="200"/>
    </w:p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unhideWhenUsed/>
    <w:uiPriority w:val="99"/>
    <w:rPr>
      <w:color w:val="0563C1" w:themeColor="hyperlink"/>
      <w:u w:val="single"/>
      <w14:textFill>
        <w14:solidFill>
          <w14:schemeClr w14:val="hlink"/>
        </w14:solidFill>
      </w14:textFill>
    </w:rPr>
  </w:style>
  <w:style w:type="character" w:styleId="15">
    <w:name w:val="HTML Code"/>
    <w:basedOn w:val="12"/>
    <w:qFormat/>
    <w:uiPriority w:val="0"/>
    <w:rPr>
      <w:rFonts w:ascii="Courier New" w:hAnsi="Courier New"/>
      <w:sz w:val="20"/>
    </w:rPr>
  </w:style>
  <w:style w:type="character" w:customStyle="1" w:styleId="16">
    <w:name w:val="标题 3 字符"/>
    <w:link w:val="4"/>
    <w:uiPriority w:val="0"/>
    <w:rPr>
      <w:rFonts w:eastAsia="黑体"/>
      <w:sz w:val="24"/>
    </w:rPr>
  </w:style>
  <w:style w:type="character" w:styleId="17">
    <w:name w:val="Placeholder Text"/>
    <w:basedOn w:val="12"/>
    <w:unhideWhenUsed/>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0" Type="http://schemas.openxmlformats.org/officeDocument/2006/relationships/fontTable" Target="fontTable.xml"/><Relationship Id="rId7" Type="http://schemas.openxmlformats.org/officeDocument/2006/relationships/image" Target="media/image4.png"/><Relationship Id="rId69" Type="http://schemas.openxmlformats.org/officeDocument/2006/relationships/numbering" Target="numbering.xml"/><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423</Words>
  <Characters>591</Characters>
  <Lines>106</Lines>
  <Paragraphs>30</Paragraphs>
  <TotalTime>1</TotalTime>
  <ScaleCrop>false</ScaleCrop>
  <LinksUpToDate>false</LinksUpToDate>
  <CharactersWithSpaces>855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2020-06-02T04:13:00Z</dcterms:created>
  <dc:creator>Xie</dc:creator>
  <cp:lastModifiedBy>方块K</cp:lastModifiedBy>
  <dcterms:modified xsi:type="dcterms:W3CDTF">2025-07-17T09:28:42Z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BDE8C08065024161B40AE35F92328CC2_13</vt:lpwstr>
  </property>
  <property fmtid="{D5CDD505-2E9C-101B-9397-08002B2CF9AE}" pid="4" name="KSOTemplateDocerSaveRecord">
    <vt:lpwstr>eyJoZGlkIjoiZTNiMmJjMGUyMDNhMGI0MjllZTc4OTE3ODRjOTBjMWQiLCJ1c2VySWQiOiIxNDA3NTA2MjgxIn0=</vt:lpwstr>
  </property>
</Properties>
</file>