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xmlns:w="http://schemas.openxmlformats.org/wordprocessingml/2006/main">
    <w:p w:rsidRPr="00C64EB9" w:rsidR="008312A3" w:rsidP="008312A3" w:rsidRDefault="008312A3">
      <w:pPr>
        <w:widowControl w:val="0"/>
        <w:jc w:val="center"/>
        <w:rPr>
          <w:b/>
          <w:snapToGrid w:val="0"/>
        </w:rPr>
      </w:pPr>
      <w:r>
        <w:rPr>
          <w:b/>
          <w:snapToGrid w:val="0"/>
        </w:rPr>
        <w:t xml:space="preserve">К Р Е Д И Т Н Ы Й </w:t>
      </w:r>
      <w:r>
        <w:rPr>
          <w:b/>
          <w:snapToGrid w:val="0"/>
        </w:rPr>
        <w:tab/>
      </w:r>
      <w:r>
        <w:rPr>
          <w:b/>
          <w:snapToGrid w:val="0"/>
        </w:rPr>
        <w:t xml:space="preserve">Д О Г О В О Р № </w:t>
      </w:r>
      <w:r>
        <w:rPr>
          <w:b/>
          <w:snapToGrid w:val="0"/>
          <w:color w:val="FF0000"/>
        </w:rPr>
        <w:t>60072840408</w:t>
      </w:r>
    </w:p>
    <w:tbl>
      <w:tblPr>
        <w:tblW w:w="0" w:type="auto"/>
        <w:tblLook w:val="04a0"/>
      </w:tblPr>
      <w:tblGrid>
        <w:gridCol w:w="6062"/>
        <w:gridCol w:w="3509"/>
      </w:tblGrid>
      <w:tr w:rsidRPr="00C64EB9" w:rsidR="008312A3" w:rsidTr="003E3B7B">
        <w:tc>
          <w:tcPr>
            <w:tcW w:w="6062" w:type="dxa"/>
            <w:shd w:val="clear" w:color="auto" w:fill="auto"/>
          </w:tcPr>
          <w:p w:rsidRPr="00C64EB9" w:rsidR="008312A3" w:rsidP="005E40C1" w:rsidRDefault="008312A3">
            <w:pPr>
              <w:widowControl w:val="0"/>
              <w:rPr>
                <w:b/>
                <w:snapToGrid w:val="0"/>
              </w:rPr>
            </w:pPr>
            <w:permStart w:edGrp="everyone" w:id="1230259349"/>
            <w:r>
              <w:rPr>
                <w:snapToGrid w:val="0"/>
                <w:color w:val="FF0000"/>
              </w:rPr>
              <w:t>PUNCT</w:t>
            </w:r>
            <w:permEnd w:id="1230259349"/>
          </w:p>
        </w:tc>
        <w:tc>
          <w:tcPr>
            <w:tcW w:w="3509" w:type="dxa"/>
            <w:shd w:val="clear" w:color="auto" w:fill="auto"/>
          </w:tcPr>
          <w:p w:rsidRPr="00C64EB9" w:rsidR="008312A3" w:rsidP="00A90CC0" w:rsidRDefault="003E3B7B">
            <w:pPr>
              <w:widowControl w:val="0"/>
              <w:jc w:val="right"/>
              <w:rPr>
                <w:b/>
                <w:snapToGrid w:val="0"/>
              </w:rPr>
            </w:pPr>
            <w:r>
              <w:rPr>
                <w:color w:val="FF0000"/>
              </w:rPr>
              <w:t>05.06.2020</w:t>
            </w:r>
            <w:r>
              <w:t xml:space="preserve"> </w:t>
            </w:r>
            <w:r>
              <w:rPr>
                <w:snapToGrid w:val="0"/>
                <w:color w:val="000000"/>
              </w:rPr>
              <w:t>г.</w:t>
            </w:r>
          </w:p>
        </w:tc>
      </w:tr>
    </w:tbl>
    <w:p w:rsidRPr="006B729B" w:rsidR="001E31E9" w:rsidP="003B5D7B" w:rsidRDefault="001E31E9">
      <w:pPr>
        <w:pStyle w:val="KredDocParagragh"/>
        <w:spacing w:line="240" w:lineRule="exact"/>
        <w:rPr>
          <w:sz w:val="24"/>
          <w:szCs w:val="24"/>
        </w:rPr>
      </w:pPr>
      <w:r>
        <w:rPr>
          <w:b/>
          <w:sz w:val="24"/>
          <w:szCs w:val="24"/>
        </w:rPr>
        <w:t>ЗАО «Банк Азии»</w:t>
      </w:r>
      <w:r>
        <w:rPr>
          <w:sz w:val="24"/>
          <w:szCs w:val="24"/>
        </w:rPr>
        <w:t xml:space="preserve">, в лице </w:t>
      </w:r>
      <w:permStart w:edGrp="everyone" w:id="1085693205"/>
      <w:r>
        <w:rPr>
          <w:snapToGrid w:val="0"/>
          <w:color w:val="FF0000"/>
          <w:sz w:val="24"/>
          <w:szCs w:val="24"/>
        </w:rPr>
        <w:t>&lt;</w:t>
      </w:r>
      <w:r>
        <w:rPr>
          <w:snapToGrid w:val="0"/>
          <w:color w:val="FF0000"/>
          <w:sz w:val="24"/>
          <w:szCs w:val="24"/>
          <w:lang w:val="en-US"/>
        </w:rPr>
        <w:t>RV</w:t>
      </w:r>
      <w:r>
        <w:rPr>
          <w:snapToGrid w:val="0"/>
          <w:color w:val="FF0000"/>
          <w:sz w:val="24"/>
          <w:szCs w:val="24"/>
        </w:rPr>
        <w:t>_</w:t>
      </w:r>
      <w:r>
        <w:rPr>
          <w:snapToGrid w:val="0"/>
          <w:color w:val="FF0000"/>
          <w:sz w:val="24"/>
          <w:szCs w:val="24"/>
          <w:lang w:val="en-US"/>
        </w:rPr>
        <w:t>DOLJN</w:t>
      </w:r>
      <w:r>
        <w:rPr>
          <w:snapToGrid w:val="0"/>
          <w:color w:val="FF0000"/>
          <w:sz w:val="24"/>
          <w:szCs w:val="24"/>
        </w:rPr>
        <w:t>_</w:t>
      </w:r>
      <w:r>
        <w:rPr>
          <w:snapToGrid w:val="0"/>
          <w:color w:val="FF0000"/>
          <w:sz w:val="24"/>
          <w:szCs w:val="24"/>
          <w:lang w:val="en-US"/>
        </w:rPr>
        <w:t>FIO</w:t>
      </w:r>
      <w:r>
        <w:rPr>
          <w:snapToGrid w:val="0"/>
          <w:color w:val="FF0000"/>
          <w:sz w:val="24"/>
          <w:szCs w:val="24"/>
        </w:rPr>
        <w:t>_</w:t>
      </w:r>
      <w:r>
        <w:rPr>
          <w:snapToGrid w:val="0"/>
          <w:color w:val="FF0000"/>
          <w:sz w:val="24"/>
          <w:szCs w:val="24"/>
          <w:lang w:val="en-US"/>
        </w:rPr>
        <w:t>RP</w:t>
      </w:r>
      <w:r>
        <w:rPr>
          <w:snapToGrid w:val="0"/>
          <w:sz w:val="24"/>
          <w:szCs w:val="24"/>
        </w:rPr>
        <w:t>&gt;</w:t>
      </w:r>
      <w:permEnd w:id="1085693205"/>
      <w:r>
        <w:rPr>
          <w:snapToGrid w:val="0"/>
          <w:sz w:val="24"/>
          <w:szCs w:val="24"/>
        </w:rPr>
        <w:t xml:space="preserve">, действующего на основании </w:t>
      </w:r>
      <w:r>
        <w:rPr>
          <w:snapToGrid w:val="0"/>
          <w:color w:val="FF0000"/>
          <w:sz w:val="24"/>
          <w:szCs w:val="24"/>
        </w:rPr>
        <w:t>&lt;</w:t>
      </w:r>
      <w:r>
        <w:rPr>
          <w:snapToGrid w:val="0"/>
          <w:color w:val="FF0000"/>
          <w:sz w:val="24"/>
          <w:szCs w:val="24"/>
          <w:lang w:val="en-US"/>
        </w:rPr>
        <w:t>RV</w:t>
      </w:r>
      <w:r>
        <w:rPr>
          <w:snapToGrid w:val="0"/>
          <w:color w:val="FF0000"/>
          <w:sz w:val="24"/>
          <w:szCs w:val="24"/>
        </w:rPr>
        <w:t>_</w:t>
      </w:r>
      <w:r>
        <w:rPr>
          <w:snapToGrid w:val="0"/>
          <w:color w:val="FF0000"/>
          <w:sz w:val="24"/>
          <w:szCs w:val="24"/>
          <w:lang w:val="en-US"/>
        </w:rPr>
        <w:t>DOK</w:t>
      </w:r>
      <w:r>
        <w:rPr>
          <w:snapToGrid w:val="0"/>
          <w:sz w:val="24"/>
          <w:szCs w:val="24"/>
        </w:rPr>
        <w:t xml:space="preserve">&gt;, с одной стороны, </w:t>
      </w:r>
      <w:r>
        <w:rPr>
          <w:sz w:val="24"/>
          <w:szCs w:val="24"/>
        </w:rPr>
        <w:t xml:space="preserve">и </w:t>
      </w:r>
      <w:permStart w:edGrp="everyone" w:id="1962817318"/>
      <w:r>
        <w:rPr>
          <w:color w:val="FF0000"/>
          <w:sz w:val="24"/>
          <w:szCs w:val="24"/>
        </w:rPr>
        <w:t>Мукашова Айпери Бейшебаевна</w:t>
      </w:r>
      <w:r>
        <w:rPr>
          <w:sz w:val="24"/>
          <w:szCs w:val="24"/>
        </w:rPr>
        <w:t>,</w:t>
      </w:r>
      <w:r>
        <w:rPr>
          <w:color w:val="000000"/>
          <w:sz w:val="24"/>
          <w:szCs w:val="24"/>
        </w:rPr>
        <w:t xml:space="preserve"> </w:t>
      </w:r>
      <w:r>
        <w:rPr>
          <w:color w:val="FF0000"/>
          <w:sz w:val="24"/>
          <w:szCs w:val="24"/>
        </w:rPr>
        <w:t>AN 4768773</w:t>
      </w:r>
      <w:r>
        <w:rPr>
          <w:sz w:val="24"/>
          <w:szCs w:val="24"/>
        </w:rPr>
        <w:t xml:space="preserve">, выдан </w:t>
      </w:r>
      <w:r>
        <w:rPr>
          <w:color w:val="FF0000"/>
          <w:sz w:val="24"/>
          <w:szCs w:val="24"/>
        </w:rPr>
        <w:t>МКК 50-01</w:t>
      </w:r>
      <w:r>
        <w:rPr>
          <w:sz w:val="24"/>
          <w:szCs w:val="24"/>
        </w:rPr>
        <w:t xml:space="preserve"> от</w:t>
      </w:r>
      <w:r>
        <w:rPr>
          <w:color w:val="FF0000"/>
          <w:sz w:val="24"/>
          <w:szCs w:val="24"/>
        </w:rPr>
        <w:t xml:space="preserve"> 26.12.2016 г.</w:t>
      </w:r>
      <w:permEnd w:id="1962817318"/>
      <w:r>
        <w:rPr>
          <w:sz w:val="24"/>
          <w:szCs w:val="24"/>
        </w:rPr>
        <w:t xml:space="preserve">, </w:t>
      </w:r>
      <w:r>
        <w:rPr>
          <w:color w:val="000000"/>
          <w:sz w:val="24"/>
          <w:szCs w:val="24"/>
        </w:rPr>
        <w:t>именуемый (-ая) в дальнейшем «Заемщик», с другой стороны, заключили настоящий</w:t>
      </w:r>
      <w:r>
        <w:rPr>
          <w:sz w:val="24"/>
          <w:szCs w:val="24"/>
        </w:rPr>
        <w:t xml:space="preserve"> Договор о нижеследующем:</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ПРЕДМЕТ ДОГОВОРА</w:t>
      </w:r>
    </w:p>
    <w:p w:rsidRPr="006B729B" w:rsidR="001E31E9" w:rsidP="003B5D7B" w:rsidRDefault="001E31E9">
      <w:pPr>
        <w:pStyle w:val="KredDocParagragh"/>
        <w:numPr>
          <w:ilvl w:val="1"/>
          <w:numId w:val="4"/>
        </w:numPr>
        <w:spacing w:line="240" w:lineRule="exact"/>
        <w:rPr>
          <w:sz w:val="24"/>
          <w:szCs w:val="24"/>
        </w:rPr>
      </w:pPr>
      <w:r>
        <w:rPr>
          <w:sz w:val="24"/>
          <w:szCs w:val="24"/>
        </w:rPr>
        <w:t xml:space="preserve">Кредитор предоставляет Заемщику потребительский кредит в сумме </w:t>
      </w:r>
      <w:r>
        <w:rPr>
          <w:color w:val="FF0000"/>
          <w:sz w:val="24"/>
          <w:szCs w:val="24"/>
        </w:rPr>
        <w:t>50 000,00</w:t>
      </w:r>
      <w:r>
        <w:rPr>
          <w:sz w:val="24"/>
          <w:szCs w:val="24"/>
        </w:rPr>
        <w:t xml:space="preserve"> (</w:t>
      </w:r>
      <w:r>
        <w:rPr>
          <w:color w:val="FF0000"/>
          <w:sz w:val="24"/>
          <w:szCs w:val="24"/>
        </w:rPr>
        <w:t>Пятьдесят тысяч</w:t>
      </w:r>
      <w:r>
        <w:rPr>
          <w:sz w:val="24"/>
          <w:szCs w:val="24"/>
        </w:rPr>
        <w:t xml:space="preserve">) </w:t>
      </w:r>
      <w:r>
        <w:rPr>
          <w:color w:val="FF0000"/>
          <w:sz w:val="24"/>
          <w:szCs w:val="24"/>
        </w:rPr>
        <w:t>сом</w:t>
      </w:r>
      <w:r>
        <w:rPr>
          <w:sz w:val="24"/>
          <w:szCs w:val="24"/>
        </w:rPr>
        <w:t xml:space="preserve"> (далее кредит) сроком погашения </w:t>
      </w:r>
      <w:r>
        <w:rPr>
          <w:color w:val="000000"/>
          <w:sz w:val="24"/>
          <w:szCs w:val="24"/>
        </w:rPr>
        <w:t xml:space="preserve">«___» ________________20__ </w:t>
      </w:r>
      <w:r>
        <w:rPr>
          <w:sz w:val="24"/>
          <w:szCs w:val="24"/>
        </w:rPr>
        <w:t>г. на условиях, определенных настоящим договором, на следующие цели:</w:t>
      </w:r>
    </w:p>
    <w:p w:rsidRPr="006B729B" w:rsidR="001E31E9" w:rsidP="003B5D7B" w:rsidRDefault="001E31E9">
      <w:pPr>
        <w:pStyle w:val="KredDocParagragh"/>
        <w:spacing w:line="240" w:lineRule="exact"/>
        <w:rPr>
          <w:sz w:val="24"/>
          <w:szCs w:val="24"/>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tblPr>
      <w:tblGrid>
        <w:gridCol w:w="708"/>
        <w:gridCol w:w="5103"/>
        <w:gridCol w:w="3653"/>
      </w:tblGrid>
      <w:tr w:rsidRPr="006B729B" w:rsidR="001E31E9" w:rsidTr="008A4D14">
        <w:tc>
          <w:tcPr>
            <w:tcW w:w="708" w:type="dxa"/>
          </w:tcPr>
          <w:p w:rsidRPr="006B729B" w:rsidR="001E31E9" w:rsidP="003B5D7B" w:rsidRDefault="001E31E9">
            <w:pPr>
              <w:pStyle w:val="KredDocParagragh"/>
              <w:spacing w:line="240" w:lineRule="exact"/>
              <w:rPr>
                <w:sz w:val="24"/>
                <w:szCs w:val="24"/>
              </w:rPr>
            </w:pPr>
            <w:r w:rsidRPr="006B729B">
              <w:rPr>
                <w:sz w:val="24"/>
                <w:szCs w:val="24"/>
              </w:rPr>
              <w:t>№</w:t>
            </w:r>
          </w:p>
        </w:tc>
        <w:tc>
          <w:tcPr>
            <w:tcW w:w="5103" w:type="dxa"/>
          </w:tcPr>
          <w:p w:rsidRPr="006B729B" w:rsidR="001E31E9" w:rsidP="003B5D7B" w:rsidRDefault="001E31E9">
            <w:pPr>
              <w:pStyle w:val="KredDocParagragh"/>
              <w:spacing w:line="240" w:lineRule="exact"/>
              <w:rPr>
                <w:sz w:val="24"/>
                <w:szCs w:val="24"/>
              </w:rPr>
            </w:pPr>
            <w:r w:rsidRPr="006B729B">
              <w:rPr>
                <w:sz w:val="24"/>
                <w:szCs w:val="24"/>
              </w:rPr>
              <w:t>Наименование</w:t>
            </w:r>
          </w:p>
        </w:tc>
        <w:tc>
          <w:tcPr>
            <w:tcW w:w="3653" w:type="dxa"/>
          </w:tcPr>
          <w:p w:rsidRPr="006B729B" w:rsidR="001E31E9" w:rsidP="003B5D7B" w:rsidRDefault="001E31E9">
            <w:pPr>
              <w:pStyle w:val="KredDocParagragh"/>
              <w:spacing w:line="240" w:lineRule="exact"/>
              <w:rPr>
                <w:sz w:val="24"/>
                <w:szCs w:val="24"/>
              </w:rPr>
            </w:pPr>
            <w:r>
              <w:rPr>
                <w:sz w:val="24"/>
                <w:szCs w:val="24"/>
              </w:rPr>
              <w:t>Сумма (</w:t>
            </w:r>
            <w:r>
              <w:rPr>
                <w:color w:val="FF0000"/>
                <w:sz w:val="24"/>
                <w:szCs w:val="24"/>
              </w:rPr>
              <w:t>сом</w:t>
            </w:r>
            <w:r>
              <w:rPr>
                <w:sz w:val="24"/>
                <w:szCs w:val="24"/>
              </w:rPr>
              <w:t>)</w:t>
            </w:r>
          </w:p>
        </w:tc>
      </w:tr>
      <w:tr w:rsidRPr="006B729B" w:rsidR="001E31E9" w:rsidTr="008A4D14">
        <w:tc>
          <w:tcPr>
            <w:tcW w:w="708" w:type="dxa"/>
          </w:tcPr>
          <w:p w:rsidRPr="006B729B" w:rsidR="001E31E9" w:rsidP="003B5D7B" w:rsidRDefault="001E31E9">
            <w:pPr>
              <w:pStyle w:val="KredDocParagragh"/>
              <w:spacing w:line="240" w:lineRule="exact"/>
              <w:rPr>
                <w:sz w:val="24"/>
                <w:szCs w:val="24"/>
              </w:rPr>
            </w:pPr>
            <w:r w:rsidRPr="006B729B">
              <w:rPr>
                <w:sz w:val="24"/>
                <w:szCs w:val="24"/>
              </w:rPr>
              <w:t>1.</w:t>
            </w:r>
          </w:p>
        </w:tc>
        <w:tc>
          <w:tcPr>
            <w:tcW w:w="5103" w:type="dxa"/>
          </w:tcPr>
          <w:p w:rsidRPr="006B729B" w:rsidR="001E31E9" w:rsidP="003B5D7B" w:rsidRDefault="008312A3">
            <w:pPr>
              <w:pStyle w:val="KredDocParagragh"/>
              <w:spacing w:line="240" w:lineRule="exact"/>
              <w:rPr>
                <w:sz w:val="24"/>
                <w:szCs w:val="24"/>
              </w:rPr>
            </w:pPr>
            <w:r>
              <w:rPr>
                <w:color w:val="FF0000"/>
                <w:sz w:val="24"/>
                <w:szCs w:val="24"/>
              </w:rPr>
              <w:t>Покупка товара: Наименование №</w:t>
            </w:r>
            <w:r>
              <w:rPr>
                <w:sz w:val="24"/>
                <w:szCs w:val="24"/>
              </w:rPr>
              <w:t>.</w:t>
            </w:r>
          </w:p>
        </w:tc>
        <w:tc>
          <w:tcPr>
            <w:tcW w:w="3653" w:type="dxa"/>
          </w:tcPr>
          <w:p w:rsidRPr="006B729B" w:rsidR="001E31E9" w:rsidP="003B5D7B" w:rsidRDefault="008A4D14">
            <w:pPr>
              <w:pStyle w:val="KredDocParagragh"/>
              <w:spacing w:line="240" w:lineRule="exact"/>
              <w:rPr>
                <w:sz w:val="24"/>
                <w:szCs w:val="24"/>
              </w:rPr>
            </w:pPr>
            <w:r>
              <w:rPr>
                <w:color w:val="FF0000"/>
                <w:sz w:val="24"/>
                <w:szCs w:val="24"/>
              </w:rPr>
              <w:t>50 000,00</w:t>
            </w:r>
          </w:p>
        </w:tc>
      </w:tr>
      <w:tr w:rsidRPr="006B729B" w:rsidR="001E31E9" w:rsidTr="008A4D14">
        <w:tc>
          <w:tcPr>
            <w:tcW w:w="708" w:type="dxa"/>
          </w:tcPr>
          <w:p w:rsidRPr="006B729B" w:rsidR="001E31E9" w:rsidP="003B5D7B" w:rsidRDefault="001E31E9">
            <w:pPr>
              <w:pStyle w:val="KredDocParagragh"/>
              <w:spacing w:line="240" w:lineRule="exact"/>
              <w:rPr>
                <w:sz w:val="24"/>
                <w:szCs w:val="24"/>
              </w:rPr>
            </w:pPr>
          </w:p>
        </w:tc>
        <w:tc>
          <w:tcPr>
            <w:tcW w:w="5103" w:type="dxa"/>
          </w:tcPr>
          <w:p w:rsidRPr="006B729B" w:rsidR="001E31E9" w:rsidP="003B5D7B" w:rsidRDefault="001E31E9">
            <w:pPr>
              <w:pStyle w:val="KredDocParagragh"/>
              <w:spacing w:line="240" w:lineRule="exact"/>
              <w:rPr>
                <w:b/>
                <w:sz w:val="24"/>
                <w:szCs w:val="24"/>
              </w:rPr>
            </w:pPr>
            <w:r w:rsidRPr="006B729B">
              <w:rPr>
                <w:b/>
                <w:sz w:val="24"/>
                <w:szCs w:val="24"/>
              </w:rPr>
              <w:t>Итого:</w:t>
            </w:r>
          </w:p>
        </w:tc>
        <w:tc>
          <w:tcPr>
            <w:tcW w:w="3653" w:type="dxa"/>
          </w:tcPr>
          <w:p w:rsidRPr="006B729B" w:rsidR="001E31E9" w:rsidP="003B5D7B" w:rsidRDefault="008A4D14">
            <w:pPr>
              <w:pStyle w:val="KredDocParagragh"/>
              <w:spacing w:line="240" w:lineRule="exact"/>
              <w:rPr>
                <w:b/>
                <w:sz w:val="24"/>
                <w:szCs w:val="24"/>
              </w:rPr>
            </w:pPr>
            <w:r>
              <w:rPr>
                <w:color w:val="FF0000"/>
                <w:sz w:val="24"/>
                <w:szCs w:val="24"/>
              </w:rPr>
              <w:t>50 000,00</w:t>
            </w:r>
          </w:p>
        </w:tc>
      </w:tr>
    </w:tbl>
    <w:p w:rsidRPr="006B729B" w:rsidR="001E31E9" w:rsidP="003B5D7B" w:rsidRDefault="001E31E9">
      <w:pPr>
        <w:pStyle w:val="KredDocParagragh"/>
        <w:numPr>
          <w:ilvl w:val="1"/>
          <w:numId w:val="4"/>
        </w:numPr>
        <w:spacing w:line="240" w:lineRule="exact"/>
        <w:rPr>
          <w:sz w:val="24"/>
          <w:szCs w:val="24"/>
        </w:rPr>
      </w:pPr>
      <w:r>
        <w:rPr>
          <w:sz w:val="24"/>
          <w:szCs w:val="24"/>
        </w:rPr>
        <w:t xml:space="preserve">Заемщик обязуется возвратить Банку кредит </w:t>
      </w:r>
      <w:r>
        <w:rPr>
          <w:color w:val="FF0000"/>
          <w:sz w:val="24"/>
          <w:szCs w:val="24"/>
        </w:rPr>
        <w:t xml:space="preserve"> </w:t>
      </w:r>
      <w:r>
        <w:rPr>
          <w:sz w:val="24"/>
          <w:szCs w:val="24"/>
        </w:rPr>
        <w:t xml:space="preserve"> года и уплатить проценты за пользование кредитом в размере </w:t>
      </w:r>
      <w:r>
        <w:rPr>
          <w:color w:val="FF0000"/>
          <w:sz w:val="24"/>
          <w:szCs w:val="24"/>
        </w:rPr>
        <w:t>32,00</w:t>
      </w:r>
      <w:r>
        <w:rPr>
          <w:sz w:val="24"/>
          <w:szCs w:val="24"/>
        </w:rPr>
        <w:t xml:space="preserve"> % годовых без учета налога с продаж.</w:t>
      </w:r>
    </w:p>
    <w:p w:rsidRPr="006B729B" w:rsidR="001E31E9" w:rsidP="003B5D7B" w:rsidRDefault="001E31E9">
      <w:pPr>
        <w:pStyle w:val="KredDocParagragh"/>
        <w:numPr>
          <w:ilvl w:val="2"/>
          <w:numId w:val="4"/>
        </w:numPr>
        <w:spacing w:line="240" w:lineRule="exact"/>
        <w:ind w:start="993" w:hanging="709"/>
        <w:rPr>
          <w:sz w:val="24"/>
          <w:szCs w:val="24"/>
        </w:rPr>
      </w:pPr>
      <w:r>
        <w:rPr>
          <w:sz w:val="24"/>
          <w:szCs w:val="24"/>
        </w:rPr>
        <w:t xml:space="preserve">Годовая эффективная процентная ставка по настоящему Кредитному договору составляет </w:t>
      </w:r>
      <w:r>
        <w:rPr>
          <w:color w:val="FF0000"/>
          <w:sz w:val="24"/>
          <w:szCs w:val="24"/>
        </w:rPr>
        <w:t>37,03</w:t>
      </w:r>
      <w:r>
        <w:rPr>
          <w:sz w:val="24"/>
          <w:szCs w:val="24"/>
        </w:rPr>
        <w:t xml:space="preserve"> %</w:t>
      </w:r>
      <w:r>
        <w:rPr>
          <w:color w:val="FF0000"/>
          <w:sz w:val="24"/>
          <w:szCs w:val="24"/>
        </w:rPr>
        <w:t xml:space="preserve"> </w:t>
      </w:r>
      <w:r>
        <w:rPr>
          <w:sz w:val="24"/>
          <w:szCs w:val="24"/>
        </w:rPr>
        <w:t>годовых.</w:t>
      </w:r>
    </w:p>
    <w:p w:rsidRPr="006B729B" w:rsidR="001E31E9" w:rsidP="003B5D7B" w:rsidRDefault="001E31E9">
      <w:pPr>
        <w:pStyle w:val="KredDocParagragh"/>
        <w:numPr>
          <w:ilvl w:val="1"/>
          <w:numId w:val="4"/>
        </w:numPr>
        <w:spacing w:line="240" w:lineRule="exact"/>
        <w:rPr>
          <w:sz w:val="24"/>
          <w:szCs w:val="24"/>
        </w:rPr>
      </w:pPr>
      <w:r w:rsidRPr="006B729B">
        <w:rPr>
          <w:sz w:val="24"/>
          <w:szCs w:val="24"/>
        </w:rPr>
        <w:t>Заемщик обязуется производить погашение кредита и процентов за его пользование по мере их начисления согласно следующему Графику выдачи, погашения кредита и процентов по нему:</w:t>
      </w:r>
      <w:r w:rsidRPr="006B729B" w:rsidR="006033E1">
        <w:rPr>
          <w:sz w:val="24"/>
          <w:szCs w:val="24"/>
        </w:rPr>
        <w:t xml:space="preserve"> </w:t>
      </w:r>
    </w:p>
    <w:tbl>
      <w:tblPr>
        <w:tblpPr w:leftFromText="180" w:rightFromText="180" w:vertAnchor="text" w:horzAnchor="margin" w:tblpXSpec="center" w:tblpY="173"/>
        <w:tblW w:w="10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Caption w:val="Таблица 1"/>
      </w:tblPr>
      <w:tblGrid>
        <w:gridCol w:w="503"/>
        <w:gridCol w:w="706"/>
        <w:gridCol w:w="920"/>
        <w:gridCol w:w="1188"/>
        <w:gridCol w:w="1444"/>
        <w:gridCol w:w="1240"/>
        <w:gridCol w:w="900"/>
        <w:gridCol w:w="1458"/>
        <w:gridCol w:w="1861"/>
      </w:tblGrid>
      <w:tr w:rsidR="006E68B8" w:rsidTr="007A7A3E">
        <w:trPr>
          <w:trHeight w:val="169"/>
        </w:trPr>
        <w:tc>
          <w:tcPr>
            <w:tcW w:w="503"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bookmarkStart w:name="_GoBack" w:colFirst="4" w:colLast="6" w:id="0"/>
            <w:r>
              <w:rPr>
                <w:b/>
                <w:sz w:val="20"/>
              </w:rPr>
              <w:t>№</w:t>
            </w:r>
          </w:p>
          <w:p w:rsidR="006E68B8" w:rsidRDefault="006E68B8">
            <w:pPr>
              <w:jc w:val="center"/>
              <w:rPr>
                <w:b/>
                <w:sz w:val="20"/>
              </w:rPr>
            </w:pPr>
            <w:r>
              <w:rPr>
                <w:b/>
                <w:sz w:val="20"/>
              </w:rPr>
              <w:t>п/п</w:t>
            </w:r>
          </w:p>
        </w:tc>
        <w:tc>
          <w:tcPr>
            <w:tcW w:w="706"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sz w:val="20"/>
              </w:rPr>
              <w:t>Дата</w:t>
            </w:r>
          </w:p>
          <w:p w:rsidR="006E68B8" w:rsidRDefault="006E68B8">
            <w:pPr>
              <w:jc w:val="center"/>
              <w:rPr>
                <w:b/>
                <w:sz w:val="20"/>
              </w:rPr>
            </w:pPr>
            <w:r>
              <w:rPr>
                <w:b/>
                <w:sz w:val="20"/>
              </w:rPr>
              <w:t> </w:t>
            </w:r>
          </w:p>
        </w:tc>
        <w:tc>
          <w:tcPr>
            <w:tcW w:w="920"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sz w:val="20"/>
              </w:rPr>
              <w:t>Выдача</w:t>
            </w:r>
          </w:p>
          <w:p w:rsidR="006E68B8" w:rsidRDefault="006E68B8">
            <w:pPr>
              <w:jc w:val="center"/>
              <w:rPr>
                <w:b/>
                <w:sz w:val="20"/>
              </w:rPr>
            </w:pPr>
            <w:r>
              <w:rPr>
                <w:b/>
                <w:sz w:val="20"/>
              </w:rPr>
              <w:t> </w:t>
            </w:r>
          </w:p>
        </w:tc>
        <w:tc>
          <w:tcPr>
            <w:tcW w:w="1188"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sz w:val="20"/>
              </w:rPr>
              <w:t>Остаток осн.суммы</w:t>
            </w:r>
          </w:p>
        </w:tc>
        <w:tc>
          <w:tcPr>
            <w:tcW w:w="1444" w:type="dxa"/>
            <w:tcBorders>
              <w:top w:val="single" w:color="auto" w:sz="4" w:space="0"/>
              <w:left w:val="single" w:color="auto" w:sz="4" w:space="0"/>
              <w:bottom w:val="single" w:color="auto" w:sz="4" w:space="0"/>
              <w:right w:val="single" w:color="auto" w:sz="4" w:space="0"/>
            </w:tcBorders>
            <w:vAlign w:val="center"/>
            <w:hideMark/>
          </w:tcPr>
          <w:p w:rsidR="006E68B8" w:rsidRDefault="006E68B8">
            <w:pPr>
              <w:jc w:val="center"/>
              <w:rPr>
                <w:b/>
                <w:sz w:val="20"/>
              </w:rPr>
            </w:pPr>
            <w:r>
              <w:rPr>
                <w:b/>
                <w:sz w:val="20"/>
              </w:rPr>
              <w:t xml:space="preserve">Погашение </w:t>
            </w:r>
          </w:p>
          <w:p w:rsidR="006E68B8" w:rsidRDefault="006E68B8">
            <w:pPr>
              <w:jc w:val="center"/>
              <w:rPr>
                <w:b/>
                <w:sz w:val="20"/>
              </w:rPr>
            </w:pPr>
            <w:r>
              <w:rPr>
                <w:b/>
                <w:sz w:val="20"/>
              </w:rPr>
              <w:t>осн.суммы</w:t>
            </w:r>
          </w:p>
        </w:tc>
        <w:tc>
          <w:tcPr>
            <w:tcW w:w="1240"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sz w:val="20"/>
              </w:rPr>
              <w:t xml:space="preserve">Погашение </w:t>
            </w:r>
          </w:p>
          <w:p w:rsidR="006E68B8" w:rsidRDefault="006E68B8">
            <w:pPr>
              <w:jc w:val="center"/>
              <w:rPr>
                <w:b/>
                <w:sz w:val="20"/>
              </w:rPr>
            </w:pPr>
            <w:r>
              <w:rPr>
                <w:b/>
                <w:sz w:val="20"/>
              </w:rPr>
              <w:t>процентов</w:t>
            </w:r>
          </w:p>
        </w:tc>
        <w:tc>
          <w:tcPr>
            <w:tcW w:w="830" w:type="dxa"/>
            <w:tcBorders>
              <w:top w:val="single" w:color="auto" w:sz="4" w:space="0"/>
              <w:left w:val="single" w:color="auto" w:sz="4" w:space="0"/>
              <w:bottom w:val="single" w:color="auto" w:sz="4" w:space="0"/>
              <w:right w:val="single" w:color="auto" w:sz="4" w:space="0"/>
            </w:tcBorders>
            <w:shd w:val="clear" w:color="auto" w:fill="auto"/>
            <w:hideMark/>
          </w:tcPr>
          <w:p w:rsidR="006E68B8" w:rsidRDefault="006E68B8">
            <w:pPr>
              <w:jc w:val="center"/>
              <w:rPr>
                <w:b/>
                <w:sz w:val="20"/>
              </w:rPr>
            </w:pPr>
            <w:r>
              <w:rPr>
                <w:b/>
                <w:sz w:val="20"/>
              </w:rPr>
              <w:t>Итого ОС+%</w:t>
            </w:r>
          </w:p>
        </w:tc>
        <w:tc>
          <w:tcPr>
            <w:tcW w:w="1528" w:type="dxa"/>
            <w:tcBorders>
              <w:top w:val="single" w:color="auto" w:sz="4" w:space="0"/>
              <w:left w:val="single" w:color="auto" w:sz="4" w:space="0"/>
              <w:bottom w:val="single" w:color="auto" w:sz="4" w:space="0"/>
              <w:right w:val="single" w:color="auto" w:sz="4" w:space="0"/>
            </w:tcBorders>
            <w:shd w:val="clear" w:color="auto" w:fill="auto"/>
            <w:hideMark/>
          </w:tcPr>
          <w:p w:rsidR="006E68B8" w:rsidRDefault="006E68B8">
            <w:pPr>
              <w:jc w:val="center"/>
              <w:rPr>
                <w:b/>
                <w:sz w:val="20"/>
              </w:rPr>
            </w:pPr>
            <w:r>
              <w:rPr>
                <w:b/>
                <w:sz w:val="20"/>
              </w:rPr>
              <w:t>Налог с продаж (2%)</w:t>
            </w:r>
          </w:p>
        </w:tc>
        <w:tc>
          <w:tcPr>
            <w:tcW w:w="1861"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sz w:val="20"/>
              </w:rPr>
              <w:t>Ежемесячные выплаты</w:t>
            </w:r>
          </w:p>
        </w:tc>
      </w:tr>
      <w:bookmarkEnd w:id="0"/>
      <w:tr>
        <w:tc>
          <w:pPr>
            <w:jc w:val="center"/>
          </w:pPr>
          <w:p>
            <w:r>
              <w:t>0</w:t>
            </w:r>
          </w:p>
        </w:tc>
        <w:tc>
          <w:pPr>
            <w:jc w:val="center"/>
          </w:pPr>
          <w:p>
            <w:r>
              <w:t>08.06.2020</w:t>
            </w:r>
          </w:p>
        </w:tc>
        <w:tc>
          <w:pPr>
            <w:jc w:val="center"/>
          </w:pPr>
          <w:p>
            <w:r>
              <w:t>50 000,00</w:t>
            </w:r>
          </w:p>
        </w:tc>
        <w:tc>
          <w:pPr>
            <w:jc w:val="center"/>
          </w:pPr>
          <w:p>
            <w:r>
              <w:t>50 000,00</w:t>
            </w:r>
          </w:p>
        </w:tc>
        <w:tc>
          <w:pPr>
            <w:jc w:val="center"/>
          </w:pPr>
          <w:p>
            <w:r>
              <w:t/>
            </w:r>
          </w:p>
        </w:tc>
        <w:tc>
          <w:pPr>
            <w:jc w:val="center"/>
          </w:pPr>
          <w:p>
            <w:r>
              <w:t/>
            </w:r>
          </w:p>
        </w:tc>
        <w:tc>
          <w:pPr>
            <w:jc w:val="center"/>
          </w:pPr>
          <w:p>
            <w:r>
              <w:t/>
            </w:r>
          </w:p>
        </w:tc>
        <w:tc>
          <w:pPr>
            <w:jc w:val="center"/>
          </w:pPr>
          <w:p>
            <w:r>
              <w:t/>
            </w:r>
          </w:p>
        </w:tc>
        <w:tc>
          <w:pPr>
            <w:jc w:val="center"/>
          </w:pPr>
          <w:p>
            <w:r>
              <w:t/>
            </w:r>
          </w:p>
        </w:tc>
      </w:tr>
      <w:tr>
        <w:tc>
          <w:pPr>
            <w:jc w:val="center"/>
          </w:pPr>
          <w:p>
            <w:r>
              <w:t>1</w:t>
            </w:r>
          </w:p>
        </w:tc>
        <w:tc>
          <w:pPr>
            <w:jc w:val="center"/>
          </w:pPr>
          <w:p>
            <w:r>
              <w:t>08.07.2020</w:t>
            </w:r>
          </w:p>
        </w:tc>
        <w:tc>
          <w:pPr>
            <w:jc w:val="center"/>
          </w:pPr>
          <w:p>
            <w:r>
              <w:t/>
            </w:r>
          </w:p>
        </w:tc>
        <w:tc>
          <w:pPr>
            <w:jc w:val="center"/>
          </w:pPr>
          <w:p>
            <w:r>
              <w:t>33 769,98</w:t>
            </w:r>
          </w:p>
        </w:tc>
        <w:tc>
          <w:pPr>
            <w:jc w:val="center"/>
          </w:pPr>
          <w:p>
            <w:r>
              <w:t>16 230,02</w:t>
            </w:r>
          </w:p>
        </w:tc>
        <w:tc>
          <w:pPr>
            <w:jc w:val="center"/>
          </w:pPr>
          <w:p>
            <w:r>
              <w:t>1 333,33</w:t>
            </w:r>
          </w:p>
        </w:tc>
        <w:tc>
          <w:pPr>
            <w:jc w:val="center"/>
          </w:pPr>
          <w:p>
            <w:r>
              <w:t>17 563,35</w:t>
            </w:r>
          </w:p>
        </w:tc>
        <w:tc>
          <w:pPr>
            <w:jc w:val="center"/>
          </w:pPr>
          <w:p>
            <w:r>
              <w:t/>
            </w:r>
          </w:p>
        </w:tc>
        <w:tc>
          <w:pPr>
            <w:jc w:val="center"/>
          </w:pPr>
          <w:p>
            <w:r>
              <w:t/>
            </w:r>
          </w:p>
        </w:tc>
      </w:tr>
      <w:tr>
        <w:tc>
          <w:pPr>
            <w:jc w:val="center"/>
          </w:pPr>
          <w:p>
            <w:r>
              <w:t>2</w:t>
            </w:r>
          </w:p>
        </w:tc>
        <w:tc>
          <w:pPr>
            <w:jc w:val="center"/>
          </w:pPr>
          <w:p>
            <w:r>
              <w:t>10.08.2020</w:t>
            </w:r>
          </w:p>
        </w:tc>
        <w:tc>
          <w:pPr>
            <w:jc w:val="center"/>
          </w:pPr>
          <w:p>
            <w:r>
              <w:t/>
            </w:r>
          </w:p>
        </w:tc>
        <w:tc>
          <w:pPr>
            <w:jc w:val="center"/>
          </w:pPr>
          <w:p>
            <w:r>
              <w:t>17 167,20</w:t>
            </w:r>
          </w:p>
        </w:tc>
        <w:tc>
          <w:pPr>
            <w:jc w:val="center"/>
          </w:pPr>
          <w:p>
            <w:r>
              <w:t>16 602,78</w:t>
            </w:r>
          </w:p>
        </w:tc>
        <w:tc>
          <w:pPr>
            <w:jc w:val="center"/>
          </w:pPr>
          <w:p>
            <w:r>
              <w:t>960,57</w:t>
            </w:r>
          </w:p>
        </w:tc>
        <w:tc>
          <w:pPr>
            <w:jc w:val="center"/>
          </w:pPr>
          <w:p>
            <w:r>
              <w:t>17 563,35</w:t>
            </w:r>
          </w:p>
        </w:tc>
        <w:tc>
          <w:pPr>
            <w:jc w:val="center"/>
          </w:pPr>
          <w:p>
            <w:r>
              <w:t/>
            </w:r>
          </w:p>
        </w:tc>
        <w:tc>
          <w:pPr>
            <w:jc w:val="center"/>
          </w:pPr>
          <w:p>
            <w:r>
              <w:t/>
            </w:r>
          </w:p>
        </w:tc>
      </w:tr>
      <w:tr>
        <w:tc>
          <w:pPr>
            <w:jc w:val="center"/>
          </w:pPr>
          <w:p>
            <w:r>
              <w:t>3</w:t>
            </w:r>
          </w:p>
        </w:tc>
        <w:tc>
          <w:pPr>
            <w:jc w:val="center"/>
          </w:pPr>
          <w:p>
            <w:r>
              <w:t>08.09.2020</w:t>
            </w:r>
          </w:p>
        </w:tc>
        <w:tc>
          <w:pPr>
            <w:jc w:val="center"/>
          </w:pPr>
          <w:p>
            <w:r>
              <w:t/>
            </w:r>
          </w:p>
        </w:tc>
        <w:tc>
          <w:pPr>
            <w:jc w:val="center"/>
          </w:pPr>
          <w:p>
            <w:r>
              <w:t/>
            </w:r>
          </w:p>
        </w:tc>
        <w:tc>
          <w:pPr>
            <w:jc w:val="center"/>
          </w:pPr>
          <w:p>
            <w:r>
              <w:t>17 167,20</w:t>
            </w:r>
          </w:p>
        </w:tc>
        <w:tc>
          <w:pPr>
            <w:jc w:val="center"/>
          </w:pPr>
          <w:p>
            <w:r>
              <w:t>427,27</w:t>
            </w:r>
          </w:p>
        </w:tc>
        <w:tc>
          <w:pPr>
            <w:jc w:val="center"/>
          </w:pPr>
          <w:p>
            <w:r>
              <w:t>17 594,47</w:t>
            </w:r>
          </w:p>
        </w:tc>
        <w:tc>
          <w:pPr>
            <w:jc w:val="center"/>
          </w:pPr>
          <w:p>
            <w:r>
              <w:t/>
            </w:r>
          </w:p>
        </w:tc>
        <w:tc>
          <w:pPr>
            <w:jc w:val="center"/>
          </w:pPr>
          <w:p>
            <w:r>
              <w:t/>
            </w:r>
          </w:p>
        </w:tc>
      </w:tr>
      <w:tr w:rsidR="006E68B8" w:rsidTr="007A7A3E">
        <w:trPr>
          <w:trHeight w:val="169"/>
        </w:trPr>
        <w:tc>
          <w:tcPr>
            <w:tcW w:w="3317" w:type="dxa"/>
            <w:gridSpan w:val="4"/>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bCs/>
                <w:sz w:val="20"/>
              </w:rPr>
              <w:t>ИТОГО:</w:t>
            </w:r>
          </w:p>
        </w:tc>
        <w:tc>
          <w:tcPr>
            <w:tcW w:w="1444" w:type="dxa"/>
            <w:tcBorders>
              <w:top w:val="single" w:color="auto" w:sz="4" w:space="0"/>
              <w:left w:val="single" w:color="auto" w:sz="4" w:space="0"/>
              <w:bottom w:val="single" w:color="auto" w:sz="4" w:space="0"/>
              <w:right w:val="single" w:color="auto" w:sz="4" w:space="0"/>
            </w:tcBorders>
            <w:vAlign w:val="center"/>
            <w:hideMark/>
          </w:tcPr>
          <w:p w:rsidR="006E68B8" w:rsidRDefault="006E68B8">
            <w:pPr>
              <w:jc w:val="center"/>
              <w:rPr>
                <w:b/>
                <w:sz w:val="20"/>
              </w:rPr>
            </w:pPr>
            <w:r>
              <w:rPr>
                <w:b/>
                <w:bCs/>
                <w:color w:val="FF0000"/>
                <w:sz w:val="20"/>
                <w:lang w:val="en-US"/>
              </w:rPr>
              <w:t>50 000,00</w:t>
            </w:r>
          </w:p>
        </w:tc>
        <w:tc>
          <w:tcPr>
            <w:tcW w:w="1240"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bCs/>
                <w:color w:val="FF0000"/>
                <w:sz w:val="20"/>
                <w:lang w:val="en-US"/>
              </w:rPr>
              <w:t>2 721,17</w:t>
            </w:r>
          </w:p>
        </w:tc>
        <w:tc>
          <w:tcPr>
            <w:tcW w:w="830" w:type="dxa"/>
            <w:tcBorders>
              <w:top w:val="single" w:color="auto" w:sz="4" w:space="0"/>
              <w:left w:val="single" w:color="auto" w:sz="4" w:space="0"/>
              <w:bottom w:val="single" w:color="auto" w:sz="4" w:space="0"/>
              <w:right w:val="single" w:color="auto" w:sz="4" w:space="0"/>
            </w:tcBorders>
            <w:shd w:val="clear" w:color="auto" w:fill="auto"/>
            <w:hideMark/>
          </w:tcPr>
          <w:p w:rsidR="006E68B8" w:rsidRDefault="006E68B8">
            <w:pPr>
              <w:jc w:val="center"/>
              <w:rPr>
                <w:b/>
                <w:bCs/>
                <w:color w:val="FF0000"/>
                <w:sz w:val="20"/>
                <w:highlight w:val="yellow"/>
                <w:lang w:val="en-US"/>
              </w:rPr>
            </w:pPr>
            <w:r>
              <w:rPr>
                <w:b/>
                <w:bCs/>
                <w:color w:val="FF0000"/>
                <w:sz w:val="20"/>
                <w:lang w:val="en-US"/>
              </w:rPr>
              <w:t>52 721,17</w:t>
            </w:r>
          </w:p>
        </w:tc>
        <w:tc>
          <w:tcPr>
            <w:tcW w:w="1528" w:type="dxa"/>
            <w:tcBorders>
              <w:top w:val="single" w:color="auto" w:sz="4" w:space="0"/>
              <w:left w:val="single" w:color="auto" w:sz="4" w:space="0"/>
              <w:bottom w:val="single" w:color="auto" w:sz="4" w:space="0"/>
              <w:right w:val="single" w:color="auto" w:sz="4" w:space="0"/>
            </w:tcBorders>
            <w:shd w:val="clear" w:color="auto" w:fill="auto"/>
            <w:hideMark/>
          </w:tcPr>
          <w:p w:rsidR="006E68B8" w:rsidRDefault="006E68B8">
            <w:pPr>
              <w:jc w:val="center"/>
              <w:rPr>
                <w:b/>
                <w:bCs/>
                <w:color w:val="FF0000"/>
                <w:sz w:val="20"/>
                <w:highlight w:val="yellow"/>
                <w:lang w:val="en-US"/>
              </w:rPr>
            </w:pPr>
            <w:r>
              <w:rPr>
                <w:b/>
                <w:bCs/>
                <w:color w:val="FF0000"/>
                <w:sz w:val="20"/>
                <w:lang w:val="en-US"/>
              </w:rPr>
              <w:t>0,00</w:t>
            </w:r>
          </w:p>
        </w:tc>
        <w:tc>
          <w:tcPr>
            <w:tcW w:w="1861" w:type="dxa"/>
            <w:tcBorders>
              <w:top w:val="single" w:color="auto" w:sz="4" w:space="0"/>
              <w:left w:val="single" w:color="auto" w:sz="4" w:space="0"/>
              <w:bottom w:val="single" w:color="auto" w:sz="4" w:space="0"/>
              <w:right w:val="single" w:color="auto" w:sz="4" w:space="0"/>
            </w:tcBorders>
            <w:noWrap/>
            <w:vAlign w:val="center"/>
            <w:hideMark/>
          </w:tcPr>
          <w:p w:rsidR="006E68B8" w:rsidRDefault="006E68B8">
            <w:pPr>
              <w:jc w:val="center"/>
              <w:rPr>
                <w:b/>
                <w:sz w:val="20"/>
              </w:rPr>
            </w:pPr>
            <w:r>
              <w:rPr>
                <w:b/>
                <w:bCs/>
                <w:color w:val="FF0000"/>
                <w:sz w:val="20"/>
                <w:lang w:val="en-US"/>
              </w:rPr>
              <w:t>0,00</w:t>
            </w:r>
          </w:p>
        </w:tc>
      </w:tr>
    </w:tbl>
    <w:p w:rsidRPr="006B729B" w:rsidR="001E31E9" w:rsidP="003B5D7B" w:rsidRDefault="001E31E9">
      <w:pPr>
        <w:pStyle w:val="KredDocParagragh"/>
        <w:spacing w:line="240" w:lineRule="exact"/>
        <w:ind w:firstLine="0"/>
        <w:rPr>
          <w:sz w:val="24"/>
          <w:szCs w:val="24"/>
        </w:rPr>
      </w:pPr>
    </w:p>
    <w:p w:rsidRPr="006B729B" w:rsidR="001E31E9" w:rsidP="003B5D7B" w:rsidRDefault="001E31E9">
      <w:pPr>
        <w:pStyle w:val="KredDocParagragh"/>
        <w:numPr>
          <w:ilvl w:val="1"/>
          <w:numId w:val="4"/>
        </w:numPr>
        <w:spacing w:line="240" w:lineRule="exact"/>
        <w:rPr>
          <w:sz w:val="24"/>
          <w:szCs w:val="24"/>
        </w:rPr>
      </w:pPr>
      <w:r w:rsidRPr="006B729B">
        <w:rPr>
          <w:snapToGrid w:val="0"/>
          <w:sz w:val="24"/>
          <w:szCs w:val="24"/>
        </w:rPr>
        <w:t>Датой выдачи кредита считается дата зачисления кредита на ссудный счет Заемщика.</w:t>
      </w:r>
    </w:p>
    <w:p w:rsidRPr="006B729B" w:rsidR="001E31E9" w:rsidP="003B5D7B" w:rsidRDefault="001E31E9">
      <w:pPr>
        <w:pStyle w:val="KredDocParagragh"/>
        <w:numPr>
          <w:ilvl w:val="1"/>
          <w:numId w:val="4"/>
        </w:numPr>
        <w:spacing w:line="240" w:lineRule="exact"/>
        <w:rPr>
          <w:sz w:val="24"/>
          <w:szCs w:val="24"/>
        </w:rPr>
      </w:pPr>
      <w:r w:rsidRPr="006B729B">
        <w:rPr>
          <w:sz w:val="24"/>
          <w:szCs w:val="24"/>
        </w:rPr>
        <w:t xml:space="preserve">Начисление процентов начинается </w:t>
      </w:r>
      <w:r w:rsidRPr="006B729B" w:rsidR="000E46F1">
        <w:rPr>
          <w:sz w:val="24"/>
          <w:szCs w:val="24"/>
        </w:rPr>
        <w:t xml:space="preserve">со дня, следующего за днем </w:t>
      </w:r>
      <w:r w:rsidRPr="006B729B">
        <w:rPr>
          <w:sz w:val="24"/>
          <w:szCs w:val="24"/>
        </w:rPr>
        <w:t>зачисления кредита на ссудный счет Заемщика и заканчивается на дату полного погашения всей основной суммы задолженности по кредиту</w:t>
      </w:r>
      <w:r w:rsidRPr="006B729B">
        <w:rPr>
          <w:snapToGrid w:val="0"/>
          <w:sz w:val="24"/>
          <w:szCs w:val="24"/>
        </w:rPr>
        <w:t>.</w:t>
      </w:r>
    </w:p>
    <w:p w:rsidR="004E237C" w:rsidP="003B5D7B" w:rsidRDefault="004E237C">
      <w:pPr>
        <w:widowControl w:val="0"/>
        <w:numPr>
          <w:ilvl w:val="1"/>
          <w:numId w:val="4"/>
        </w:numPr>
        <w:spacing w:line="240" w:lineRule="exact"/>
        <w:jc w:val="both"/>
      </w:pPr>
      <w:r w:rsidRPr="006B729B">
        <w:t>Начисление процентов за пользование кредитом осуществляется на остаток основной суммы на день погашения.</w:t>
      </w:r>
    </w:p>
    <w:p w:rsidR="00684FD5" w:rsidP="00684FD5" w:rsidRDefault="00684FD5">
      <w:pPr>
        <w:widowControl w:val="0"/>
        <w:numPr>
          <w:ilvl w:val="1"/>
          <w:numId w:val="4"/>
        </w:numPr>
        <w:spacing w:line="240" w:lineRule="exact"/>
        <w:jc w:val="both"/>
      </w:pPr>
      <w:r>
        <w:t>Дополнительно с Заемщика Банком взимается налог с продаж согласно действующему законодательству Кыргызской Республики, оплату которого осуществляет Заемщик дополнительно к суммам процентов и иных платежей.</w:t>
      </w:r>
    </w:p>
    <w:p w:rsidRPr="006B729B" w:rsidR="001E31E9" w:rsidP="003B5D7B" w:rsidRDefault="001E31E9">
      <w:pPr>
        <w:pStyle w:val="KredDocParagragh"/>
        <w:numPr>
          <w:ilvl w:val="0"/>
          <w:numId w:val="1"/>
        </w:numPr>
        <w:spacing w:line="240" w:lineRule="exact"/>
        <w:jc w:val="center"/>
        <w:rPr>
          <w:b/>
          <w:sz w:val="24"/>
          <w:szCs w:val="24"/>
        </w:rPr>
      </w:pPr>
      <w:r w:rsidRPr="006B729B">
        <w:rPr>
          <w:b/>
          <w:sz w:val="24"/>
          <w:szCs w:val="24"/>
        </w:rPr>
        <w:t xml:space="preserve"> ПОРЯДОК ИСПОЛНЕНИЯ ДОГОВОРА</w:t>
      </w:r>
    </w:p>
    <w:p w:rsidRPr="006B729B" w:rsidR="001E31E9" w:rsidP="003B5D7B" w:rsidRDefault="001E31E9">
      <w:pPr>
        <w:pStyle w:val="KredDocParagragh"/>
        <w:numPr>
          <w:ilvl w:val="1"/>
          <w:numId w:val="5"/>
        </w:numPr>
        <w:spacing w:line="240" w:lineRule="exact"/>
        <w:rPr>
          <w:sz w:val="24"/>
          <w:szCs w:val="24"/>
        </w:rPr>
      </w:pPr>
      <w:r w:rsidRPr="006B729B">
        <w:rPr>
          <w:sz w:val="24"/>
          <w:szCs w:val="24"/>
        </w:rPr>
        <w:t xml:space="preserve"> Кредитор предоставляет Заемщику кредит согласно графику выдачи, погашения кредита и процентов по нему.</w:t>
      </w:r>
    </w:p>
    <w:p w:rsidRPr="006B729B" w:rsidR="001E31E9" w:rsidP="003B5D7B" w:rsidRDefault="001E31E9">
      <w:pPr>
        <w:pStyle w:val="KredDocParagragh"/>
        <w:numPr>
          <w:ilvl w:val="1"/>
          <w:numId w:val="5"/>
        </w:numPr>
        <w:spacing w:line="240" w:lineRule="exact"/>
        <w:rPr>
          <w:sz w:val="24"/>
          <w:szCs w:val="24"/>
        </w:rPr>
      </w:pPr>
      <w:r w:rsidRPr="006B729B">
        <w:rPr>
          <w:sz w:val="24"/>
          <w:szCs w:val="24"/>
        </w:rPr>
        <w:t>Суммы, внесенные Заемщиком по настоящему договору, направляются на погашение задолженности в порядке очередности, предусмотренном законодательством КР.</w:t>
      </w:r>
    </w:p>
    <w:p w:rsidRPr="006B729B" w:rsidR="001E31E9" w:rsidP="003B5D7B" w:rsidRDefault="001E31E9">
      <w:pPr>
        <w:pStyle w:val="KredDocParagragh"/>
        <w:numPr>
          <w:ilvl w:val="1"/>
          <w:numId w:val="5"/>
        </w:numPr>
        <w:spacing w:line="240" w:lineRule="exact"/>
        <w:rPr>
          <w:sz w:val="24"/>
          <w:szCs w:val="24"/>
        </w:rPr>
      </w:pPr>
      <w:r w:rsidRPr="006B729B">
        <w:rPr>
          <w:sz w:val="24"/>
          <w:szCs w:val="24"/>
        </w:rPr>
        <w:t>Сумма, уплаченная Заемщиком досрочно или оставшаяся после погашения просроченной задолженности, направляется на погашение фактически начисленных процентов на момент уплаты, затем - на погашение суммы остатка по кредиту.</w:t>
      </w:r>
    </w:p>
    <w:p w:rsidRPr="006B729B" w:rsidR="001E31E9" w:rsidP="003B5D7B" w:rsidRDefault="001E31E9">
      <w:pPr>
        <w:pStyle w:val="KredDocParagragh"/>
        <w:numPr>
          <w:ilvl w:val="1"/>
          <w:numId w:val="5"/>
        </w:numPr>
        <w:spacing w:line="240" w:lineRule="exact"/>
        <w:rPr>
          <w:sz w:val="24"/>
          <w:szCs w:val="24"/>
        </w:rPr>
      </w:pPr>
      <w:r w:rsidRPr="006B729B">
        <w:rPr>
          <w:sz w:val="24"/>
          <w:szCs w:val="24"/>
        </w:rPr>
        <w:t xml:space="preserve">При прекращении трудовых отношений между Сторонами, все выплаты, причитающиеся Заемщику будет направлены на погашение кредита по настоящему Договору без предварительного согласия Заемщика. </w:t>
      </w:r>
    </w:p>
    <w:p w:rsidRPr="006B729B" w:rsidR="00D87BF2" w:rsidP="003B5D7B" w:rsidRDefault="00D87BF2">
      <w:pPr>
        <w:widowControl w:val="0"/>
        <w:numPr>
          <w:ilvl w:val="1"/>
          <w:numId w:val="5"/>
        </w:numPr>
        <w:spacing w:line="240" w:lineRule="exact"/>
        <w:jc w:val="both"/>
      </w:pPr>
      <w:r w:rsidRPr="006B729B">
        <w:t>При наличии средств или поступлении средств на банковские счета Заемщика в Банке, последний согласен на безакцептное списание Кредитором суммы, в размере соответствующем сумме текущей задолженности по настоящему Договору, в том числе в иностранной валюте по курсу Банка на момент списания.</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ПРАВА СТОРОН</w:t>
      </w:r>
    </w:p>
    <w:p w:rsidRPr="006B729B" w:rsidR="001E31E9" w:rsidP="003B5D7B" w:rsidRDefault="001E31E9">
      <w:pPr>
        <w:pStyle w:val="KredDocParagragh"/>
        <w:numPr>
          <w:ilvl w:val="1"/>
          <w:numId w:val="6"/>
        </w:numPr>
        <w:spacing w:line="240" w:lineRule="exact"/>
        <w:rPr>
          <w:b/>
          <w:sz w:val="24"/>
          <w:szCs w:val="24"/>
          <w:u w:val="single"/>
        </w:rPr>
      </w:pPr>
      <w:r w:rsidRPr="006B729B">
        <w:rPr>
          <w:b/>
          <w:sz w:val="24"/>
          <w:szCs w:val="24"/>
          <w:u w:val="single"/>
        </w:rPr>
        <w:t>Заемщик имеет право:</w:t>
      </w:r>
    </w:p>
    <w:p w:rsidRPr="006B729B" w:rsidR="001E31E9" w:rsidP="003B5D7B" w:rsidRDefault="001E31E9">
      <w:pPr>
        <w:pStyle w:val="KredDocParagragh"/>
        <w:numPr>
          <w:ilvl w:val="2"/>
          <w:numId w:val="6"/>
        </w:numPr>
        <w:spacing w:line="240" w:lineRule="exact"/>
        <w:ind w:start="993" w:hanging="709"/>
        <w:rPr>
          <w:b/>
          <w:sz w:val="24"/>
          <w:szCs w:val="24"/>
          <w:u w:val="single"/>
        </w:rPr>
      </w:pPr>
      <w:r w:rsidRPr="006B729B">
        <w:rPr>
          <w:sz w:val="24"/>
          <w:szCs w:val="24"/>
        </w:rPr>
        <w:t>на безвозмездной основе (за исключением случаев, когда банком взимается комиссия по установленному тарифу за рассмотрение заявки клиента) отказаться от получения кредита с момента подписания кредитного договора до момента получения денежных средств;</w:t>
      </w:r>
    </w:p>
    <w:p w:rsidRPr="006B729B" w:rsidR="001E31E9" w:rsidP="003B5D7B" w:rsidRDefault="001E31E9">
      <w:pPr>
        <w:pStyle w:val="KredDocParagragh"/>
        <w:numPr>
          <w:ilvl w:val="2"/>
          <w:numId w:val="6"/>
        </w:numPr>
        <w:spacing w:line="240" w:lineRule="exact"/>
        <w:ind w:start="993" w:hanging="709"/>
        <w:rPr>
          <w:b/>
          <w:sz w:val="24"/>
          <w:szCs w:val="24"/>
          <w:u w:val="single"/>
        </w:rPr>
      </w:pPr>
      <w:r w:rsidRPr="006B729B">
        <w:rPr>
          <w:sz w:val="24"/>
          <w:szCs w:val="24"/>
        </w:rPr>
        <w:t>до момента подписания договора получить на руки проект договора со всеми прилагаемыми к нему документами и обратиться за юридической консультацией за пределами банка, при этом время, предоставляемое клиенту на ознакомление с договором должно быть не менее одного дня, но не более трех дней;</w:t>
      </w:r>
    </w:p>
    <w:p w:rsidRPr="006B729B" w:rsidR="001E31E9" w:rsidP="003B5D7B" w:rsidRDefault="001E31E9">
      <w:pPr>
        <w:pStyle w:val="KredDocParagragh"/>
        <w:numPr>
          <w:ilvl w:val="2"/>
          <w:numId w:val="6"/>
        </w:numPr>
        <w:spacing w:line="240" w:lineRule="exact"/>
        <w:ind w:start="993" w:hanging="709"/>
        <w:rPr>
          <w:b/>
          <w:sz w:val="24"/>
          <w:szCs w:val="24"/>
          <w:u w:val="single"/>
        </w:rPr>
      </w:pPr>
      <w:r w:rsidRPr="006B729B">
        <w:rPr>
          <w:sz w:val="24"/>
          <w:szCs w:val="24"/>
        </w:rPr>
        <w:t>обратиться к банку в последующем с просьбой о пролонгации или реструктуризации кредита;</w:t>
      </w:r>
    </w:p>
    <w:p w:rsidRPr="006B729B" w:rsidR="001E31E9" w:rsidP="003B5D7B" w:rsidRDefault="001E31E9">
      <w:pPr>
        <w:pStyle w:val="KredDocParagragh"/>
        <w:numPr>
          <w:ilvl w:val="2"/>
          <w:numId w:val="6"/>
        </w:numPr>
        <w:spacing w:line="240" w:lineRule="exact"/>
        <w:ind w:start="993" w:hanging="709"/>
        <w:rPr>
          <w:b/>
          <w:sz w:val="24"/>
          <w:szCs w:val="24"/>
          <w:u w:val="single"/>
        </w:rPr>
      </w:pPr>
      <w:r w:rsidRPr="006B729B">
        <w:rPr>
          <w:sz w:val="24"/>
          <w:szCs w:val="24"/>
        </w:rPr>
        <w:t>в случае, если более 50% от основной суммы кредита погашено, предоставить взамен имеющегося залога другой залог, приемлемый для обеих сторон, стоимость которого покрывает оставшуюся сумму задолженности по кредиту в соответствии с внутренними документами Банка.</w:t>
      </w:r>
    </w:p>
    <w:p w:rsidRPr="006B729B" w:rsidR="001E31E9" w:rsidP="003B5D7B" w:rsidRDefault="001E31E9">
      <w:pPr>
        <w:pStyle w:val="KredDocParagragh"/>
        <w:numPr>
          <w:ilvl w:val="2"/>
          <w:numId w:val="6"/>
        </w:numPr>
        <w:spacing w:line="240" w:lineRule="exact"/>
        <w:ind w:start="993" w:hanging="709"/>
        <w:rPr>
          <w:b/>
          <w:sz w:val="24"/>
          <w:szCs w:val="24"/>
          <w:u w:val="single"/>
        </w:rPr>
      </w:pPr>
      <w:r w:rsidRPr="006B729B">
        <w:rPr>
          <w:sz w:val="24"/>
          <w:szCs w:val="24"/>
        </w:rPr>
        <w:t>вносить средства на погашение кредита сверх указанной</w:t>
      </w:r>
      <w:r w:rsidRPr="006B729B">
        <w:rPr>
          <w:color w:val="FF0000"/>
          <w:sz w:val="24"/>
          <w:szCs w:val="24"/>
        </w:rPr>
        <w:t xml:space="preserve"> </w:t>
      </w:r>
      <w:r w:rsidRPr="006B729B">
        <w:rPr>
          <w:sz w:val="24"/>
          <w:szCs w:val="24"/>
        </w:rPr>
        <w:t>суммы в кассу Кредитора в любое удобное для него время или путем перечисления на расчетный счет Кредитора.</w:t>
      </w:r>
    </w:p>
    <w:p w:rsidRPr="006B729B" w:rsidR="001E31E9" w:rsidP="003B5D7B" w:rsidRDefault="001E31E9">
      <w:pPr>
        <w:pStyle w:val="KredDocParagragh"/>
        <w:numPr>
          <w:ilvl w:val="1"/>
          <w:numId w:val="6"/>
        </w:numPr>
        <w:spacing w:line="240" w:lineRule="exact"/>
        <w:rPr>
          <w:color w:val="000000"/>
          <w:sz w:val="24"/>
          <w:szCs w:val="24"/>
        </w:rPr>
      </w:pPr>
      <w:r w:rsidRPr="006B729B">
        <w:rPr>
          <w:b/>
          <w:sz w:val="24"/>
          <w:szCs w:val="24"/>
          <w:u w:val="single"/>
        </w:rPr>
        <w:t>Кредитор имеет право:</w:t>
      </w:r>
      <w:r w:rsidRPr="006B729B">
        <w:rPr>
          <w:sz w:val="24"/>
          <w:szCs w:val="24"/>
        </w:rPr>
        <w:t xml:space="preserve"> </w:t>
      </w:r>
    </w:p>
    <w:p w:rsidRPr="006B729B" w:rsidR="001E31E9" w:rsidP="003B5D7B" w:rsidRDefault="001E31E9">
      <w:pPr>
        <w:pStyle w:val="KredDocParagragh"/>
        <w:numPr>
          <w:ilvl w:val="2"/>
          <w:numId w:val="6"/>
        </w:numPr>
        <w:spacing w:line="240" w:lineRule="exact"/>
        <w:ind w:start="993" w:hanging="709"/>
        <w:rPr>
          <w:color w:val="000000"/>
          <w:sz w:val="24"/>
          <w:szCs w:val="24"/>
        </w:rPr>
      </w:pPr>
      <w:r w:rsidRPr="006B729B">
        <w:rPr>
          <w:color w:val="000000"/>
          <w:sz w:val="24"/>
          <w:szCs w:val="24"/>
        </w:rPr>
        <w:t>приостановить выдачу кредита, потребовать досрочного погашения кредита (включая основную сумму и проценты), взыскать задолженность в судебном порядке при наличии:</w:t>
      </w:r>
    </w:p>
    <w:p w:rsidRPr="006B729B" w:rsidR="001E31E9" w:rsidP="003B5D7B" w:rsidRDefault="001E31E9">
      <w:pPr>
        <w:pStyle w:val="KredDocParagragh"/>
        <w:numPr>
          <w:ilvl w:val="0"/>
          <w:numId w:val="2"/>
        </w:numPr>
        <w:tabs>
          <w:tab w:val="clear" w:pos="1428"/>
          <w:tab w:val="num" w:pos="720"/>
        </w:tabs>
        <w:spacing w:line="240" w:lineRule="exact"/>
        <w:ind w:start="720"/>
        <w:rPr>
          <w:color w:val="000000"/>
          <w:sz w:val="24"/>
          <w:szCs w:val="24"/>
        </w:rPr>
      </w:pPr>
      <w:r w:rsidRPr="006B729B">
        <w:rPr>
          <w:color w:val="000000"/>
          <w:sz w:val="24"/>
          <w:szCs w:val="24"/>
        </w:rPr>
        <w:t xml:space="preserve">не выполнения графика погашения как всей суммы основного долга по кредиту, так и ее части и процентов, когда просрочка по платежам превышает 30 дней; </w:t>
      </w:r>
    </w:p>
    <w:p w:rsidRPr="006B729B" w:rsidR="001E31E9" w:rsidP="003B5D7B" w:rsidRDefault="001E31E9">
      <w:pPr>
        <w:pStyle w:val="KredDocParagragh"/>
        <w:numPr>
          <w:ilvl w:val="0"/>
          <w:numId w:val="2"/>
        </w:numPr>
        <w:tabs>
          <w:tab w:val="clear" w:pos="1428"/>
          <w:tab w:val="num" w:pos="720"/>
        </w:tabs>
        <w:spacing w:line="240" w:lineRule="exact"/>
        <w:ind w:start="720"/>
        <w:rPr>
          <w:color w:val="000000"/>
          <w:sz w:val="24"/>
          <w:szCs w:val="24"/>
        </w:rPr>
      </w:pPr>
      <w:r w:rsidRPr="006B729B">
        <w:rPr>
          <w:color w:val="000000"/>
          <w:sz w:val="24"/>
          <w:szCs w:val="24"/>
        </w:rPr>
        <w:t>предоставления Заемщиком недостоверных сведений при оформлении кредита или в ходе его использования;</w:t>
      </w:r>
    </w:p>
    <w:p w:rsidRPr="006B729B" w:rsidR="001E31E9" w:rsidP="003B5D7B" w:rsidRDefault="001E31E9">
      <w:pPr>
        <w:pStyle w:val="KredDocParagragh"/>
        <w:numPr>
          <w:ilvl w:val="0"/>
          <w:numId w:val="2"/>
        </w:numPr>
        <w:tabs>
          <w:tab w:val="clear" w:pos="1428"/>
          <w:tab w:val="num" w:pos="720"/>
        </w:tabs>
        <w:spacing w:line="240" w:lineRule="exact"/>
        <w:ind w:start="720"/>
        <w:rPr>
          <w:color w:val="000000"/>
          <w:sz w:val="24"/>
          <w:szCs w:val="24"/>
        </w:rPr>
      </w:pPr>
      <w:r w:rsidRPr="006B729B">
        <w:rPr>
          <w:color w:val="000000"/>
          <w:sz w:val="24"/>
          <w:szCs w:val="24"/>
        </w:rPr>
        <w:t>расторжении трудовых отношений с Заемщиком;</w:t>
      </w:r>
    </w:p>
    <w:p w:rsidRPr="006B729B" w:rsidR="001E31E9" w:rsidP="003B5D7B" w:rsidRDefault="001E31E9">
      <w:pPr>
        <w:pStyle w:val="KredDocParagragh"/>
        <w:numPr>
          <w:ilvl w:val="0"/>
          <w:numId w:val="2"/>
        </w:numPr>
        <w:tabs>
          <w:tab w:val="clear" w:pos="1428"/>
          <w:tab w:val="num" w:pos="720"/>
        </w:tabs>
        <w:spacing w:line="240" w:lineRule="exact"/>
        <w:ind w:start="720"/>
        <w:rPr>
          <w:sz w:val="24"/>
          <w:szCs w:val="24"/>
        </w:rPr>
      </w:pPr>
      <w:r w:rsidRPr="006B729B">
        <w:rPr>
          <w:sz w:val="24"/>
          <w:szCs w:val="24"/>
        </w:rPr>
        <w:t>невыполнении Заемщиком других требований по настоящему Договору.</w:t>
      </w:r>
    </w:p>
    <w:p w:rsidRPr="006B729B" w:rsidR="001E31E9" w:rsidP="003B5D7B" w:rsidRDefault="001E31E9">
      <w:pPr>
        <w:pStyle w:val="KredDocParagragh"/>
        <w:numPr>
          <w:ilvl w:val="2"/>
          <w:numId w:val="6"/>
        </w:numPr>
        <w:spacing w:line="240" w:lineRule="exact"/>
        <w:ind w:start="993" w:hanging="709"/>
        <w:rPr>
          <w:sz w:val="24"/>
          <w:szCs w:val="24"/>
        </w:rPr>
      </w:pPr>
      <w:r w:rsidRPr="006B729B">
        <w:rPr>
          <w:snapToGrid w:val="0"/>
          <w:sz w:val="24"/>
          <w:szCs w:val="24"/>
        </w:rPr>
        <w:t>Информировать Кредитное бюро о кредите и Заемщик согласен, что Кредитор имеет право передать информацию о кредите в Кредитное бюро.</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ОБЯЗАННОСТИ СТОРОН</w:t>
      </w:r>
    </w:p>
    <w:p w:rsidRPr="006B729B" w:rsidR="001E31E9" w:rsidP="003B5D7B" w:rsidRDefault="001E31E9">
      <w:pPr>
        <w:pStyle w:val="KredDocParagragh"/>
        <w:numPr>
          <w:ilvl w:val="1"/>
          <w:numId w:val="7"/>
        </w:numPr>
        <w:spacing w:line="240" w:lineRule="exact"/>
        <w:rPr>
          <w:b/>
          <w:sz w:val="24"/>
          <w:szCs w:val="24"/>
          <w:u w:val="single"/>
        </w:rPr>
      </w:pPr>
      <w:r w:rsidRPr="006B729B">
        <w:rPr>
          <w:b/>
          <w:sz w:val="24"/>
          <w:szCs w:val="24"/>
          <w:u w:val="single"/>
        </w:rPr>
        <w:t>Кредитор обязан:</w:t>
      </w:r>
    </w:p>
    <w:p w:rsidRPr="006B729B" w:rsidR="001E31E9" w:rsidP="003B5D7B" w:rsidRDefault="001E31E9">
      <w:pPr>
        <w:pStyle w:val="KredDocParagragh"/>
        <w:numPr>
          <w:ilvl w:val="2"/>
          <w:numId w:val="7"/>
        </w:numPr>
        <w:spacing w:line="240" w:lineRule="exact"/>
        <w:ind w:start="993" w:hanging="709"/>
        <w:rPr>
          <w:sz w:val="24"/>
          <w:szCs w:val="24"/>
        </w:rPr>
      </w:pPr>
      <w:r w:rsidRPr="006B729B">
        <w:rPr>
          <w:sz w:val="24"/>
          <w:szCs w:val="24"/>
        </w:rPr>
        <w:t>предоставить кредит в сумме и на условиях, предусмотренных настоящим Договором;</w:t>
      </w:r>
    </w:p>
    <w:p w:rsidRPr="006B729B" w:rsidR="001E31E9" w:rsidP="003B5D7B" w:rsidRDefault="001E31E9">
      <w:pPr>
        <w:pStyle w:val="KredDocParagragh"/>
        <w:numPr>
          <w:ilvl w:val="2"/>
          <w:numId w:val="7"/>
        </w:numPr>
        <w:spacing w:line="240" w:lineRule="exact"/>
        <w:ind w:start="993" w:hanging="709"/>
        <w:rPr>
          <w:sz w:val="24"/>
          <w:szCs w:val="24"/>
        </w:rPr>
      </w:pPr>
      <w:r w:rsidRPr="006B729B">
        <w:rPr>
          <w:sz w:val="24"/>
          <w:szCs w:val="24"/>
        </w:rPr>
        <w:t>начислять проценты за пользование кредитом строго в соответствии с условиями настоящего Договора</w:t>
      </w:r>
      <w:r w:rsidRPr="006B729B" w:rsidR="00CB3D9A">
        <w:rPr>
          <w:sz w:val="24"/>
          <w:szCs w:val="24"/>
        </w:rPr>
        <w:t>;</w:t>
      </w:r>
    </w:p>
    <w:p w:rsidRPr="003B5D7B" w:rsidR="00CB3D9A" w:rsidP="003B5D7B" w:rsidRDefault="00CB3D9A">
      <w:pPr>
        <w:pStyle w:val="KredDocParagragh"/>
        <w:numPr>
          <w:ilvl w:val="2"/>
          <w:numId w:val="7"/>
        </w:numPr>
        <w:spacing w:line="240" w:lineRule="exact"/>
        <w:ind w:start="993" w:hanging="709"/>
        <w:rPr>
          <w:sz w:val="24"/>
          <w:szCs w:val="24"/>
          <w:u w:val="single"/>
        </w:rPr>
      </w:pPr>
      <w:r w:rsidRPr="003B5D7B">
        <w:rPr>
          <w:sz w:val="24"/>
          <w:szCs w:val="24"/>
          <w:u w:val="single"/>
          <w:lang w:val="ky-KG"/>
        </w:rPr>
        <w:t>письменно уведомить заемщика о состоявшемся переходе права требования третьим лицам в том объеме и на тех условиях, которые существовали у заемщика к моменту перехода права требования</w:t>
      </w:r>
      <w:r w:rsidRPr="006B729B">
        <w:rPr>
          <w:sz w:val="24"/>
          <w:szCs w:val="24"/>
          <w:u w:val="single"/>
        </w:rPr>
        <w:t>.</w:t>
      </w:r>
    </w:p>
    <w:p w:rsidRPr="006B729B" w:rsidR="001E31E9" w:rsidP="003B5D7B" w:rsidRDefault="001E31E9">
      <w:pPr>
        <w:pStyle w:val="KredDocParagragh"/>
        <w:numPr>
          <w:ilvl w:val="1"/>
          <w:numId w:val="7"/>
        </w:numPr>
        <w:spacing w:line="240" w:lineRule="exact"/>
        <w:rPr>
          <w:b/>
          <w:sz w:val="24"/>
          <w:szCs w:val="24"/>
          <w:u w:val="single"/>
        </w:rPr>
      </w:pPr>
      <w:r w:rsidRPr="006B729B">
        <w:rPr>
          <w:b/>
          <w:sz w:val="24"/>
          <w:szCs w:val="24"/>
          <w:u w:val="single"/>
        </w:rPr>
        <w:t>Заемщик обязан:</w:t>
      </w:r>
    </w:p>
    <w:p w:rsidRPr="006B729B" w:rsidR="001E31E9" w:rsidP="003B5D7B" w:rsidRDefault="001E31E9">
      <w:pPr>
        <w:pStyle w:val="KredDocParagragh"/>
        <w:numPr>
          <w:ilvl w:val="2"/>
          <w:numId w:val="7"/>
        </w:numPr>
        <w:spacing w:line="240" w:lineRule="exact"/>
        <w:ind w:start="993" w:hanging="709"/>
        <w:rPr>
          <w:sz w:val="24"/>
          <w:szCs w:val="24"/>
        </w:rPr>
      </w:pPr>
      <w:r w:rsidRPr="006B729B">
        <w:rPr>
          <w:sz w:val="24"/>
          <w:szCs w:val="24"/>
        </w:rPr>
        <w:t>уплачивать проценты за пользование кредитом и возвратить полученный кредит в соответствии с Графиком выдачи и погашения кредита и процентов по нему;</w:t>
      </w:r>
    </w:p>
    <w:p w:rsidRPr="006B729B" w:rsidR="001E31E9" w:rsidP="003B5D7B" w:rsidRDefault="001E31E9">
      <w:pPr>
        <w:pStyle w:val="KredDocParagragh"/>
        <w:numPr>
          <w:ilvl w:val="2"/>
          <w:numId w:val="7"/>
        </w:numPr>
        <w:spacing w:line="240" w:lineRule="exact"/>
        <w:ind w:start="993" w:hanging="709"/>
        <w:rPr>
          <w:sz w:val="24"/>
          <w:szCs w:val="24"/>
        </w:rPr>
      </w:pPr>
      <w:r w:rsidRPr="006B729B">
        <w:rPr>
          <w:sz w:val="24"/>
          <w:szCs w:val="24"/>
        </w:rPr>
        <w:t xml:space="preserve">незамедлительно извещать Кредитора обо всех обстоятельствах, способных негативным образом повлиять на своевременный возврат кредита, уплату начисленных процентов и иных предусмотренных договором платежей, в том числе, при получении претензий и исковых заявлений, направленных Заемщику третьими лицами, о судебных разбирательствах, о взыскании денежных средств; </w:t>
      </w:r>
    </w:p>
    <w:p w:rsidRPr="006B729B" w:rsidR="001E31E9" w:rsidP="003B5D7B" w:rsidRDefault="001E31E9">
      <w:pPr>
        <w:pStyle w:val="KredDocParagragh"/>
        <w:numPr>
          <w:ilvl w:val="2"/>
          <w:numId w:val="7"/>
        </w:numPr>
        <w:spacing w:line="240" w:lineRule="exact"/>
        <w:ind w:start="993" w:hanging="709"/>
        <w:rPr>
          <w:sz w:val="24"/>
          <w:szCs w:val="24"/>
        </w:rPr>
      </w:pPr>
      <w:r w:rsidRPr="006B729B">
        <w:rPr>
          <w:sz w:val="24"/>
          <w:szCs w:val="24"/>
        </w:rPr>
        <w:t>не уступать права и обязанности по договору третьему (третьим) лицу без предварительного получения письменного согласия кредитора;</w:t>
      </w:r>
    </w:p>
    <w:p w:rsidRPr="006B729B" w:rsidR="001E31E9" w:rsidP="003B5D7B" w:rsidRDefault="001E31E9">
      <w:pPr>
        <w:pStyle w:val="KredDocParagragh"/>
        <w:numPr>
          <w:ilvl w:val="2"/>
          <w:numId w:val="7"/>
        </w:numPr>
        <w:spacing w:line="240" w:lineRule="exact"/>
        <w:ind w:start="993" w:hanging="709"/>
        <w:rPr>
          <w:b/>
          <w:sz w:val="24"/>
          <w:szCs w:val="24"/>
          <w:u w:val="single"/>
        </w:rPr>
      </w:pPr>
      <w:r w:rsidRPr="006B729B">
        <w:rPr>
          <w:sz w:val="24"/>
          <w:szCs w:val="24"/>
        </w:rPr>
        <w:t>до расторжения трудовых отношений с Кредитором, в случае, когда в обеспечение кредита Заемщика предоставлено поручительство лица, который состоял с Кредитором в трудовых отношениях, предоставить поручительство третьего лица, у которого нет трудовых отношений с Кредитором, либо предоставить в качестве обеспечения недвижимое или движимое имущество приемлемый для обеих сторон, стоимость которого покрывает оставшуюся сумму задолженности по кредиту в соответствии с внутренними документами Банка.</w:t>
      </w:r>
    </w:p>
    <w:p w:rsidRPr="003B5D7B" w:rsidR="006E0B0F" w:rsidP="003B5D7B" w:rsidRDefault="001E31E9">
      <w:pPr>
        <w:pStyle w:val="KredDocParagragh"/>
        <w:numPr>
          <w:ilvl w:val="2"/>
          <w:numId w:val="7"/>
        </w:numPr>
        <w:spacing w:line="240" w:lineRule="exact"/>
        <w:ind w:start="993" w:hanging="709"/>
        <w:rPr>
          <w:sz w:val="24"/>
          <w:szCs w:val="24"/>
        </w:rPr>
      </w:pPr>
      <w:r w:rsidRPr="006B729B">
        <w:rPr>
          <w:sz w:val="24"/>
          <w:szCs w:val="24"/>
        </w:rPr>
        <w:t>предоставить отчет об использовании средств не позднее 30 дней с момента получения кредита.</w:t>
      </w:r>
    </w:p>
    <w:p w:rsidRPr="003B5D7B" w:rsidR="006E0B0F" w:rsidP="003B5D7B" w:rsidRDefault="006E0B0F">
      <w:pPr>
        <w:pStyle w:val="KredDocParagragh"/>
        <w:numPr>
          <w:ilvl w:val="2"/>
          <w:numId w:val="7"/>
        </w:numPr>
        <w:spacing w:line="240" w:lineRule="exact"/>
        <w:ind w:start="993" w:hanging="709"/>
        <w:rPr>
          <w:sz w:val="24"/>
          <w:szCs w:val="24"/>
        </w:rPr>
      </w:pPr>
      <w:r w:rsidRPr="006B729B">
        <w:rPr>
          <w:snapToGrid w:val="0"/>
          <w:sz w:val="24"/>
          <w:szCs w:val="24"/>
        </w:rPr>
        <w:t>Нести все расходы, связанные с оформлением кредита (транспортные, по оценке залога и т.п.). А также другие расходы (платежи) согласно Приложению № 1 к настоящему Договору.</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ОБЕСПЕЧЕНИЕ КРЕДИТА</w:t>
      </w:r>
    </w:p>
    <w:p w:rsidRPr="006B729B" w:rsidR="001E31E9" w:rsidP="003B5D7B" w:rsidRDefault="001E31E9">
      <w:pPr>
        <w:pStyle w:val="KredDocParagragh"/>
        <w:numPr>
          <w:ilvl w:val="1"/>
          <w:numId w:val="8"/>
        </w:numPr>
        <w:spacing w:line="240" w:lineRule="exact"/>
        <w:rPr>
          <w:sz w:val="24"/>
          <w:szCs w:val="24"/>
        </w:rPr>
      </w:pPr>
      <w:r w:rsidRPr="006B729B">
        <w:rPr>
          <w:sz w:val="24"/>
          <w:szCs w:val="24"/>
        </w:rPr>
        <w:t xml:space="preserve">Полная и точная выплата основной суммы, процентов, а также надлежащее исполнение других обязательств Заемщика по настоящему Договору, по усмотрению Кредитора обеспечивается поручительством или залогом. </w:t>
      </w:r>
    </w:p>
    <w:p w:rsidRPr="006B729B" w:rsidR="001E31E9" w:rsidP="003B5D7B" w:rsidRDefault="001E31E9">
      <w:pPr>
        <w:pStyle w:val="KredDocParagragh"/>
        <w:numPr>
          <w:ilvl w:val="0"/>
          <w:numId w:val="1"/>
        </w:numPr>
        <w:spacing w:line="240" w:lineRule="exact"/>
        <w:jc w:val="center"/>
        <w:rPr>
          <w:b/>
          <w:sz w:val="24"/>
          <w:szCs w:val="24"/>
        </w:rPr>
      </w:pPr>
      <w:r w:rsidRPr="003B5D7B">
        <w:rPr>
          <w:b/>
          <w:sz w:val="24"/>
          <w:szCs w:val="24"/>
        </w:rPr>
        <w:t>ОСОБЫЕ УСЛОВИЯ</w:t>
      </w:r>
    </w:p>
    <w:p w:rsidRPr="006B729B" w:rsidR="001E31E9" w:rsidP="003B5D7B" w:rsidRDefault="001E31E9">
      <w:pPr>
        <w:pStyle w:val="KredDocParagragh"/>
        <w:numPr>
          <w:ilvl w:val="1"/>
          <w:numId w:val="9"/>
        </w:numPr>
        <w:spacing w:line="240" w:lineRule="exact"/>
        <w:rPr>
          <w:sz w:val="24"/>
          <w:szCs w:val="24"/>
        </w:rPr>
      </w:pPr>
      <w:r w:rsidRPr="006B729B">
        <w:rPr>
          <w:sz w:val="24"/>
          <w:szCs w:val="24"/>
        </w:rPr>
        <w:t>Заемщик, подписывая настоящий Договор, подтверждает и гарантирует, что с его стороны нет нарушений какого-либо договора или соглашения, которые могли бы оказать неблагоприятное влияние на его финансовое состояние и платежеспособность;</w:t>
      </w:r>
    </w:p>
    <w:p w:rsidRPr="006B729B" w:rsidR="001E31E9" w:rsidP="003B5D7B" w:rsidRDefault="001E31E9">
      <w:pPr>
        <w:pStyle w:val="KredDocParagragh"/>
        <w:numPr>
          <w:ilvl w:val="1"/>
          <w:numId w:val="9"/>
        </w:numPr>
        <w:spacing w:line="240" w:lineRule="exact"/>
        <w:rPr>
          <w:sz w:val="24"/>
          <w:szCs w:val="24"/>
        </w:rPr>
      </w:pPr>
      <w:r w:rsidRPr="006B729B">
        <w:rPr>
          <w:sz w:val="24"/>
          <w:szCs w:val="24"/>
        </w:rPr>
        <w:t>Основная сумма задолженности по кредиту (кроме погашения процентов) в период нахождения Заемщика:</w:t>
      </w:r>
    </w:p>
    <w:p w:rsidRPr="006B729B" w:rsidR="001E31E9" w:rsidP="003B5D7B" w:rsidRDefault="001E31E9">
      <w:pPr>
        <w:numPr>
          <w:ilvl w:val="0"/>
          <w:numId w:val="3"/>
        </w:numPr>
        <w:tabs>
          <w:tab w:val="clear" w:pos="1428"/>
          <w:tab w:val="num" w:pos="540"/>
        </w:tabs>
        <w:spacing w:line="240" w:lineRule="exact"/>
        <w:ind w:start="540" w:hanging="180"/>
        <w:jc w:val="both"/>
      </w:pPr>
      <w:r w:rsidRPr="006B729B">
        <w:t>в отпуске по уходу за больным членом семьи сотрудника;</w:t>
      </w:r>
    </w:p>
    <w:p w:rsidRPr="006B729B" w:rsidR="001E31E9" w:rsidP="003B5D7B" w:rsidRDefault="001E31E9">
      <w:pPr>
        <w:numPr>
          <w:ilvl w:val="0"/>
          <w:numId w:val="3"/>
        </w:numPr>
        <w:tabs>
          <w:tab w:val="clear" w:pos="1428"/>
          <w:tab w:val="num" w:pos="540"/>
        </w:tabs>
        <w:spacing w:line="240" w:lineRule="exact"/>
        <w:ind w:start="540" w:hanging="180"/>
        <w:jc w:val="both"/>
      </w:pPr>
      <w:r w:rsidRPr="006B729B">
        <w:t>в длительных отпусках по болезни;</w:t>
      </w:r>
    </w:p>
    <w:p w:rsidRPr="006B729B" w:rsidR="001E31E9" w:rsidP="003B5D7B" w:rsidRDefault="001E31E9">
      <w:pPr>
        <w:pStyle w:val="KredDocParagragh"/>
        <w:spacing w:line="240" w:lineRule="exact"/>
        <w:ind w:start="360" w:firstLine="0"/>
        <w:rPr>
          <w:sz w:val="24"/>
          <w:szCs w:val="24"/>
        </w:rPr>
      </w:pPr>
      <w:r w:rsidRPr="006B729B">
        <w:rPr>
          <w:sz w:val="24"/>
          <w:szCs w:val="24"/>
        </w:rPr>
        <w:t>(при представлении подтверждающего документа) переносится на последующие периоды (не более 6 месяцев) и просроченной не считается.</w:t>
      </w:r>
    </w:p>
    <w:p w:rsidRPr="006B729B" w:rsidR="001E31E9" w:rsidP="003B5D7B" w:rsidRDefault="001E31E9">
      <w:pPr>
        <w:pStyle w:val="KredDocParagragh"/>
        <w:numPr>
          <w:ilvl w:val="1"/>
          <w:numId w:val="9"/>
        </w:numPr>
        <w:spacing w:line="240" w:lineRule="exact"/>
        <w:rPr>
          <w:color w:val="000000"/>
          <w:sz w:val="24"/>
          <w:szCs w:val="24"/>
        </w:rPr>
      </w:pPr>
      <w:r w:rsidRPr="006B729B">
        <w:rPr>
          <w:sz w:val="24"/>
          <w:szCs w:val="24"/>
        </w:rPr>
        <w:t>Со дня прекращения трудовых отношений между Заемщиком и Кредитором по настоящему Договору будет применяться процентная ставка, установленная для потребительских кредитов третьих лиц, согласно тарифам Банка.</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ОТВЕТСТВЕННОСТЬ СТОРОН</w:t>
      </w:r>
    </w:p>
    <w:p w:rsidRPr="003B5D7B" w:rsidR="00E238E2" w:rsidP="003B5D7B" w:rsidRDefault="001E31E9">
      <w:pPr>
        <w:pStyle w:val="KredDocParagragh"/>
        <w:numPr>
          <w:ilvl w:val="1"/>
          <w:numId w:val="10"/>
        </w:numPr>
        <w:spacing w:line="240" w:lineRule="exact"/>
        <w:rPr>
          <w:snapToGrid w:val="0"/>
          <w:sz w:val="24"/>
          <w:szCs w:val="24"/>
        </w:rPr>
      </w:pPr>
      <w:r w:rsidRPr="006B729B">
        <w:rPr>
          <w:sz w:val="24"/>
          <w:szCs w:val="24"/>
        </w:rPr>
        <w:t xml:space="preserve">За несвоевременное погашение основной суммы кредита и начисленных процентов согласно графику погашения Заемщик, начиная со следующего дня после наступления срока погашения, уплачивает пени на просроченную задолженность в размере процентной ставки по кредиту за каждый день просрочки до полного погашения просроченной задолженности, но в сумме не более 20% от суммы выданного кредита. </w:t>
      </w:r>
      <w:r w:rsidRPr="006B729B" w:rsidR="00E238E2">
        <w:rPr>
          <w:sz w:val="24"/>
          <w:szCs w:val="24"/>
        </w:rPr>
        <w:t xml:space="preserve">При этом Кредитор/Банк обязуется прекратить начисление пени на просроченную задолженность по истечении 15 дней с момента направления извещения о возбуждении процедуры обращения взыскания на предмет залога, </w:t>
      </w:r>
      <w:r w:rsidRPr="006B729B" w:rsidR="00523D9C">
        <w:rPr>
          <w:sz w:val="24"/>
          <w:szCs w:val="24"/>
        </w:rPr>
        <w:t>и/или</w:t>
      </w:r>
      <w:r w:rsidRPr="006B729B" w:rsidR="00E238E2">
        <w:rPr>
          <w:sz w:val="24"/>
          <w:szCs w:val="24"/>
        </w:rPr>
        <w:t xml:space="preserve"> </w:t>
      </w:r>
      <w:r w:rsidRPr="006B729B" w:rsidR="00523D9C">
        <w:rPr>
          <w:sz w:val="24"/>
          <w:szCs w:val="24"/>
        </w:rPr>
        <w:t xml:space="preserve">с момента направления </w:t>
      </w:r>
      <w:r w:rsidRPr="006B729B" w:rsidR="00E238E2">
        <w:rPr>
          <w:sz w:val="24"/>
          <w:szCs w:val="24"/>
        </w:rPr>
        <w:t>уведомления, если обеспечением по кредиту является поручительство.</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ОБСТОЯТЕЛЬСТВА НЕПРЕОДОЛИМОЙ СИЛЫ</w:t>
      </w:r>
    </w:p>
    <w:p w:rsidRPr="006B729B" w:rsidR="001E31E9" w:rsidP="003B5D7B" w:rsidRDefault="001E31E9">
      <w:pPr>
        <w:pStyle w:val="KredDocParagragh"/>
        <w:numPr>
          <w:ilvl w:val="1"/>
          <w:numId w:val="11"/>
        </w:numPr>
        <w:spacing w:line="240" w:lineRule="exact"/>
        <w:rPr>
          <w:snapToGrid w:val="0"/>
          <w:sz w:val="24"/>
          <w:szCs w:val="24"/>
        </w:rPr>
      </w:pPr>
      <w:r w:rsidRPr="006B729B">
        <w:rPr>
          <w:snapToGrid w:val="0"/>
          <w:sz w:val="24"/>
          <w:szCs w:val="24"/>
        </w:rPr>
        <w:t>Стороны не несут ответственности за невыполнение или ненадлежащее выполнение обязательств по договору, если невозможность их выполнения или ненадлежащее выполнение явилось следствием обстоятельств непреодолимой силы, таких как военные действия, блокада, стихийные бедствия, природный пожар, наводнение, землетрясение, при условии, что они непосредственно влияют на выполнение обязательств по договору.</w:t>
      </w:r>
    </w:p>
    <w:p w:rsidRPr="006B729B" w:rsidR="001E31E9" w:rsidP="003B5D7B" w:rsidRDefault="001E31E9">
      <w:pPr>
        <w:pStyle w:val="KredDocParagragh"/>
        <w:numPr>
          <w:ilvl w:val="1"/>
          <w:numId w:val="11"/>
        </w:numPr>
        <w:spacing w:line="240" w:lineRule="exact"/>
        <w:rPr>
          <w:snapToGrid w:val="0"/>
          <w:sz w:val="24"/>
          <w:szCs w:val="24"/>
        </w:rPr>
      </w:pPr>
      <w:r w:rsidRPr="006B729B">
        <w:rPr>
          <w:sz w:val="24"/>
          <w:szCs w:val="24"/>
        </w:rPr>
        <w:t>Подтверждение подобных обстоятельств осуществляется компетентными государственными органами с выдачей документа, подтверждающего наступления обстоятельств непреодолимой силы.</w:t>
      </w:r>
    </w:p>
    <w:p w:rsidRPr="006B729B" w:rsidR="001E31E9" w:rsidP="003B5D7B" w:rsidRDefault="001E31E9">
      <w:pPr>
        <w:pStyle w:val="KredDocParagragh"/>
        <w:numPr>
          <w:ilvl w:val="1"/>
          <w:numId w:val="11"/>
        </w:numPr>
        <w:spacing w:line="240" w:lineRule="exact"/>
        <w:rPr>
          <w:snapToGrid w:val="0"/>
          <w:sz w:val="24"/>
          <w:szCs w:val="24"/>
        </w:rPr>
      </w:pPr>
      <w:r w:rsidRPr="006B729B">
        <w:rPr>
          <w:sz w:val="24"/>
          <w:szCs w:val="24"/>
        </w:rPr>
        <w:t>Сторона, которая не может выполнить свои обязательства по договору из-за обстоятельств непреодолимой силы должна уведомить об этом другую сторону в письменном виде не позднее 3 (трех) дней с момента наступления таких обстоятельств с указанием причин невыполнения условий договора.</w:t>
      </w:r>
    </w:p>
    <w:p w:rsidRPr="006B729B" w:rsidR="001E31E9" w:rsidP="003B5D7B" w:rsidRDefault="001E31E9">
      <w:pPr>
        <w:pStyle w:val="KredDocParagragh"/>
        <w:numPr>
          <w:ilvl w:val="1"/>
          <w:numId w:val="11"/>
        </w:numPr>
        <w:spacing w:line="240" w:lineRule="exact"/>
        <w:rPr>
          <w:snapToGrid w:val="0"/>
          <w:sz w:val="24"/>
          <w:szCs w:val="24"/>
        </w:rPr>
      </w:pPr>
      <w:r w:rsidRPr="006B729B">
        <w:rPr>
          <w:sz w:val="24"/>
          <w:szCs w:val="24"/>
        </w:rPr>
        <w:t xml:space="preserve">В случае возникновения обстоятельств непреодолимой силы, срок исполнения Сторонами своих обязательств по настоящему договору соразмерно отодвигается на период действия таких обстоятельств. В случае действия обстоятельств непреодолимой силы свыше 30 (тридцати) календарных дней с даты их возникновения Стороны проводят переговоры по вопросу дальнейшего сотрудничества либо расторжения Договора. </w:t>
      </w:r>
    </w:p>
    <w:p w:rsidRPr="003B5D7B" w:rsidR="001E31E9" w:rsidP="003B5D7B" w:rsidRDefault="001E31E9">
      <w:pPr>
        <w:pStyle w:val="KredDocParagragh"/>
        <w:numPr>
          <w:ilvl w:val="0"/>
          <w:numId w:val="1"/>
        </w:numPr>
        <w:spacing w:line="240" w:lineRule="exact"/>
        <w:jc w:val="center"/>
        <w:rPr>
          <w:b/>
          <w:sz w:val="24"/>
          <w:szCs w:val="24"/>
        </w:rPr>
      </w:pPr>
      <w:r w:rsidRPr="003B5D7B">
        <w:rPr>
          <w:b/>
          <w:sz w:val="24"/>
          <w:szCs w:val="24"/>
        </w:rPr>
        <w:t>ЗАКЛЮЧИТЕЛЬНЫЕ УСЛОВИЯ</w:t>
      </w:r>
    </w:p>
    <w:p w:rsidRPr="006B729B" w:rsidR="001E31E9" w:rsidP="003B5D7B" w:rsidRDefault="001E31E9">
      <w:pPr>
        <w:pStyle w:val="KredDocParagragh"/>
        <w:numPr>
          <w:ilvl w:val="1"/>
          <w:numId w:val="12"/>
        </w:numPr>
        <w:spacing w:line="240" w:lineRule="exact"/>
        <w:rPr>
          <w:snapToGrid w:val="0"/>
          <w:sz w:val="24"/>
          <w:szCs w:val="24"/>
        </w:rPr>
      </w:pPr>
      <w:r w:rsidRPr="006B729B">
        <w:rPr>
          <w:snapToGrid w:val="0"/>
          <w:sz w:val="24"/>
          <w:szCs w:val="24"/>
        </w:rPr>
        <w:t xml:space="preserve">Настоящий Договор вступает в силу с момента его подписания Сторонами и действует до полного выполнения Сторонами своих обязательств по Договору. </w:t>
      </w:r>
    </w:p>
    <w:p w:rsidRPr="006B729B" w:rsidR="001E31E9" w:rsidP="003B5D7B" w:rsidRDefault="001E31E9">
      <w:pPr>
        <w:pStyle w:val="KredDocParagragh"/>
        <w:numPr>
          <w:ilvl w:val="1"/>
          <w:numId w:val="12"/>
        </w:numPr>
        <w:spacing w:line="240" w:lineRule="exact"/>
        <w:rPr>
          <w:snapToGrid w:val="0"/>
          <w:sz w:val="24"/>
          <w:szCs w:val="24"/>
        </w:rPr>
      </w:pPr>
      <w:r w:rsidRPr="006B729B">
        <w:rPr>
          <w:snapToGrid w:val="0"/>
          <w:sz w:val="24"/>
          <w:szCs w:val="24"/>
        </w:rPr>
        <w:t>Изменение и дополнение условий настоящего Договора оформляются в письменной форме.</w:t>
      </w:r>
    </w:p>
    <w:p w:rsidRPr="006B729B" w:rsidR="004E237C" w:rsidP="003B5D7B" w:rsidRDefault="004E237C">
      <w:pPr>
        <w:pStyle w:val="aa"/>
        <w:widowControl w:val="0"/>
        <w:numPr>
          <w:ilvl w:val="1"/>
          <w:numId w:val="12"/>
        </w:numPr>
        <w:spacing w:line="240" w:lineRule="exact"/>
        <w:jc w:val="both"/>
        <w:rPr>
          <w:snapToGrid w:val="0"/>
          <w:sz w:val="24"/>
          <w:szCs w:val="24"/>
        </w:rPr>
      </w:pPr>
      <w:r w:rsidRPr="006B729B">
        <w:rPr>
          <w:snapToGrid w:val="0"/>
          <w:sz w:val="24"/>
          <w:szCs w:val="24"/>
        </w:rPr>
        <w:t>Все приложения к настоящему Договору являются его неотъемлемой частью.</w:t>
      </w:r>
    </w:p>
    <w:p w:rsidRPr="006B729B" w:rsidR="001D4522" w:rsidP="003B5D7B" w:rsidRDefault="001D4522">
      <w:pPr>
        <w:widowControl w:val="0"/>
        <w:numPr>
          <w:ilvl w:val="1"/>
          <w:numId w:val="12"/>
        </w:numPr>
        <w:tabs>
          <w:tab w:val="left" w:pos="360"/>
        </w:tabs>
        <w:spacing w:line="240" w:lineRule="exact"/>
        <w:jc w:val="both"/>
        <w:rPr>
          <w:snapToGrid w:val="0"/>
        </w:rPr>
      </w:pPr>
      <w:r w:rsidRPr="006B729B">
        <w:rPr>
          <w:snapToGrid w:val="0"/>
        </w:rPr>
        <w:t xml:space="preserve">Кредитор взимает комиссию за пролонгацию кредита согласно тарифам Банка.  </w:t>
      </w:r>
    </w:p>
    <w:p w:rsidRPr="006B729B" w:rsidR="00E51D8D" w:rsidP="003B5D7B" w:rsidRDefault="00E51D8D">
      <w:pPr>
        <w:widowControl w:val="0"/>
        <w:numPr>
          <w:ilvl w:val="1"/>
          <w:numId w:val="12"/>
        </w:numPr>
        <w:spacing w:line="240" w:lineRule="exact"/>
        <w:jc w:val="both"/>
        <w:rPr>
          <w:snapToGrid w:val="0"/>
        </w:rPr>
      </w:pPr>
      <w:r w:rsidRPr="006B729B">
        <w:rPr>
          <w:snapToGrid w:val="0"/>
        </w:rPr>
        <w:t>Обращение взыскания на предмет залога исключительно через суд, если предмет залога: имеет значительную историческую, художественную или иную культурную ценность для общества, либо является единственным жильем</w:t>
      </w:r>
      <w:r w:rsidRPr="006B729B" w:rsidR="001D4522">
        <w:rPr>
          <w:snapToGrid w:val="0"/>
        </w:rPr>
        <w:t>.</w:t>
      </w:r>
    </w:p>
    <w:p w:rsidRPr="006B729B" w:rsidR="001E31E9" w:rsidP="003B5D7B" w:rsidRDefault="001E31E9">
      <w:pPr>
        <w:pStyle w:val="KredDocParagragh"/>
        <w:numPr>
          <w:ilvl w:val="1"/>
          <w:numId w:val="12"/>
        </w:numPr>
        <w:spacing w:line="240" w:lineRule="exact"/>
        <w:rPr>
          <w:sz w:val="24"/>
          <w:szCs w:val="24"/>
        </w:rPr>
      </w:pPr>
      <w:r w:rsidRPr="006B729B">
        <w:rPr>
          <w:sz w:val="24"/>
          <w:szCs w:val="24"/>
        </w:rPr>
        <w:t>Сторона обязана в трехдневный срок уведомить другую сторону об изменении своего адреса. В случае отсутствия такого уведомления сторона считается уведомленной по адресу, указанному в настоящем договоре.</w:t>
      </w:r>
    </w:p>
    <w:p w:rsidRPr="006B729B" w:rsidR="001E31E9" w:rsidP="003B5D7B" w:rsidRDefault="001E31E9">
      <w:pPr>
        <w:pStyle w:val="KredDocParagragh"/>
        <w:numPr>
          <w:ilvl w:val="1"/>
          <w:numId w:val="12"/>
        </w:numPr>
        <w:spacing w:line="240" w:lineRule="exact"/>
        <w:rPr>
          <w:sz w:val="24"/>
          <w:szCs w:val="24"/>
        </w:rPr>
      </w:pPr>
      <w:r w:rsidRPr="006B729B">
        <w:rPr>
          <w:snapToGrid w:val="0"/>
          <w:sz w:val="24"/>
          <w:szCs w:val="24"/>
        </w:rPr>
        <w:t>Разногласия</w:t>
      </w:r>
      <w:r w:rsidRPr="006B729B">
        <w:rPr>
          <w:sz w:val="24"/>
          <w:szCs w:val="24"/>
        </w:rPr>
        <w:t xml:space="preserve"> и споры, возникающие в процессе выполнения условий настоящего Договора, Стороны решают во внесудебном порядке путем переговоров. В случае не достижения согласия споры разрешаются согласно действующему законодательству Кыргызской Республики.</w:t>
      </w:r>
    </w:p>
    <w:p w:rsidRPr="006B729B" w:rsidR="008312A3" w:rsidP="003B5D7B" w:rsidRDefault="001E31E9">
      <w:pPr>
        <w:pStyle w:val="KredDocParagragh"/>
        <w:numPr>
          <w:ilvl w:val="1"/>
          <w:numId w:val="12"/>
        </w:numPr>
        <w:spacing w:line="240" w:lineRule="exact"/>
        <w:rPr>
          <w:sz w:val="24"/>
          <w:szCs w:val="24"/>
        </w:rPr>
      </w:pPr>
      <w:r w:rsidRPr="006B729B">
        <w:rPr>
          <w:snapToGrid w:val="0"/>
          <w:sz w:val="24"/>
          <w:szCs w:val="24"/>
        </w:rPr>
        <w:t>Настоящий</w:t>
      </w:r>
      <w:r w:rsidRPr="006B729B">
        <w:rPr>
          <w:sz w:val="24"/>
          <w:szCs w:val="24"/>
        </w:rPr>
        <w:t xml:space="preserve"> Договор составлен </w:t>
      </w:r>
      <w:r w:rsidRPr="006B729B" w:rsidR="00D36F13">
        <w:rPr>
          <w:color w:val="FF0000"/>
          <w:sz w:val="24"/>
          <w:szCs w:val="24"/>
          <w:highlight w:val="yellow"/>
        </w:rPr>
        <w:t>___</w:t>
      </w:r>
      <w:r w:rsidRPr="006B729B" w:rsidR="00D05FB1">
        <w:rPr>
          <w:color w:val="FF0000"/>
          <w:sz w:val="24"/>
          <w:szCs w:val="24"/>
          <w:highlight w:val="yellow"/>
        </w:rPr>
        <w:t>___</w:t>
      </w:r>
      <w:r w:rsidRPr="006B729B">
        <w:rPr>
          <w:color w:val="FF0000"/>
          <w:sz w:val="24"/>
          <w:szCs w:val="24"/>
        </w:rPr>
        <w:t xml:space="preserve"> </w:t>
      </w:r>
      <w:r w:rsidRPr="006B729B">
        <w:rPr>
          <w:sz w:val="24"/>
          <w:szCs w:val="24"/>
        </w:rPr>
        <w:t>экземплярах, имеющих одинаковую юридическую силу - по одному для каждой из сторон.</w:t>
      </w:r>
    </w:p>
    <w:p w:rsidRPr="006B729B" w:rsidR="0084514D" w:rsidP="003B5D7B" w:rsidRDefault="0084514D">
      <w:pPr>
        <w:pStyle w:val="KredDocParagragh"/>
        <w:spacing w:line="240" w:lineRule="exact"/>
        <w:rPr>
          <w:sz w:val="24"/>
          <w:szCs w:val="24"/>
        </w:rPr>
      </w:pPr>
      <w:permStart w:edGrp="everyone" w:id="616831091"/>
    </w:p>
    <w:p w:rsidRPr="00F82236" w:rsidR="0084514D" w:rsidP="0084514D" w:rsidRDefault="0084514D">
      <w:pPr>
        <w:pStyle w:val="KredDocParagragh"/>
        <w:rPr>
          <w:sz w:val="24"/>
          <w:szCs w:val="24"/>
        </w:rPr>
      </w:pPr>
    </w:p>
    <w:permEnd w:id="616831091"/>
    <w:p w:rsidRPr="004B299A" w:rsidR="008312A3" w:rsidP="004B299A" w:rsidRDefault="008312A3">
      <w:pPr>
        <w:pStyle w:val="KredDocParagragh"/>
        <w:numPr>
          <w:ilvl w:val="0"/>
          <w:numId w:val="1"/>
        </w:numPr>
        <w:jc w:val="center"/>
        <w:rPr>
          <w:b/>
          <w:sz w:val="22"/>
          <w:szCs w:val="22"/>
        </w:rPr>
      </w:pPr>
      <w:r w:rsidRPr="004B299A">
        <w:rPr>
          <w:b/>
          <w:sz w:val="22"/>
          <w:szCs w:val="22"/>
        </w:rPr>
        <w:t>ЮРИДИЧЕСКИЕ АДРЕСА И РЕКВИЗИТЫ СТОРОН</w:t>
      </w:r>
    </w:p>
    <w:tbl>
      <w:tblPr>
        <w:tblW w:w="9468" w:type="dxa"/>
        <w:tblLook w:val="01e0"/>
      </w:tblPr>
      <w:tblGrid>
        <w:gridCol w:w="2628"/>
        <w:gridCol w:w="6840"/>
      </w:tblGrid>
      <w:tr w:rsidRPr="00C64EB9" w:rsidR="00EB60B0" w:rsidTr="00EB60B0">
        <w:tc>
          <w:tcPr>
            <w:tcW w:w="2628" w:type="dxa"/>
          </w:tcPr>
          <w:p w:rsidRPr="00C64EB9" w:rsidR="00EB60B0" w:rsidP="007E642D" w:rsidRDefault="00EB60B0">
            <w:r w:rsidRPr="00C64EB9">
              <w:rPr>
                <w:snapToGrid w:val="0"/>
              </w:rPr>
              <w:t>Кредитор:</w:t>
            </w:r>
          </w:p>
        </w:tc>
        <w:tc>
          <w:tcPr>
            <w:tcW w:w="6840" w:type="dxa"/>
          </w:tcPr>
          <w:p w:rsidRPr="00C45954" w:rsidR="00D36F13" w:rsidP="00D36F13" w:rsidRDefault="00C45954">
            <w:pPr>
              <w:jc w:val="both"/>
              <w:rPr>
                <w:snapToGrid w:val="0"/>
                <w:lang w:val="en-US"/>
              </w:rPr>
            </w:pPr>
            <w:permStart w:edGrp="everyone" w:id="1221410294"/>
            <w:r>
              <w:rPr>
                <w:snapToGrid w:val="0"/>
                <w:lang w:val="en-US"/>
              </w:rPr>
              <w:t>PODRAZD</w:t>
            </w:r>
          </w:p>
          <w:permEnd w:id="1221410294"/>
          <w:p w:rsidR="00EB60B0" w:rsidP="005E40C1" w:rsidRDefault="00EB60B0">
            <w:pPr>
              <w:jc w:val="both"/>
              <w:rPr>
                <w:snapToGrid w:val="0"/>
                <w:color w:val="FF0000"/>
              </w:rPr>
            </w:pPr>
            <w:r w:rsidRPr="00C64EB9">
              <w:rPr>
                <w:snapToGrid w:val="0"/>
                <w:color w:val="FF0000"/>
              </w:rPr>
              <w:t>&lt;</w:t>
            </w:r>
            <w:r w:rsidRPr="00C64EB9">
              <w:rPr>
                <w:snapToGrid w:val="0"/>
                <w:color w:val="FF0000"/>
                <w:lang w:val="en-US"/>
              </w:rPr>
              <w:t>RV</w:t>
            </w:r>
            <w:r w:rsidRPr="00C64EB9">
              <w:rPr>
                <w:snapToGrid w:val="0"/>
                <w:color w:val="FF0000"/>
              </w:rPr>
              <w:t>_</w:t>
            </w:r>
            <w:r w:rsidRPr="00C64EB9">
              <w:rPr>
                <w:snapToGrid w:val="0"/>
                <w:color w:val="FF0000"/>
                <w:lang w:val="en-US"/>
              </w:rPr>
              <w:t>REKVIZIT</w:t>
            </w:r>
            <w:r w:rsidRPr="00C64EB9">
              <w:rPr>
                <w:snapToGrid w:val="0"/>
                <w:color w:val="FF0000"/>
              </w:rPr>
              <w:t>&gt;</w:t>
            </w:r>
          </w:p>
          <w:p w:rsidRPr="00C64EB9" w:rsidR="00D36F13" w:rsidP="005E40C1" w:rsidRDefault="00D36F13">
            <w:pPr>
              <w:jc w:val="both"/>
            </w:pPr>
          </w:p>
        </w:tc>
      </w:tr>
      <w:tr w:rsidRPr="00C64EB9" w:rsidR="00EB60B0" w:rsidTr="00556849">
        <w:trPr>
          <w:trHeight w:val="910"/>
        </w:trPr>
        <w:tc>
          <w:tcPr>
            <w:tcW w:w="2628" w:type="dxa"/>
          </w:tcPr>
          <w:p w:rsidRPr="00C64EB9" w:rsidR="00EB60B0" w:rsidP="007E642D" w:rsidRDefault="00EB60B0">
            <w:pPr>
              <w:widowControl w:val="0"/>
              <w:jc w:val="both"/>
              <w:rPr>
                <w:snapToGrid w:val="0"/>
              </w:rPr>
            </w:pPr>
            <w:permStart w:edGrp="everyone" w:id="451613667"/>
            <w:r w:rsidRPr="00C64EB9">
              <w:rPr>
                <w:snapToGrid w:val="0"/>
                <w:color w:val="FF0000"/>
              </w:rPr>
              <w:t>&lt;</w:t>
            </w:r>
            <w:r w:rsidRPr="00C64EB9">
              <w:rPr>
                <w:snapToGrid w:val="0"/>
                <w:color w:val="FF0000"/>
                <w:lang w:val="en-US"/>
              </w:rPr>
              <w:t>RV</w:t>
            </w:r>
            <w:r w:rsidRPr="00C64EB9">
              <w:rPr>
                <w:snapToGrid w:val="0"/>
                <w:color w:val="FF0000"/>
              </w:rPr>
              <w:t>_</w:t>
            </w:r>
            <w:r w:rsidRPr="00C64EB9">
              <w:rPr>
                <w:snapToGrid w:val="0"/>
                <w:color w:val="FF0000"/>
                <w:lang w:val="en-US"/>
              </w:rPr>
              <w:t>DOLJN</w:t>
            </w:r>
            <w:r w:rsidRPr="00C64EB9">
              <w:rPr>
                <w:snapToGrid w:val="0"/>
              </w:rPr>
              <w:t>&gt;</w:t>
            </w:r>
          </w:p>
          <w:permEnd w:id="451613667"/>
          <w:p w:rsidRPr="00C64EB9" w:rsidR="00EB60B0" w:rsidP="007E642D" w:rsidRDefault="00EB60B0">
            <w:pPr>
              <w:widowControl w:val="0"/>
              <w:jc w:val="both"/>
              <w:rPr>
                <w:snapToGrid w:val="0"/>
              </w:rPr>
            </w:pPr>
            <w:r w:rsidRPr="00C64EB9">
              <w:rPr>
                <w:snapToGrid w:val="0"/>
              </w:rPr>
              <w:t>М.П.</w:t>
            </w:r>
          </w:p>
          <w:p w:rsidRPr="00C64EB9" w:rsidR="00EB60B0" w:rsidP="007E642D" w:rsidRDefault="00EB60B0"/>
        </w:tc>
        <w:tc>
          <w:tcPr>
            <w:tcW w:w="6840" w:type="dxa"/>
          </w:tcPr>
          <w:p w:rsidRPr="00C64EB9" w:rsidR="00EB60B0" w:rsidP="007E642D" w:rsidRDefault="00EB60B0">
            <w:pPr>
              <w:widowControl w:val="0"/>
              <w:jc w:val="both"/>
              <w:rPr>
                <w:snapToGrid w:val="0"/>
              </w:rPr>
            </w:pPr>
          </w:p>
          <w:p w:rsidRPr="00556849" w:rsidR="00EB60B0" w:rsidP="00D36F13" w:rsidRDefault="00EB60B0">
            <w:pPr>
              <w:widowControl w:val="0"/>
              <w:jc w:val="both"/>
              <w:rPr>
                <w:snapToGrid w:val="0"/>
              </w:rPr>
            </w:pPr>
            <w:r w:rsidRPr="00C64EB9">
              <w:rPr>
                <w:snapToGrid w:val="0"/>
              </w:rPr>
              <w:t>_________________</w:t>
            </w:r>
            <w:r w:rsidR="00556849">
              <w:rPr>
                <w:snapToGrid w:val="0"/>
              </w:rPr>
              <w:t xml:space="preserve"> </w:t>
            </w:r>
            <w:permStart w:edGrp="everyone" w:id="1414095516"/>
            <w:r w:rsidRPr="00C64EB9">
              <w:rPr>
                <w:snapToGrid w:val="0"/>
                <w:color w:val="FF0000"/>
              </w:rPr>
              <w:t>&lt;</w:t>
            </w:r>
            <w:r w:rsidRPr="00C64EB9">
              <w:rPr>
                <w:snapToGrid w:val="0"/>
                <w:color w:val="FF0000"/>
                <w:lang w:val="en-US"/>
              </w:rPr>
              <w:t>RV</w:t>
            </w:r>
            <w:r w:rsidR="005E40C1">
              <w:rPr>
                <w:snapToGrid w:val="0"/>
                <w:color w:val="FF0000"/>
              </w:rPr>
              <w:t>_</w:t>
            </w:r>
            <w:r w:rsidRPr="00C64EB9">
              <w:rPr>
                <w:snapToGrid w:val="0"/>
                <w:color w:val="FF0000"/>
                <w:lang w:val="en-US"/>
              </w:rPr>
              <w:t>FIO</w:t>
            </w:r>
            <w:r w:rsidRPr="00C64EB9">
              <w:rPr>
                <w:snapToGrid w:val="0"/>
              </w:rPr>
              <w:t>&gt;</w:t>
            </w:r>
            <w:permEnd w:id="1414095516"/>
          </w:p>
        </w:tc>
      </w:tr>
      <w:tr w:rsidRPr="00C64EB9" w:rsidR="00EB60B0" w:rsidTr="00EB60B0">
        <w:tc>
          <w:tcPr>
            <w:tcW w:w="2628" w:type="dxa"/>
          </w:tcPr>
          <w:p w:rsidRPr="00C64EB9" w:rsidR="00EB60B0" w:rsidP="007E642D" w:rsidRDefault="00EB60B0">
            <w:r w:rsidRPr="00C64EB9">
              <w:rPr>
                <w:snapToGrid w:val="0"/>
              </w:rPr>
              <w:t>Заемщик:</w:t>
            </w:r>
            <w:r w:rsidRPr="00C64EB9">
              <w:rPr>
                <w:snapToGrid w:val="0"/>
              </w:rPr>
              <w:tab/>
            </w:r>
          </w:p>
        </w:tc>
        <w:tc>
          <w:tcPr>
            <w:tcW w:w="6840" w:type="dxa"/>
          </w:tcPr>
          <w:p w:rsidRPr="00D32939" w:rsidR="00AF0134" w:rsidP="00AF0134" w:rsidRDefault="00AF0134">
            <w:permStart w:edGrp="everyone" w:id="1181564129"/>
            <w:r>
              <w:rPr>
                <w:color w:val="FF0000"/>
              </w:rPr>
              <w:t>Мукашова Айпери Бейшебаевна</w:t>
            </w:r>
            <w:r>
              <w:t xml:space="preserve">  </w:t>
            </w:r>
          </w:p>
          <w:p w:rsidRPr="00D32939" w:rsidR="00EB60B0" w:rsidP="007E642D" w:rsidRDefault="00AF0134">
            <w:r>
              <w:rPr>
                <w:color w:val="FF0000"/>
              </w:rPr>
              <w:t>Паспорт</w:t>
            </w:r>
            <w:r>
              <w:t xml:space="preserve">: </w:t>
            </w:r>
            <w:r>
              <w:rPr>
                <w:color w:val="FF0000"/>
              </w:rPr>
              <w:t>AN 4768773</w:t>
            </w:r>
            <w:r>
              <w:t xml:space="preserve">, выдан </w:t>
            </w:r>
            <w:r>
              <w:rPr>
                <w:color w:val="FF0000"/>
              </w:rPr>
              <w:t>МКК 50-01</w:t>
            </w:r>
            <w:r>
              <w:t xml:space="preserve"> от</w:t>
            </w:r>
            <w:r>
              <w:rPr>
                <w:color w:val="FF0000"/>
              </w:rPr>
              <w:t xml:space="preserve"> 26.12.2016г</w:t>
            </w:r>
            <w:r>
              <w:t>.</w:t>
            </w:r>
          </w:p>
          <w:p w:rsidRPr="00C64EB9" w:rsidR="00EB60B0" w:rsidP="007E642D" w:rsidRDefault="00EB60B0">
            <w:r>
              <w:t xml:space="preserve">Адрес проживания:  </w:t>
            </w:r>
            <w:r>
              <w:rPr>
                <w:snapToGrid w:val="0"/>
                <w:color w:val="FF0000"/>
              </w:rPr>
              <w:t>г. Бишкек, пер.Луговой, д.10</w:t>
            </w:r>
          </w:p>
          <w:p w:rsidRPr="00C64EB9" w:rsidR="00EB60B0" w:rsidP="007E642D" w:rsidRDefault="00EB60B0">
            <w:r>
              <w:t xml:space="preserve">Адрес по прописке:  </w:t>
            </w:r>
            <w:r>
              <w:rPr>
                <w:snapToGrid w:val="0"/>
                <w:color w:val="FF0000"/>
              </w:rPr>
              <w:t>г. Бишкек, пер.Луговой, д.10</w:t>
            </w:r>
          </w:p>
          <w:permEnd w:id="1181564129"/>
          <w:p w:rsidRPr="00C64EB9" w:rsidR="00EB60B0" w:rsidP="007E642D" w:rsidRDefault="00EB60B0">
            <w:pPr>
              <w:spacing w:line="240" w:lineRule="atLeast"/>
            </w:pPr>
          </w:p>
          <w:p w:rsidRPr="00C64EB9" w:rsidR="00EB60B0" w:rsidP="007E642D" w:rsidRDefault="00EB60B0">
            <w:pPr>
              <w:spacing w:line="240" w:lineRule="atLeast"/>
            </w:pPr>
            <w:r w:rsidRPr="00C64EB9">
              <w:t>_____________________</w:t>
            </w:r>
          </w:p>
          <w:p w:rsidRPr="00C64EB9" w:rsidR="00EB60B0" w:rsidP="007E642D" w:rsidRDefault="00EB60B0">
            <w:pPr>
              <w:spacing w:line="240" w:lineRule="atLeast"/>
            </w:pPr>
            <w:r w:rsidRPr="00C64EB9">
              <w:t xml:space="preserve">           (подпись)</w:t>
            </w:r>
          </w:p>
        </w:tc>
      </w:tr>
    </w:tbl>
    <w:p w:rsidRPr="00C64EB9" w:rsidR="008312A3" w:rsidP="003B5D7B" w:rsidRDefault="008312A3">
      <w:pPr>
        <w:pStyle w:val="KredDocKAFC"/>
        <w:spacing w:line="240" w:lineRule="exact"/>
        <w:ind w:firstLine="709"/>
        <w:rPr>
          <w:snapToGrid w:val="0"/>
          <w:sz w:val="24"/>
          <w:szCs w:val="24"/>
        </w:rPr>
      </w:pPr>
      <w:r w:rsidRPr="00C64EB9">
        <w:rPr>
          <w:sz w:val="24"/>
          <w:szCs w:val="24"/>
        </w:rPr>
        <w:t>Заемщик ознакомлен с условиями предоставления кредита, подписал договор в моем присутствии.</w:t>
      </w:r>
    </w:p>
    <w:p w:rsidRPr="00C64EB9" w:rsidR="00EB60B0" w:rsidP="00EB60B0" w:rsidRDefault="00EB60B0">
      <w:pPr>
        <w:pStyle w:val="KredDocKAFC"/>
        <w:rPr>
          <w:snapToGrid w:val="0"/>
          <w:sz w:val="24"/>
          <w:szCs w:val="24"/>
        </w:rPr>
      </w:pPr>
    </w:p>
    <w:tbl>
      <w:tblPr>
        <w:tblW w:w="0" w:type="auto"/>
        <w:tblInd w:w="-34" w:type="dxa"/>
        <w:tblLook w:val="04a0"/>
      </w:tblPr>
      <w:tblGrid>
        <w:gridCol w:w="4537"/>
        <w:gridCol w:w="1984"/>
        <w:gridCol w:w="3084"/>
      </w:tblGrid>
      <w:tr w:rsidRPr="00C64EB9" w:rsidR="00EB60B0" w:rsidTr="003E3B7B">
        <w:tc>
          <w:tcPr>
            <w:tcW w:w="4537" w:type="dxa"/>
            <w:shd w:val="clear" w:color="auto" w:fill="auto"/>
          </w:tcPr>
          <w:p w:rsidRPr="00C64EB9" w:rsidR="00EB60B0" w:rsidP="00E905BF" w:rsidRDefault="00EB60B0">
            <w:permStart w:edGrp="everyone" w:id="1825142527"/>
            <w:r>
              <w:rPr>
                <w:color w:val="FF0000"/>
              </w:rPr>
              <w:t>Каргин Константин</w:t>
            </w:r>
            <w:permEnd w:id="1825142527"/>
          </w:p>
        </w:tc>
        <w:tc>
          <w:tcPr>
            <w:tcW w:w="1984" w:type="dxa"/>
            <w:shd w:val="clear" w:color="auto" w:fill="auto"/>
          </w:tcPr>
          <w:p w:rsidRPr="00C64EB9" w:rsidR="00EB60B0" w:rsidP="007E642D" w:rsidRDefault="00EB60B0">
            <w:pPr>
              <w:rPr>
                <w:lang w:val="en-US"/>
              </w:rPr>
            </w:pPr>
            <w:r w:rsidRPr="00C64EB9">
              <w:t>__________</w:t>
            </w:r>
            <w:r w:rsidRPr="00C64EB9">
              <w:rPr>
                <w:lang w:val="en-US"/>
              </w:rPr>
              <w:t>____</w:t>
            </w:r>
          </w:p>
        </w:tc>
        <w:tc>
          <w:tcPr>
            <w:tcW w:w="3084" w:type="dxa"/>
            <w:shd w:val="clear" w:color="auto" w:fill="auto"/>
          </w:tcPr>
          <w:p w:rsidRPr="00C64EB9" w:rsidR="00EB60B0" w:rsidP="007E642D" w:rsidRDefault="003E3B7B">
            <w:pPr>
              <w:rPr>
                <w:lang w:val="en-US"/>
              </w:rPr>
            </w:pPr>
            <w:r>
              <w:rPr>
                <w:color w:val="FF0000"/>
              </w:rPr>
              <w:t>05.06.2020</w:t>
            </w:r>
            <w:r>
              <w:t xml:space="preserve"> </w:t>
            </w:r>
            <w:r>
              <w:rPr>
                <w:snapToGrid w:val="0"/>
                <w:color w:val="000000"/>
              </w:rPr>
              <w:t>г.</w:t>
            </w:r>
          </w:p>
        </w:tc>
      </w:tr>
      <w:tr w:rsidRPr="00C64EB9" w:rsidR="00EB60B0" w:rsidTr="003E3B7B">
        <w:tc>
          <w:tcPr>
            <w:tcW w:w="4537" w:type="dxa"/>
            <w:shd w:val="clear" w:color="auto" w:fill="auto"/>
          </w:tcPr>
          <w:p w:rsidRPr="00C64EB9" w:rsidR="00EB60B0" w:rsidP="007E642D" w:rsidRDefault="00EB60B0">
            <w:pPr>
              <w:rPr>
                <w:i/>
              </w:rPr>
            </w:pPr>
            <w:r w:rsidRPr="00C64EB9">
              <w:rPr>
                <w:i/>
              </w:rPr>
              <w:t>(Ф.И.О.сотрудника)</w:t>
            </w:r>
          </w:p>
        </w:tc>
        <w:tc>
          <w:tcPr>
            <w:tcW w:w="1984" w:type="dxa"/>
            <w:shd w:val="clear" w:color="auto" w:fill="auto"/>
          </w:tcPr>
          <w:p w:rsidRPr="00C64EB9" w:rsidR="00EB60B0" w:rsidP="007E642D" w:rsidRDefault="00EB60B0">
            <w:pPr>
              <w:rPr>
                <w:i/>
              </w:rPr>
            </w:pPr>
            <w:r w:rsidRPr="00C64EB9">
              <w:rPr>
                <w:i/>
              </w:rPr>
              <w:t>(подпись)</w:t>
            </w:r>
          </w:p>
        </w:tc>
        <w:tc>
          <w:tcPr>
            <w:tcW w:w="3084" w:type="dxa"/>
            <w:shd w:val="clear" w:color="auto" w:fill="auto"/>
          </w:tcPr>
          <w:p w:rsidRPr="00C64EB9" w:rsidR="00EB60B0" w:rsidP="007E642D" w:rsidRDefault="00EB60B0">
            <w:pPr>
              <w:rPr>
                <w:i/>
              </w:rPr>
            </w:pPr>
            <w:r w:rsidRPr="00C64EB9">
              <w:rPr>
                <w:i/>
              </w:rPr>
              <w:t>(</w:t>
            </w:r>
            <w:r w:rsidRPr="00C64EB9">
              <w:rPr>
                <w:i/>
                <w:snapToGrid w:val="0"/>
                <w:color w:val="000000"/>
              </w:rPr>
              <w:t>дата</w:t>
            </w:r>
            <w:r w:rsidRPr="00C64EB9">
              <w:rPr>
                <w:i/>
              </w:rPr>
              <w:t>)</w:t>
            </w:r>
          </w:p>
        </w:tc>
      </w:tr>
    </w:tbl>
    <w:p w:rsidR="004B299A" w:rsidP="004B299A" w:rsidRDefault="004B299A">
      <w:pPr>
        <w:jc w:val="both"/>
      </w:pPr>
    </w:p>
    <w:p w:rsidRPr="00142918" w:rsidR="004B299A" w:rsidP="004B299A" w:rsidRDefault="004B299A">
      <w:pPr>
        <w:jc w:val="both"/>
      </w:pPr>
      <w:r w:rsidRPr="00142918">
        <w:t>«Один экземпляр оригинала договора получил».</w:t>
      </w:r>
    </w:p>
    <w:tbl>
      <w:tblPr>
        <w:tblW w:w="9039" w:type="dxa"/>
        <w:tblLook w:val="04a0"/>
      </w:tblPr>
      <w:tblGrid>
        <w:gridCol w:w="3652"/>
        <w:gridCol w:w="2296"/>
        <w:gridCol w:w="3091"/>
      </w:tblGrid>
      <w:tr w:rsidRPr="00D908E2" w:rsidR="004B299A" w:rsidTr="003E3B7B">
        <w:trPr>
          <w:trHeight w:val="445"/>
        </w:trPr>
        <w:tc>
          <w:tcPr>
            <w:tcW w:w="3652" w:type="dxa"/>
            <w:shd w:val="clear" w:color="auto" w:fill="auto"/>
          </w:tcPr>
          <w:p w:rsidRPr="00D908E2" w:rsidR="004B299A" w:rsidP="004268EE" w:rsidRDefault="004B299A">
            <w:pPr>
              <w:rPr>
                <w:lang w:val="en-US"/>
              </w:rPr>
            </w:pPr>
            <w:permStart w:edGrp="everyone" w:id="1684676775"/>
            <w:r>
              <w:rPr>
                <w:color w:val="FF0000"/>
                <w:lang w:val="en-US"/>
              </w:rPr>
              <w:t>Мукашова Айпери Бейшебаевна</w:t>
            </w:r>
            <w:permEnd w:id="1684676775"/>
          </w:p>
        </w:tc>
        <w:tc>
          <w:tcPr>
            <w:tcW w:w="2296" w:type="dxa"/>
            <w:shd w:val="clear" w:color="auto" w:fill="auto"/>
          </w:tcPr>
          <w:p w:rsidRPr="00D908E2" w:rsidR="004B299A" w:rsidP="004268EE" w:rsidRDefault="004B299A">
            <w:r w:rsidRPr="00D908E2">
              <w:t>______________</w:t>
            </w:r>
          </w:p>
        </w:tc>
        <w:tc>
          <w:tcPr>
            <w:tcW w:w="3091" w:type="dxa"/>
            <w:shd w:val="clear" w:color="auto" w:fill="auto"/>
          </w:tcPr>
          <w:p w:rsidRPr="00D908E2" w:rsidR="004B299A" w:rsidP="004268EE" w:rsidRDefault="003E3B7B">
            <w:r>
              <w:rPr>
                <w:color w:val="FF0000"/>
              </w:rPr>
              <w:t>05.06.2020</w:t>
            </w:r>
            <w:r>
              <w:t xml:space="preserve"> </w:t>
            </w:r>
            <w:r>
              <w:rPr>
                <w:snapToGrid w:val="0"/>
                <w:color w:val="000000"/>
              </w:rPr>
              <w:t>г.</w:t>
            </w:r>
          </w:p>
        </w:tc>
      </w:tr>
      <w:tr w:rsidRPr="00386C81" w:rsidR="004B299A" w:rsidTr="003E3B7B">
        <w:trPr>
          <w:trHeight w:val="217"/>
        </w:trPr>
        <w:tc>
          <w:tcPr>
            <w:tcW w:w="3652" w:type="dxa"/>
            <w:shd w:val="clear" w:color="auto" w:fill="auto"/>
          </w:tcPr>
          <w:p w:rsidRPr="00D908E2" w:rsidR="004B299A" w:rsidP="004268EE" w:rsidRDefault="004B299A">
            <w:pPr>
              <w:rPr>
                <w:i/>
                <w:lang w:val="en-US"/>
              </w:rPr>
            </w:pPr>
            <w:r w:rsidRPr="00D908E2">
              <w:rPr>
                <w:i/>
                <w:lang w:val="en-US"/>
              </w:rPr>
              <w:t>(Ф.И.О.заемщика)</w:t>
            </w:r>
          </w:p>
        </w:tc>
        <w:tc>
          <w:tcPr>
            <w:tcW w:w="2296" w:type="dxa"/>
            <w:shd w:val="clear" w:color="auto" w:fill="auto"/>
          </w:tcPr>
          <w:p w:rsidRPr="00D908E2" w:rsidR="004B299A" w:rsidP="004268EE" w:rsidRDefault="004B299A">
            <w:pPr>
              <w:rPr>
                <w:i/>
              </w:rPr>
            </w:pPr>
            <w:r w:rsidRPr="00D908E2">
              <w:rPr>
                <w:i/>
              </w:rPr>
              <w:t>(подпись)</w:t>
            </w:r>
          </w:p>
        </w:tc>
        <w:tc>
          <w:tcPr>
            <w:tcW w:w="3091" w:type="dxa"/>
            <w:shd w:val="clear" w:color="auto" w:fill="auto"/>
          </w:tcPr>
          <w:p w:rsidRPr="00D908E2" w:rsidR="004B299A" w:rsidP="004268EE" w:rsidRDefault="004B299A">
            <w:pPr>
              <w:ind w:start="567"/>
              <w:rPr>
                <w:i/>
              </w:rPr>
            </w:pPr>
            <w:r w:rsidRPr="00D908E2">
              <w:rPr>
                <w:i/>
              </w:rPr>
              <w:t>(дата)</w:t>
            </w:r>
          </w:p>
        </w:tc>
      </w:tr>
    </w:tbl>
    <w:p w:rsidRPr="00C64EB9" w:rsidR="009C20C7" w:rsidP="009C20C7" w:rsidRDefault="009C20C7">
      <w:pPr>
        <w:tabs>
          <w:tab w:val="left" w:pos="142"/>
          <w:tab w:val="left" w:pos="426"/>
        </w:tabs>
        <w:jc w:val="right"/>
      </w:pPr>
    </w:p>
    <w:p w:rsidR="00B713E4" w:rsidP="00EB60B0" w:rsidRDefault="008312A3">
      <w:pPr>
        <w:tabs>
          <w:tab w:val="left" w:pos="142"/>
          <w:tab w:val="left" w:pos="426"/>
        </w:tabs>
        <w:jc w:val="right"/>
        <w:sectPr w:rsidR="00B713E4" w:rsidSect="00D32939">
          <w:headerReference xmlns:r="http://schemas.openxmlformats.org/officeDocument/2006/relationships" w:type="even" r:id="rId7"/>
          <w:headerReference xmlns:r="http://schemas.openxmlformats.org/officeDocument/2006/relationships" w:type="default" r:id="rId8"/>
          <w:footerReference xmlns:r="http://schemas.openxmlformats.org/officeDocument/2006/relationships" w:type="even" r:id="rId9"/>
          <w:footerReference xmlns:r="http://schemas.openxmlformats.org/officeDocument/2006/relationships" w:type="default" r:id="rId10"/>
          <w:headerReference xmlns:r="http://schemas.openxmlformats.org/officeDocument/2006/relationships" w:type="first" r:id="rId11"/>
          <w:footerReference xmlns:r="http://schemas.openxmlformats.org/officeDocument/2006/relationships" w:type="first" r:id="rId12"/>
          <w:type w:val="continuous"/>
          <w:pgSz w:w="11907" w:h="16840" w:code="9"/>
          <w:pgMar w:top="851" w:right="1134" w:bottom="1418" w:left="851" w:header="567" w:footer="567" w:gutter="0"/>
          <w:cols w:space="720"/>
          <w:noEndnote/>
          <w:docGrid w:linePitch="326"/>
        </w:sectPr>
      </w:pPr>
      <w:r w:rsidRPr="00C64EB9">
        <w:br w:type="page"/>
      </w:r>
    </w:p>
    <w:p w:rsidRPr="00B713E4" w:rsidR="00B713E4" w:rsidP="00B713E4" w:rsidRDefault="00B713E4">
      <w:pPr>
        <w:tabs>
          <w:tab w:val="left" w:pos="142"/>
          <w:tab w:val="left" w:pos="426"/>
        </w:tabs>
        <w:jc w:val="right"/>
        <w:rPr>
          <w:lang w:val="en-US"/>
        </w:rPr>
      </w:pPr>
      <w:r w:rsidRPr="00741CA0">
        <w:t>Приложение №</w:t>
      </w:r>
      <w:r>
        <w:rPr>
          <w:lang w:val="en-US"/>
        </w:rPr>
        <w:t>1</w:t>
      </w:r>
    </w:p>
    <w:p w:rsidRPr="00741CA0" w:rsidR="00B713E4" w:rsidP="00B713E4" w:rsidRDefault="00B713E4">
      <w:pPr>
        <w:jc w:val="right"/>
      </w:pPr>
      <w:r>
        <w:t xml:space="preserve">к Кредитному договору № </w:t>
      </w:r>
      <w:r>
        <w:rPr>
          <w:color w:val="FF0000"/>
        </w:rPr>
        <w:t>60072840408</w:t>
      </w:r>
      <w:r>
        <w:t xml:space="preserve"> от </w:t>
      </w:r>
      <w:r>
        <w:rPr>
          <w:color w:val="FF0000"/>
        </w:rPr>
        <w:t>05.06.2020</w:t>
      </w:r>
      <w:r>
        <w:t xml:space="preserve"> </w:t>
      </w:r>
      <w:r>
        <w:rPr>
          <w:snapToGrid w:val="0"/>
          <w:color w:val="000000"/>
        </w:rPr>
        <w:t>г.</w:t>
      </w:r>
    </w:p>
    <w:p w:rsidRPr="00741CA0" w:rsidR="00B713E4" w:rsidP="00B713E4" w:rsidRDefault="00B713E4">
      <w:pPr>
        <w:spacing w:before="240"/>
        <w:jc w:val="center"/>
        <w:rPr>
          <w:b/>
        </w:rPr>
      </w:pPr>
      <w:r w:rsidRPr="00741CA0">
        <w:rPr>
          <w:b/>
        </w:rPr>
        <w:t xml:space="preserve">Перечень расходов (платежей) Заемщика  </w:t>
      </w:r>
    </w:p>
    <w:tbl>
      <w:tblPr>
        <w:tblW w:w="99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tblPr>
      <w:tblGrid>
        <w:gridCol w:w="5804"/>
        <w:gridCol w:w="4119"/>
      </w:tblGrid>
      <w:tr w:rsidRPr="00741CA0" w:rsidR="00B713E4" w:rsidTr="00784506">
        <w:trPr>
          <w:trHeight w:val="293"/>
          <w:jc w:val="center"/>
        </w:trPr>
        <w:tc>
          <w:tcPr>
            <w:tcW w:w="9923" w:type="dxa"/>
            <w:gridSpan w:val="2"/>
            <w:vAlign w:val="center"/>
          </w:tcPr>
          <w:p w:rsidRPr="00741CA0" w:rsidR="00B713E4" w:rsidP="006160BC" w:rsidRDefault="00B713E4">
            <w:pPr>
              <w:jc w:val="center"/>
            </w:pPr>
            <w:r w:rsidRPr="00741CA0">
              <w:t>Расходы (платежи) Заемщика по кредиту</w:t>
            </w:r>
            <w:r w:rsidR="00E210F8">
              <w:t>(для должностных лиц-связанных с банком лиц)</w:t>
            </w:r>
          </w:p>
        </w:tc>
      </w:tr>
      <w:tr w:rsidRPr="00A565B0" w:rsidR="00B713E4" w:rsidTr="00784506">
        <w:trPr>
          <w:jc w:val="center"/>
        </w:trPr>
        <w:tc>
          <w:tcPr>
            <w:tcW w:w="5804" w:type="dxa"/>
            <w:vAlign w:val="center"/>
          </w:tcPr>
          <w:p w:rsidRPr="00741CA0" w:rsidR="00B713E4" w:rsidP="006160BC" w:rsidRDefault="00B713E4">
            <w:r w:rsidRPr="00741CA0">
              <w:t>Сумма кредита</w:t>
            </w:r>
          </w:p>
        </w:tc>
        <w:tc>
          <w:tcPr>
            <w:tcW w:w="4119" w:type="dxa"/>
            <w:vAlign w:val="center"/>
          </w:tcPr>
          <w:p w:rsidRPr="00B20570" w:rsidR="00B713E4" w:rsidP="006160BC" w:rsidRDefault="00B713E4">
            <w:pPr>
              <w:rPr>
                <w:lang w:val="en-US"/>
              </w:rPr>
            </w:pPr>
            <w:r>
              <w:rPr>
                <w:color w:val="FF0000"/>
                <w:lang w:val="en-US"/>
              </w:rPr>
              <w:t>50 000,00</w:t>
            </w:r>
            <w:r>
              <w:rPr>
                <w:lang w:val="en-US"/>
              </w:rPr>
              <w:t xml:space="preserve"> </w:t>
            </w:r>
            <w:r>
              <w:rPr>
                <w:color w:val="FF0000"/>
                <w:lang w:val="en-US"/>
              </w:rPr>
              <w:t>сом</w:t>
            </w:r>
          </w:p>
        </w:tc>
      </w:tr>
      <w:tr w:rsidRPr="00741CA0" w:rsidR="00B713E4" w:rsidTr="00784506">
        <w:trPr>
          <w:jc w:val="center"/>
        </w:trPr>
        <w:tc>
          <w:tcPr>
            <w:tcW w:w="5804" w:type="dxa"/>
            <w:vAlign w:val="center"/>
          </w:tcPr>
          <w:p w:rsidRPr="00741CA0" w:rsidR="00B713E4" w:rsidDel="00CE0211" w:rsidP="006160BC" w:rsidRDefault="00B713E4">
            <w:r w:rsidRPr="00741CA0">
              <w:t>Процентные платежи по кредиту</w:t>
            </w:r>
          </w:p>
        </w:tc>
        <w:tc>
          <w:tcPr>
            <w:tcW w:w="4119" w:type="dxa"/>
            <w:vAlign w:val="center"/>
          </w:tcPr>
          <w:p w:rsidRPr="00741CA0" w:rsidR="00B713E4" w:rsidP="006160BC" w:rsidRDefault="00B713E4">
            <w:r>
              <w:rPr>
                <w:color w:val="FF0000"/>
              </w:rPr>
              <w:t>2 721,17</w:t>
            </w:r>
            <w:r>
              <w:t xml:space="preserve"> </w:t>
            </w:r>
            <w:r>
              <w:rPr>
                <w:color w:val="FF0000"/>
              </w:rPr>
              <w:t>сом</w:t>
            </w:r>
          </w:p>
        </w:tc>
      </w:tr>
      <w:tr w:rsidRPr="00741CA0" w:rsidR="00B66110" w:rsidTr="00784506">
        <w:trPr>
          <w:jc w:val="center"/>
        </w:trPr>
        <w:tc>
          <w:tcPr>
            <w:tcW w:w="5804" w:type="dxa"/>
            <w:vAlign w:val="center"/>
          </w:tcPr>
          <w:p w:rsidR="00B66110" w:rsidP="00B66110" w:rsidRDefault="00B66110">
            <w:r>
              <w:t>Налог с продаж</w:t>
            </w:r>
          </w:p>
        </w:tc>
        <w:tc>
          <w:tcPr>
            <w:tcW w:w="4119" w:type="dxa"/>
            <w:vAlign w:val="center"/>
          </w:tcPr>
          <w:p w:rsidR="00B66110" w:rsidP="00B66110" w:rsidRDefault="00B66110">
            <w:pPr>
              <w:rPr>
                <w:color w:val="FF0000"/>
              </w:rPr>
            </w:pPr>
            <w:r>
              <w:rPr>
                <w:color w:val="FF0000"/>
              </w:rPr>
              <w:t>0,00сом</w:t>
            </w:r>
          </w:p>
        </w:tc>
      </w:tr>
      <w:tr w:rsidRPr="00741CA0" w:rsidR="00B713E4" w:rsidTr="00784506">
        <w:trPr>
          <w:jc w:val="center"/>
        </w:trPr>
        <w:tc>
          <w:tcPr>
            <w:tcW w:w="5804" w:type="dxa"/>
            <w:vAlign w:val="center"/>
          </w:tcPr>
          <w:p w:rsidRPr="00741CA0" w:rsidR="00B713E4" w:rsidDel="00CE0211" w:rsidP="006160BC" w:rsidRDefault="00B713E4">
            <w:r w:rsidRPr="00741CA0">
              <w:t>Комиссия за рассмотрение заявки (оформление кредита)</w:t>
            </w:r>
          </w:p>
        </w:tc>
        <w:tc>
          <w:tcPr>
            <w:tcW w:w="4119" w:type="dxa"/>
            <w:vAlign w:val="center"/>
          </w:tcPr>
          <w:p w:rsidRPr="00741CA0" w:rsidR="00B713E4" w:rsidP="006160BC" w:rsidRDefault="00B713E4"/>
        </w:tc>
      </w:tr>
      <w:tr w:rsidRPr="00B20570" w:rsidR="00B713E4" w:rsidTr="00784506">
        <w:trPr>
          <w:jc w:val="center"/>
        </w:trPr>
        <w:tc>
          <w:tcPr>
            <w:tcW w:w="5804" w:type="dxa"/>
            <w:vAlign w:val="center"/>
          </w:tcPr>
          <w:p w:rsidRPr="00741CA0" w:rsidR="00B713E4" w:rsidDel="00CE0211" w:rsidP="006160BC" w:rsidRDefault="00B713E4">
            <w:r w:rsidRPr="00741CA0">
              <w:t>Комиссия за выдачу и администрирование кредита</w:t>
            </w:r>
          </w:p>
        </w:tc>
        <w:tc>
          <w:tcPr>
            <w:tcW w:w="4119" w:type="dxa"/>
            <w:vAlign w:val="center"/>
          </w:tcPr>
          <w:p w:rsidRPr="00B20570" w:rsidR="00B713E4" w:rsidP="006160BC" w:rsidRDefault="00B713E4">
            <w:pPr>
              <w:rPr>
                <w:lang w:val="en-US"/>
              </w:rPr>
            </w:pPr>
            <w:r>
              <w:rPr>
                <w:color w:val="FF0000"/>
                <w:lang w:val="en-US"/>
              </w:rPr>
              <w:t>0,00</w:t>
            </w:r>
            <w:r>
              <w:rPr>
                <w:lang w:val="en-US"/>
              </w:rPr>
              <w:t xml:space="preserve">  </w:t>
            </w:r>
            <w:r>
              <w:rPr>
                <w:color w:val="FF0000"/>
                <w:lang w:val="en-US"/>
              </w:rPr>
              <w:t>сом</w:t>
            </w:r>
          </w:p>
        </w:tc>
      </w:tr>
      <w:tr w:rsidRPr="00741CA0" w:rsidR="00B713E4" w:rsidTr="00784506">
        <w:trPr>
          <w:jc w:val="center"/>
        </w:trPr>
        <w:tc>
          <w:tcPr>
            <w:tcW w:w="5804" w:type="dxa"/>
            <w:vAlign w:val="center"/>
          </w:tcPr>
          <w:p w:rsidRPr="00741CA0" w:rsidR="00B713E4" w:rsidDel="00CE0211" w:rsidP="006160BC" w:rsidRDefault="00B713E4">
            <w:r w:rsidRPr="00741CA0">
              <w:t>Комиссия за открытие (если открытие счета обусловлено заключением кредитного договора) и обслуживание (если операции по кредиту проводятся в безналичной форме) ссудного и/или текущего счетов</w:t>
            </w:r>
          </w:p>
        </w:tc>
        <w:tc>
          <w:tcPr>
            <w:tcW w:w="4119" w:type="dxa"/>
            <w:vAlign w:val="center"/>
          </w:tcPr>
          <w:p w:rsidRPr="00741CA0" w:rsidR="00B713E4" w:rsidP="006160BC" w:rsidRDefault="00B713E4"/>
        </w:tc>
      </w:tr>
      <w:tr w:rsidRPr="00741CA0" w:rsidR="00B713E4" w:rsidTr="00784506">
        <w:trPr>
          <w:jc w:val="center"/>
        </w:trPr>
        <w:tc>
          <w:tcPr>
            <w:tcW w:w="5804" w:type="dxa"/>
            <w:vAlign w:val="center"/>
          </w:tcPr>
          <w:p w:rsidRPr="00741CA0" w:rsidR="00B713E4" w:rsidDel="00CE0211" w:rsidP="006160BC" w:rsidRDefault="00B713E4">
            <w:r w:rsidRPr="00741CA0">
              <w:t xml:space="preserve">Комиссия за расчетно-кассовое обслуживание (в том числе внесение и получение Заемщиком наличных денег через банкомат) </w:t>
            </w:r>
          </w:p>
        </w:tc>
        <w:tc>
          <w:tcPr>
            <w:tcW w:w="4119" w:type="dxa"/>
            <w:vAlign w:val="center"/>
          </w:tcPr>
          <w:p w:rsidRPr="00741CA0" w:rsidR="00B713E4" w:rsidP="006160BC" w:rsidRDefault="00B713E4"/>
        </w:tc>
      </w:tr>
      <w:tr w:rsidRPr="00741CA0" w:rsidR="00B713E4" w:rsidTr="00784506">
        <w:trPr>
          <w:jc w:val="center"/>
        </w:trPr>
        <w:tc>
          <w:tcPr>
            <w:tcW w:w="5804" w:type="dxa"/>
            <w:vAlign w:val="center"/>
          </w:tcPr>
          <w:p w:rsidRPr="00741CA0" w:rsidR="00B713E4" w:rsidP="006160BC" w:rsidRDefault="00B713E4">
            <w:r w:rsidRPr="00741CA0">
              <w:t xml:space="preserve">Платежи в пользу третьих лиц (плата за услуги страхования, нотариуса и др.) </w:t>
            </w:r>
          </w:p>
        </w:tc>
        <w:tc>
          <w:tcPr>
            <w:tcW w:w="4119" w:type="dxa"/>
            <w:vAlign w:val="center"/>
          </w:tcPr>
          <w:p w:rsidRPr="00741CA0" w:rsidR="00B713E4" w:rsidP="006160BC" w:rsidRDefault="00B713E4"/>
        </w:tc>
      </w:tr>
      <w:tr w:rsidRPr="00741CA0" w:rsidR="00B713E4" w:rsidTr="00784506">
        <w:trPr>
          <w:trHeight w:val="190"/>
          <w:jc w:val="center"/>
        </w:trPr>
        <w:tc>
          <w:tcPr>
            <w:tcW w:w="5804" w:type="dxa"/>
            <w:vAlign w:val="center"/>
          </w:tcPr>
          <w:p w:rsidRPr="00741CA0" w:rsidR="00B713E4" w:rsidP="006160BC" w:rsidRDefault="00B713E4">
            <w:r w:rsidRPr="00741CA0">
              <w:t xml:space="preserve">Комиссия за предоставление выписок по счетам Заемщика </w:t>
            </w:r>
          </w:p>
        </w:tc>
        <w:tc>
          <w:tcPr>
            <w:tcW w:w="4119" w:type="dxa"/>
            <w:vAlign w:val="center"/>
          </w:tcPr>
          <w:p w:rsidRPr="00741CA0" w:rsidR="00B713E4" w:rsidP="006160BC" w:rsidRDefault="00B713E4"/>
        </w:tc>
      </w:tr>
      <w:tr w:rsidRPr="00741CA0" w:rsidR="00B713E4" w:rsidTr="00784506">
        <w:trPr>
          <w:jc w:val="center"/>
        </w:trPr>
        <w:tc>
          <w:tcPr>
            <w:tcW w:w="5804" w:type="dxa"/>
            <w:vAlign w:val="center"/>
          </w:tcPr>
          <w:p w:rsidRPr="00741CA0" w:rsidR="00B713E4" w:rsidP="006160BC" w:rsidRDefault="00B713E4">
            <w:r w:rsidRPr="00741CA0">
              <w:t>Комиссия и/или штрафные санкции за досрочное погашение кредита</w:t>
            </w:r>
          </w:p>
        </w:tc>
        <w:tc>
          <w:tcPr>
            <w:tcW w:w="4119" w:type="dxa"/>
            <w:vAlign w:val="center"/>
          </w:tcPr>
          <w:p w:rsidRPr="00741CA0" w:rsidR="00B713E4" w:rsidP="006160BC" w:rsidRDefault="00B713E4">
            <w:r w:rsidRPr="00741CA0">
              <w:t>1% от досрочно погашаемой суммы основного долга</w:t>
            </w:r>
          </w:p>
        </w:tc>
      </w:tr>
      <w:tr w:rsidRPr="00741CA0" w:rsidR="00B713E4" w:rsidTr="00784506">
        <w:trPr>
          <w:trHeight w:val="156"/>
          <w:jc w:val="center"/>
        </w:trPr>
        <w:tc>
          <w:tcPr>
            <w:tcW w:w="5804" w:type="dxa"/>
            <w:vAlign w:val="center"/>
          </w:tcPr>
          <w:p w:rsidRPr="00741CA0" w:rsidR="00B713E4" w:rsidP="006160BC" w:rsidRDefault="00B713E4">
            <w:r w:rsidRPr="00741CA0">
              <w:t>Комиссия за конвертацию валюты</w:t>
            </w:r>
          </w:p>
        </w:tc>
        <w:tc>
          <w:tcPr>
            <w:tcW w:w="4119" w:type="dxa"/>
            <w:vAlign w:val="center"/>
          </w:tcPr>
          <w:p w:rsidRPr="00741CA0" w:rsidR="00B713E4" w:rsidP="006160BC" w:rsidRDefault="00B713E4"/>
        </w:tc>
      </w:tr>
      <w:tr w:rsidRPr="00741CA0" w:rsidR="00B713E4" w:rsidTr="00784506">
        <w:trPr>
          <w:trHeight w:val="156"/>
          <w:jc w:val="center"/>
        </w:trPr>
        <w:tc>
          <w:tcPr>
            <w:tcW w:w="5804" w:type="dxa"/>
            <w:vAlign w:val="center"/>
          </w:tcPr>
          <w:p w:rsidRPr="00741CA0" w:rsidR="00B713E4" w:rsidP="006160BC" w:rsidRDefault="00B713E4">
            <w:r w:rsidRPr="00741CA0">
              <w:t>Комиссия за перерасчет графика погашения кредита</w:t>
            </w:r>
          </w:p>
        </w:tc>
        <w:tc>
          <w:tcPr>
            <w:tcW w:w="4119" w:type="dxa"/>
            <w:vAlign w:val="center"/>
          </w:tcPr>
          <w:p w:rsidRPr="00741CA0" w:rsidR="00B713E4" w:rsidP="006160BC" w:rsidRDefault="00B713E4">
            <w:r w:rsidRPr="00741CA0">
              <w:t>500 сом</w:t>
            </w:r>
          </w:p>
        </w:tc>
      </w:tr>
      <w:tr w:rsidRPr="00741CA0" w:rsidR="00B713E4" w:rsidTr="00784506">
        <w:trPr>
          <w:trHeight w:val="156"/>
          <w:jc w:val="center"/>
        </w:trPr>
        <w:tc>
          <w:tcPr>
            <w:tcW w:w="5804" w:type="dxa"/>
            <w:vAlign w:val="center"/>
          </w:tcPr>
          <w:p w:rsidRPr="00741CA0" w:rsidR="00B713E4" w:rsidP="006160BC" w:rsidRDefault="00B713E4">
            <w:r w:rsidRPr="00832225">
              <w:t>Замена / высвобождение обеспечения, поручителя</w:t>
            </w:r>
          </w:p>
        </w:tc>
        <w:tc>
          <w:tcPr>
            <w:tcW w:w="4119" w:type="dxa"/>
            <w:vAlign w:val="center"/>
          </w:tcPr>
          <w:p w:rsidRPr="00741CA0" w:rsidR="00B713E4" w:rsidP="006160BC" w:rsidRDefault="00B713E4">
            <w:r w:rsidRPr="00832225">
              <w:t>1 000 сом</w:t>
            </w:r>
          </w:p>
        </w:tc>
      </w:tr>
      <w:tr w:rsidRPr="00741CA0" w:rsidR="00B713E4" w:rsidTr="00784506">
        <w:trPr>
          <w:trHeight w:val="156"/>
          <w:jc w:val="center"/>
        </w:trPr>
        <w:tc>
          <w:tcPr>
            <w:tcW w:w="5804" w:type="dxa"/>
            <w:vAlign w:val="center"/>
          </w:tcPr>
          <w:p w:rsidR="00B713E4" w:rsidP="006160BC" w:rsidRDefault="00B713E4">
            <w:r w:rsidRPr="00832225">
              <w:t>Предоставление прочих справок</w:t>
            </w:r>
          </w:p>
        </w:tc>
        <w:tc>
          <w:tcPr>
            <w:tcW w:w="4119" w:type="dxa"/>
            <w:vAlign w:val="center"/>
          </w:tcPr>
          <w:p w:rsidRPr="00166F93" w:rsidR="00B713E4" w:rsidP="006160BC" w:rsidRDefault="00B713E4">
            <w:r>
              <w:rPr>
                <w:lang w:val="en-US"/>
              </w:rPr>
              <w:t xml:space="preserve">200 </w:t>
            </w:r>
            <w:r>
              <w:t>сом</w:t>
            </w:r>
          </w:p>
        </w:tc>
      </w:tr>
      <w:tr w:rsidRPr="00741CA0" w:rsidR="00B713E4" w:rsidTr="00784506">
        <w:trPr>
          <w:trHeight w:val="156"/>
          <w:jc w:val="center"/>
        </w:trPr>
        <w:tc>
          <w:tcPr>
            <w:tcW w:w="5804" w:type="dxa"/>
            <w:vAlign w:val="center"/>
          </w:tcPr>
          <w:p w:rsidRPr="00832225" w:rsidR="00B713E4" w:rsidP="006160BC" w:rsidRDefault="00B713E4">
            <w:r>
              <w:t>Комиссия за п</w:t>
            </w:r>
            <w:r w:rsidRPr="00832225">
              <w:t>ролонгаци</w:t>
            </w:r>
            <w:r>
              <w:t>ю</w:t>
            </w:r>
            <w:r w:rsidRPr="00832225">
              <w:t xml:space="preserve"> </w:t>
            </w:r>
            <w:r>
              <w:t>и реструктуризацию</w:t>
            </w:r>
            <w:r w:rsidRPr="00832225">
              <w:t xml:space="preserve"> кредита</w:t>
            </w:r>
          </w:p>
        </w:tc>
        <w:tc>
          <w:tcPr>
            <w:tcW w:w="4119" w:type="dxa"/>
            <w:vAlign w:val="center"/>
          </w:tcPr>
          <w:p w:rsidR="00B713E4" w:rsidP="006160BC" w:rsidRDefault="00B713E4">
            <w:pPr>
              <w:rPr>
                <w:lang w:val="en-US"/>
              </w:rPr>
            </w:pPr>
            <w:r w:rsidRPr="00832225">
              <w:t>3% от остатка ОС</w:t>
            </w:r>
          </w:p>
        </w:tc>
      </w:tr>
      <w:tr w:rsidRPr="00741CA0" w:rsidR="00B713E4" w:rsidTr="00784506">
        <w:trPr>
          <w:trHeight w:val="156"/>
          <w:jc w:val="center"/>
        </w:trPr>
        <w:tc>
          <w:tcPr>
            <w:tcW w:w="5804" w:type="dxa"/>
            <w:vAlign w:val="center"/>
          </w:tcPr>
          <w:p w:rsidRPr="00832225" w:rsidR="00B713E4" w:rsidP="006160BC" w:rsidRDefault="00B713E4">
            <w:r w:rsidRPr="00832225">
              <w:t>Согласие на залог второй очереди</w:t>
            </w:r>
          </w:p>
        </w:tc>
        <w:tc>
          <w:tcPr>
            <w:tcW w:w="4119" w:type="dxa"/>
            <w:vAlign w:val="center"/>
          </w:tcPr>
          <w:p w:rsidRPr="00832225" w:rsidR="00B713E4" w:rsidP="006160BC" w:rsidRDefault="00B713E4">
            <w:r>
              <w:t>1% от остатка ОС (за исключением проблемных кредитов</w:t>
            </w:r>
          </w:p>
        </w:tc>
      </w:tr>
      <w:tr w:rsidRPr="00741CA0" w:rsidR="00B713E4" w:rsidTr="00784506">
        <w:trPr>
          <w:trHeight w:val="239"/>
          <w:jc w:val="center"/>
        </w:trPr>
        <w:tc>
          <w:tcPr>
            <w:tcW w:w="5804" w:type="dxa"/>
            <w:vAlign w:val="center"/>
          </w:tcPr>
          <w:p w:rsidRPr="00741CA0" w:rsidR="00B713E4" w:rsidP="006160BC" w:rsidRDefault="00B713E4">
            <w:r w:rsidRPr="00741CA0">
              <w:t>Другие расходы</w:t>
            </w:r>
          </w:p>
        </w:tc>
        <w:tc>
          <w:tcPr>
            <w:tcW w:w="4119" w:type="dxa"/>
            <w:vAlign w:val="center"/>
          </w:tcPr>
          <w:p w:rsidRPr="00741CA0" w:rsidR="00B713E4" w:rsidP="006160BC" w:rsidRDefault="00B713E4"/>
        </w:tc>
      </w:tr>
      <w:tr w:rsidRPr="00741CA0" w:rsidR="00B713E4" w:rsidTr="00784506">
        <w:trPr>
          <w:trHeight w:val="331"/>
          <w:jc w:val="center"/>
        </w:trPr>
        <w:tc>
          <w:tcPr>
            <w:tcW w:w="9923" w:type="dxa"/>
            <w:gridSpan w:val="2"/>
            <w:vAlign w:val="center"/>
          </w:tcPr>
          <w:p w:rsidRPr="00741CA0" w:rsidR="00B713E4" w:rsidP="006160BC" w:rsidRDefault="00B713E4">
            <w:pPr>
              <w:jc w:val="center"/>
            </w:pPr>
            <w:r w:rsidRPr="00741CA0">
              <w:t>Штрафные санкции и пени Банка</w:t>
            </w:r>
          </w:p>
        </w:tc>
      </w:tr>
      <w:tr w:rsidRPr="00741CA0" w:rsidR="00B713E4" w:rsidTr="00784506">
        <w:trPr>
          <w:trHeight w:val="125"/>
          <w:jc w:val="center"/>
        </w:trPr>
        <w:tc>
          <w:tcPr>
            <w:tcW w:w="5804" w:type="dxa"/>
            <w:vAlign w:val="center"/>
          </w:tcPr>
          <w:p w:rsidRPr="00741CA0" w:rsidR="00B713E4" w:rsidDel="00C232BF" w:rsidP="006160BC" w:rsidRDefault="00B713E4">
            <w:r w:rsidRPr="00741CA0">
              <w:t>За просрочку оплаты платежей по основной сумме долга и по процентам</w:t>
            </w:r>
          </w:p>
        </w:tc>
        <w:tc>
          <w:tcPr>
            <w:tcW w:w="4119" w:type="dxa"/>
            <w:vAlign w:val="center"/>
          </w:tcPr>
          <w:p w:rsidRPr="00741CA0" w:rsidR="00B713E4" w:rsidP="006160BC" w:rsidRDefault="00B713E4">
            <w:r>
              <w:rPr>
                <w:color w:val="FF0000"/>
              </w:rPr>
              <w:t>32,00</w:t>
            </w:r>
            <w:r>
              <w:rPr>
                <w:color w:val="FF0000"/>
                <w:lang w:val="en-US"/>
              </w:rPr>
              <w:t xml:space="preserve"> </w:t>
            </w:r>
            <w:r>
              <w:t>%</w:t>
            </w:r>
            <w:r>
              <w:rPr>
                <w:lang w:val="en-US"/>
              </w:rPr>
              <w:t xml:space="preserve"> </w:t>
            </w:r>
            <w:r>
              <w:t>годовых</w:t>
            </w:r>
          </w:p>
        </w:tc>
      </w:tr>
      <w:tr w:rsidRPr="00741CA0" w:rsidR="00B713E4" w:rsidTr="00784506">
        <w:trPr>
          <w:trHeight w:val="125"/>
          <w:jc w:val="center"/>
        </w:trPr>
        <w:tc>
          <w:tcPr>
            <w:tcW w:w="5804" w:type="dxa"/>
            <w:vAlign w:val="center"/>
          </w:tcPr>
          <w:p w:rsidRPr="00741CA0" w:rsidR="00B713E4" w:rsidP="006160BC" w:rsidRDefault="00B713E4">
            <w:r w:rsidRPr="00741CA0">
              <w:t xml:space="preserve">За просрочку пополнения депозита, предоставленного в залог по кредиту </w:t>
            </w:r>
          </w:p>
        </w:tc>
        <w:tc>
          <w:tcPr>
            <w:tcW w:w="4119" w:type="dxa"/>
            <w:vAlign w:val="center"/>
          </w:tcPr>
          <w:p w:rsidRPr="00741CA0" w:rsidR="00B713E4" w:rsidP="006160BC" w:rsidRDefault="00B713E4">
            <w:pPr>
              <w:rPr>
                <w:color w:val="FF0000"/>
              </w:rPr>
            </w:pPr>
          </w:p>
        </w:tc>
      </w:tr>
      <w:tr w:rsidRPr="00741CA0" w:rsidR="00B713E4" w:rsidTr="00784506">
        <w:trPr>
          <w:trHeight w:val="321"/>
          <w:jc w:val="center"/>
        </w:trPr>
        <w:tc>
          <w:tcPr>
            <w:tcW w:w="5804" w:type="dxa"/>
            <w:vMerge w:val="restart"/>
            <w:vAlign w:val="center"/>
          </w:tcPr>
          <w:p w:rsidRPr="00741CA0" w:rsidR="00B713E4" w:rsidP="006160BC" w:rsidRDefault="00B713E4">
            <w:r>
              <w:t>З</w:t>
            </w:r>
            <w:r w:rsidRPr="00832225">
              <w:t>а несвоевременное предоставление отчета об использовании кредита</w:t>
            </w:r>
          </w:p>
        </w:tc>
        <w:tc>
          <w:tcPr>
            <w:tcW w:w="4119" w:type="dxa"/>
            <w:vAlign w:val="center"/>
          </w:tcPr>
          <w:p w:rsidRPr="00741CA0" w:rsidR="00B713E4" w:rsidP="006160BC" w:rsidRDefault="00B713E4">
            <w:r>
              <w:t>2000сом (сумма кредита до 1 млн сом или экв-т в инвалюте)</w:t>
            </w:r>
          </w:p>
        </w:tc>
      </w:tr>
      <w:tr w:rsidRPr="00741CA0" w:rsidR="00B713E4" w:rsidTr="00784506">
        <w:trPr>
          <w:trHeight w:val="321"/>
          <w:jc w:val="center"/>
        </w:trPr>
        <w:tc>
          <w:tcPr>
            <w:tcW w:w="5804" w:type="dxa"/>
            <w:vMerge/>
            <w:vAlign w:val="center"/>
          </w:tcPr>
          <w:p w:rsidRPr="00741CA0" w:rsidR="00B713E4" w:rsidP="006160BC" w:rsidRDefault="00B713E4"/>
        </w:tc>
        <w:tc>
          <w:tcPr>
            <w:tcW w:w="4119" w:type="dxa"/>
            <w:vAlign w:val="center"/>
          </w:tcPr>
          <w:p w:rsidR="00B713E4" w:rsidP="006160BC" w:rsidRDefault="00B713E4">
            <w:r>
              <w:t>5000 сом(сумма кредита от 1 млн сом до 5млн сом или экв-т в инвалюте)</w:t>
            </w:r>
          </w:p>
        </w:tc>
      </w:tr>
      <w:tr w:rsidRPr="00741CA0" w:rsidR="00B713E4" w:rsidTr="00784506">
        <w:trPr>
          <w:trHeight w:val="321"/>
          <w:jc w:val="center"/>
        </w:trPr>
        <w:tc>
          <w:tcPr>
            <w:tcW w:w="5804" w:type="dxa"/>
            <w:vMerge/>
            <w:vAlign w:val="center"/>
          </w:tcPr>
          <w:p w:rsidRPr="00741CA0" w:rsidR="00B713E4" w:rsidP="006160BC" w:rsidRDefault="00B713E4"/>
        </w:tc>
        <w:tc>
          <w:tcPr>
            <w:tcW w:w="4119" w:type="dxa"/>
          </w:tcPr>
          <w:p w:rsidRPr="00832225" w:rsidR="00B713E4" w:rsidP="006160BC" w:rsidRDefault="00B713E4">
            <w:r w:rsidRPr="00832225">
              <w:t>1% от суммы кредита</w:t>
            </w:r>
            <w:r>
              <w:t xml:space="preserve"> (сумма кредита свыше 5 млн. сом или экв-т в инвалюте)</w:t>
            </w:r>
          </w:p>
        </w:tc>
      </w:tr>
      <w:tr w:rsidRPr="00741CA0" w:rsidR="00B713E4" w:rsidTr="00784506">
        <w:trPr>
          <w:jc w:val="center"/>
        </w:trPr>
        <w:tc>
          <w:tcPr>
            <w:tcW w:w="5804" w:type="dxa"/>
            <w:vAlign w:val="center"/>
          </w:tcPr>
          <w:p w:rsidRPr="00741CA0" w:rsidR="00B713E4" w:rsidP="006160BC" w:rsidRDefault="00B713E4">
            <w:r>
              <w:t>З</w:t>
            </w:r>
            <w:r w:rsidRPr="00832225">
              <w:t>а несвоевременное выполнение условий</w:t>
            </w:r>
            <w:r w:rsidRPr="004C21B7">
              <w:t xml:space="preserve"> </w:t>
            </w:r>
            <w:r>
              <w:t>Кредитного Комитета</w:t>
            </w:r>
          </w:p>
        </w:tc>
        <w:tc>
          <w:tcPr>
            <w:tcW w:w="4119" w:type="dxa"/>
            <w:vAlign w:val="center"/>
          </w:tcPr>
          <w:p w:rsidRPr="00741CA0" w:rsidR="00B713E4" w:rsidP="006160BC" w:rsidRDefault="00B713E4">
            <w:r w:rsidRPr="00832225">
              <w:t>0,3% от остатка ОС</w:t>
            </w:r>
          </w:p>
        </w:tc>
      </w:tr>
      <w:tr w:rsidRPr="00741CA0" w:rsidR="00B713E4" w:rsidTr="00784506">
        <w:trPr>
          <w:jc w:val="center"/>
        </w:trPr>
        <w:tc>
          <w:tcPr>
            <w:tcW w:w="5804" w:type="dxa"/>
            <w:vAlign w:val="center"/>
          </w:tcPr>
          <w:p w:rsidRPr="00741CA0" w:rsidR="00B713E4" w:rsidP="006160BC" w:rsidRDefault="00B713E4">
            <w:r w:rsidRPr="00741CA0">
              <w:t>За нецелевое использование кредита</w:t>
            </w:r>
          </w:p>
        </w:tc>
        <w:tc>
          <w:tcPr>
            <w:tcW w:w="4119" w:type="dxa"/>
            <w:vAlign w:val="center"/>
          </w:tcPr>
          <w:p w:rsidRPr="00741CA0" w:rsidR="00B713E4" w:rsidP="006160BC" w:rsidRDefault="00B713E4">
            <w:r w:rsidRPr="00741CA0">
              <w:t>3%</w:t>
            </w:r>
            <w:r w:rsidRPr="00741CA0">
              <w:rPr>
                <w:lang w:val="en-US"/>
              </w:rPr>
              <w:t xml:space="preserve"> </w:t>
            </w:r>
            <w:r w:rsidRPr="00741CA0">
              <w:t>от суммы кредита</w:t>
            </w:r>
          </w:p>
        </w:tc>
      </w:tr>
      <w:tr w:rsidRPr="00741CA0" w:rsidR="00B713E4" w:rsidTr="00784506">
        <w:trPr>
          <w:jc w:val="center"/>
        </w:trPr>
        <w:tc>
          <w:tcPr>
            <w:tcW w:w="5804" w:type="dxa"/>
            <w:vAlign w:val="center"/>
          </w:tcPr>
          <w:p w:rsidRPr="00741CA0" w:rsidR="00B713E4" w:rsidP="006160BC" w:rsidRDefault="00B713E4">
            <w:r w:rsidRPr="00741CA0">
              <w:t>Другие расходы</w:t>
            </w:r>
          </w:p>
        </w:tc>
        <w:tc>
          <w:tcPr>
            <w:tcW w:w="4119" w:type="dxa"/>
            <w:vAlign w:val="center"/>
          </w:tcPr>
          <w:p w:rsidRPr="00741CA0" w:rsidR="00B713E4" w:rsidP="006160BC" w:rsidRDefault="00B713E4"/>
        </w:tc>
      </w:tr>
    </w:tbl>
    <w:p w:rsidR="00B713E4" w:rsidP="00B713E4" w:rsidRDefault="00B713E4"/>
    <w:p w:rsidR="00B713E4" w:rsidP="00B713E4" w:rsidRDefault="00B713E4"/>
    <w:tbl>
      <w:tblPr>
        <w:tblW w:w="9039" w:type="dxa"/>
        <w:tblLook w:val="04a0"/>
      </w:tblPr>
      <w:tblGrid>
        <w:gridCol w:w="3652"/>
        <w:gridCol w:w="2300"/>
        <w:gridCol w:w="3087"/>
      </w:tblGrid>
      <w:tr w:rsidRPr="00D908E2" w:rsidR="00CF12C8" w:rsidTr="003E3B7B">
        <w:trPr>
          <w:trHeight w:val="414"/>
        </w:trPr>
        <w:tc>
          <w:tcPr>
            <w:tcW w:w="3652" w:type="dxa"/>
            <w:shd w:val="clear" w:color="auto" w:fill="auto"/>
          </w:tcPr>
          <w:p w:rsidRPr="00D908E2" w:rsidR="00CF12C8" w:rsidP="00B44262" w:rsidRDefault="00CF12C8">
            <w:permStart w:edGrp="everyone" w:id="21198602"/>
            <w:r>
              <w:rPr>
                <w:color w:val="FF0000"/>
              </w:rPr>
              <w:t>Каргин Константин</w:t>
            </w:r>
            <w:permEnd w:id="21198602"/>
          </w:p>
        </w:tc>
        <w:tc>
          <w:tcPr>
            <w:tcW w:w="2300" w:type="dxa"/>
            <w:shd w:val="clear" w:color="auto" w:fill="auto"/>
          </w:tcPr>
          <w:p w:rsidRPr="00D908E2" w:rsidR="00CF12C8" w:rsidP="00B44262" w:rsidRDefault="00CF12C8">
            <w:pPr>
              <w:rPr>
                <w:lang w:val="en-US"/>
              </w:rPr>
            </w:pPr>
            <w:r w:rsidRPr="00D908E2">
              <w:t>__________</w:t>
            </w:r>
            <w:r w:rsidRPr="00D908E2">
              <w:rPr>
                <w:lang w:val="en-US"/>
              </w:rPr>
              <w:t>____</w:t>
            </w:r>
          </w:p>
        </w:tc>
        <w:tc>
          <w:tcPr>
            <w:tcW w:w="3087" w:type="dxa"/>
            <w:shd w:val="clear" w:color="auto" w:fill="auto"/>
          </w:tcPr>
          <w:p w:rsidRPr="00D908E2" w:rsidR="00CF12C8" w:rsidP="00B44262" w:rsidRDefault="003E3B7B">
            <w:pPr>
              <w:rPr>
                <w:lang w:val="en-US"/>
              </w:rPr>
            </w:pPr>
            <w:r>
              <w:rPr>
                <w:color w:val="FF0000"/>
              </w:rPr>
              <w:t>05.06.2020</w:t>
            </w:r>
            <w:r>
              <w:t xml:space="preserve"> </w:t>
            </w:r>
            <w:r>
              <w:rPr>
                <w:snapToGrid w:val="0"/>
                <w:color w:val="000000"/>
              </w:rPr>
              <w:t>г.</w:t>
            </w:r>
          </w:p>
        </w:tc>
      </w:tr>
      <w:tr w:rsidRPr="00D908E2" w:rsidR="00CF12C8" w:rsidTr="003E3B7B">
        <w:trPr>
          <w:trHeight w:val="202"/>
        </w:trPr>
        <w:tc>
          <w:tcPr>
            <w:tcW w:w="3652" w:type="dxa"/>
            <w:shd w:val="clear" w:color="auto" w:fill="auto"/>
          </w:tcPr>
          <w:p w:rsidRPr="00D908E2" w:rsidR="00CF12C8" w:rsidP="00B44262" w:rsidRDefault="00CF12C8">
            <w:pPr>
              <w:rPr>
                <w:i/>
              </w:rPr>
            </w:pPr>
            <w:r w:rsidRPr="00D908E2">
              <w:rPr>
                <w:i/>
              </w:rPr>
              <w:t>(Ф.И.О.сотрудника)</w:t>
            </w:r>
          </w:p>
        </w:tc>
        <w:tc>
          <w:tcPr>
            <w:tcW w:w="2300" w:type="dxa"/>
            <w:shd w:val="clear" w:color="auto" w:fill="auto"/>
          </w:tcPr>
          <w:p w:rsidRPr="00D908E2" w:rsidR="00CF12C8" w:rsidP="00B44262" w:rsidRDefault="00CF12C8">
            <w:pPr>
              <w:rPr>
                <w:i/>
              </w:rPr>
            </w:pPr>
            <w:r w:rsidRPr="00D908E2">
              <w:rPr>
                <w:i/>
              </w:rPr>
              <w:t>(подпись)</w:t>
            </w:r>
          </w:p>
        </w:tc>
        <w:tc>
          <w:tcPr>
            <w:tcW w:w="3087" w:type="dxa"/>
            <w:shd w:val="clear" w:color="auto" w:fill="auto"/>
          </w:tcPr>
          <w:p w:rsidRPr="00D908E2" w:rsidR="00CF12C8" w:rsidP="00B44262" w:rsidRDefault="00CF12C8">
            <w:pPr>
              <w:ind w:start="567"/>
              <w:rPr>
                <w:i/>
              </w:rPr>
            </w:pPr>
            <w:r w:rsidRPr="00D908E2">
              <w:rPr>
                <w:i/>
              </w:rPr>
              <w:t>(</w:t>
            </w:r>
            <w:r w:rsidRPr="00D908E2">
              <w:rPr>
                <w:i/>
                <w:snapToGrid w:val="0"/>
                <w:color w:val="000000"/>
              </w:rPr>
              <w:t>дата</w:t>
            </w:r>
            <w:r w:rsidRPr="00D908E2">
              <w:rPr>
                <w:i/>
              </w:rPr>
              <w:t>)</w:t>
            </w:r>
          </w:p>
        </w:tc>
      </w:tr>
    </w:tbl>
    <w:p w:rsidRPr="00D908E2" w:rsidR="00CF12C8" w:rsidP="00CF12C8" w:rsidRDefault="00CF12C8">
      <w:pPr>
        <w:tabs>
          <w:tab w:val="left" w:pos="142"/>
          <w:tab w:val="left" w:pos="426"/>
        </w:tabs>
        <w:ind w:start="567"/>
        <w:rPr>
          <w:snapToGrid w:val="0"/>
          <w:color w:val="FF0000"/>
        </w:rPr>
      </w:pPr>
    </w:p>
    <w:tbl>
      <w:tblPr>
        <w:tblW w:w="9039" w:type="dxa"/>
        <w:tblLook w:val="04a0"/>
      </w:tblPr>
      <w:tblGrid>
        <w:gridCol w:w="3652"/>
        <w:gridCol w:w="2333"/>
        <w:gridCol w:w="3054"/>
      </w:tblGrid>
      <w:tr w:rsidRPr="00D908E2" w:rsidR="00CF12C8" w:rsidTr="003E3B7B">
        <w:trPr>
          <w:trHeight w:val="395"/>
        </w:trPr>
        <w:tc>
          <w:tcPr>
            <w:tcW w:w="3652" w:type="dxa"/>
            <w:shd w:val="clear" w:color="auto" w:fill="auto"/>
          </w:tcPr>
          <w:p w:rsidRPr="00D908E2" w:rsidR="00CF12C8" w:rsidP="00B44262" w:rsidRDefault="00CF12C8">
            <w:permStart w:edGrp="everyone" w:id="1485710099"/>
            <w:r>
              <w:rPr>
                <w:color w:val="FF0000"/>
                <w:lang w:val="en-US"/>
              </w:rPr>
              <w:t>Мукашова Айпери Бейшебаевна</w:t>
            </w:r>
            <w:permEnd w:id="1485710099"/>
          </w:p>
        </w:tc>
        <w:tc>
          <w:tcPr>
            <w:tcW w:w="2333" w:type="dxa"/>
            <w:shd w:val="clear" w:color="auto" w:fill="auto"/>
          </w:tcPr>
          <w:p w:rsidRPr="00D908E2" w:rsidR="00CF12C8" w:rsidP="00B44262" w:rsidRDefault="00CF12C8">
            <w:pPr>
              <w:rPr>
                <w:lang w:val="en-US"/>
              </w:rPr>
            </w:pPr>
            <w:r w:rsidRPr="00D908E2">
              <w:t>__________</w:t>
            </w:r>
            <w:r w:rsidRPr="00D908E2">
              <w:rPr>
                <w:lang w:val="en-US"/>
              </w:rPr>
              <w:t>____</w:t>
            </w:r>
          </w:p>
        </w:tc>
        <w:tc>
          <w:tcPr>
            <w:tcW w:w="3054" w:type="dxa"/>
            <w:shd w:val="clear" w:color="auto" w:fill="auto"/>
          </w:tcPr>
          <w:p w:rsidRPr="00D908E2" w:rsidR="00CF12C8" w:rsidP="003B5D7B" w:rsidRDefault="003E3B7B">
            <w:pPr>
              <w:rPr>
                <w:lang w:val="en-US"/>
              </w:rPr>
            </w:pPr>
            <w:r>
              <w:rPr>
                <w:color w:val="FF0000"/>
              </w:rPr>
              <w:t>05.06.2020</w:t>
            </w:r>
            <w:r>
              <w:t xml:space="preserve"> </w:t>
            </w:r>
            <w:r>
              <w:rPr>
                <w:snapToGrid w:val="0"/>
                <w:color w:val="000000"/>
              </w:rPr>
              <w:t>г.</w:t>
            </w:r>
          </w:p>
        </w:tc>
      </w:tr>
      <w:tr w:rsidRPr="00D908E2" w:rsidR="00CF12C8" w:rsidTr="003E3B7B">
        <w:trPr>
          <w:trHeight w:val="209"/>
        </w:trPr>
        <w:tc>
          <w:tcPr>
            <w:tcW w:w="3652" w:type="dxa"/>
            <w:shd w:val="clear" w:color="auto" w:fill="auto"/>
          </w:tcPr>
          <w:p w:rsidRPr="00D908E2" w:rsidR="00CF12C8" w:rsidP="00B44262" w:rsidRDefault="00CF12C8">
            <w:pPr>
              <w:rPr>
                <w:i/>
              </w:rPr>
            </w:pPr>
            <w:r w:rsidRPr="00D908E2">
              <w:rPr>
                <w:i/>
              </w:rPr>
              <w:t>(Ф.И.О.заемщика)</w:t>
            </w:r>
          </w:p>
        </w:tc>
        <w:tc>
          <w:tcPr>
            <w:tcW w:w="2333" w:type="dxa"/>
            <w:shd w:val="clear" w:color="auto" w:fill="auto"/>
          </w:tcPr>
          <w:p w:rsidRPr="00D908E2" w:rsidR="00CF12C8" w:rsidP="00B44262" w:rsidRDefault="00CF12C8">
            <w:pPr>
              <w:rPr>
                <w:i/>
              </w:rPr>
            </w:pPr>
            <w:r w:rsidRPr="00D908E2">
              <w:rPr>
                <w:i/>
              </w:rPr>
              <w:t>(подпись)</w:t>
            </w:r>
          </w:p>
        </w:tc>
        <w:tc>
          <w:tcPr>
            <w:tcW w:w="3054" w:type="dxa"/>
            <w:shd w:val="clear" w:color="auto" w:fill="auto"/>
          </w:tcPr>
          <w:p w:rsidRPr="00D908E2" w:rsidR="00CF12C8" w:rsidP="00B44262" w:rsidRDefault="00CF12C8">
            <w:pPr>
              <w:ind w:start="567"/>
              <w:rPr>
                <w:i/>
              </w:rPr>
            </w:pPr>
            <w:r w:rsidRPr="00D908E2">
              <w:rPr>
                <w:i/>
              </w:rPr>
              <w:t>(</w:t>
            </w:r>
            <w:r w:rsidRPr="00D908E2">
              <w:rPr>
                <w:i/>
                <w:snapToGrid w:val="0"/>
                <w:color w:val="000000"/>
              </w:rPr>
              <w:t>дата</w:t>
            </w:r>
            <w:r w:rsidRPr="00D908E2">
              <w:rPr>
                <w:i/>
              </w:rPr>
              <w:t>)</w:t>
            </w:r>
          </w:p>
        </w:tc>
      </w:tr>
    </w:tbl>
    <w:p w:rsidRPr="00D908E2" w:rsidR="00CF12C8" w:rsidP="00CF12C8" w:rsidRDefault="00CF12C8">
      <w:pPr>
        <w:pStyle w:val="aa"/>
        <w:ind w:start="567"/>
        <w:jc w:val="both"/>
        <w:rPr>
          <w:sz w:val="24"/>
          <w:szCs w:val="24"/>
        </w:rPr>
      </w:pPr>
    </w:p>
    <w:p w:rsidRPr="00C64EB9" w:rsidR="002F5BFA" w:rsidP="00B713E4" w:rsidRDefault="002F5BFA">
      <w:pPr>
        <w:tabs>
          <w:tab w:val="left" w:pos="142"/>
          <w:tab w:val="left" w:pos="426"/>
        </w:tabs>
        <w:jc w:val="right"/>
      </w:pPr>
    </w:p>
    <w:sectPr w:rsidRPr="00C64EB9" w:rsidR="002F5BFA" w:rsidSect="00D5430E">
      <w:type w:val="continuous"/>
      <w:pgSz w:w="11906" w:h="16838"/>
      <w:pgMar w:top="851" w:right="1134" w:bottom="1418"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3A8" w:rsidRDefault="00BA03A8">
      <w:r>
        <w:separator/>
      </w:r>
    </w:p>
  </w:endnote>
  <w:endnote w:type="continuationSeparator" w:id="0">
    <w:p w:rsidR="00BA03A8" w:rsidRDefault="00BA0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45" w:rsidRDefault="00B47F4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8E0" w:rsidRDefault="000108E0">
    <w:pPr>
      <w:pStyle w:val="a4"/>
      <w:jc w:val="right"/>
    </w:pPr>
    <w:r>
      <w:fldChar w:fldCharType="begin"/>
    </w:r>
    <w:r>
      <w:instrText>PAGE   \* MERGEFORMAT</w:instrText>
    </w:r>
    <w:r>
      <w:fldChar w:fldCharType="separate"/>
    </w:r>
    <w:r w:rsidR="00394A2B">
      <w:rPr>
        <w:noProof/>
      </w:rPr>
      <w:t>1</w:t>
    </w:r>
    <w:r>
      <w:fldChar w:fldCharType="end"/>
    </w:r>
  </w:p>
  <w:p w:rsidR="000108E0" w:rsidRPr="00016137" w:rsidRDefault="000108E0" w:rsidP="000108E0">
    <w:pPr>
      <w:pStyle w:val="a4"/>
      <w:rPr>
        <w:i/>
        <w:sz w:val="24"/>
        <w:szCs w:val="24"/>
      </w:rPr>
    </w:pPr>
    <w:r w:rsidRPr="00016137">
      <w:rPr>
        <w:i/>
        <w:sz w:val="24"/>
        <w:szCs w:val="24"/>
      </w:rPr>
      <w:tab/>
    </w:r>
    <w:r w:rsidRPr="00016137">
      <w:rPr>
        <w:i/>
        <w:sz w:val="24"/>
        <w:szCs w:val="24"/>
      </w:rPr>
      <w:tab/>
    </w:r>
    <w:r w:rsidR="00B47F45" w:rsidRPr="004E237C">
      <w:rPr>
        <w:i/>
        <w:sz w:val="24"/>
        <w:szCs w:val="24"/>
      </w:rPr>
      <w:t xml:space="preserve">                             </w:t>
    </w:r>
    <w:r w:rsidRPr="00016137">
      <w:rPr>
        <w:i/>
        <w:sz w:val="24"/>
        <w:szCs w:val="24"/>
      </w:rPr>
      <w:t xml:space="preserve">Заемщик________________________ </w:t>
    </w:r>
  </w:p>
  <w:p w:rsidR="00D72797" w:rsidRPr="00016137" w:rsidRDefault="000108E0" w:rsidP="00D72797">
    <w:pPr>
      <w:rPr>
        <w:i/>
      </w:rPr>
    </w:pPr>
    <w:r w:rsidRPr="00016137">
      <w:rPr>
        <w:i/>
      </w:rPr>
      <w:tab/>
    </w:r>
    <w:r w:rsidRPr="00016137">
      <w:rPr>
        <w:i/>
      </w:rPr>
      <w:tab/>
    </w:r>
    <w:r w:rsidRPr="00016137">
      <w:rPr>
        <w:i/>
      </w:rPr>
      <w:tab/>
    </w:r>
    <w:r w:rsidRPr="00016137">
      <w:rPr>
        <w:i/>
      </w:rPr>
      <w:tab/>
    </w:r>
    <w:r w:rsidRPr="00016137">
      <w:rPr>
        <w:i/>
      </w:rPr>
      <w:tab/>
    </w:r>
    <w:r w:rsidR="00B47F45" w:rsidRPr="004E237C">
      <w:rPr>
        <w:i/>
      </w:rPr>
      <w:t xml:space="preserve">      </w:t>
    </w:r>
    <w:r w:rsidRPr="00016137">
      <w:rPr>
        <w:i/>
      </w:rPr>
      <w:t xml:space="preserve">С условиями настоящего договора ознакомлен и согласен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45" w:rsidRDefault="00B47F4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3A8" w:rsidRDefault="00BA03A8">
      <w:r>
        <w:separator/>
      </w:r>
    </w:p>
  </w:footnote>
  <w:footnote w:type="continuationSeparator" w:id="0">
    <w:p w:rsidR="00BA03A8" w:rsidRDefault="00BA03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45" w:rsidRDefault="00B47F45">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45" w:rsidRDefault="00B47F45">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7F45" w:rsidRDefault="00B47F45">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4924"/>
    <w:multiLevelType w:val="multilevel"/>
    <w:tmpl w:val="4126C0B6"/>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4B6598E"/>
    <w:multiLevelType w:val="multilevel"/>
    <w:tmpl w:val="ACC445F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12FD2964"/>
    <w:multiLevelType w:val="multilevel"/>
    <w:tmpl w:val="215E9EC8"/>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7AB2F61"/>
    <w:multiLevelType w:val="multilevel"/>
    <w:tmpl w:val="AFFAA32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17E436BE"/>
    <w:multiLevelType w:val="multilevel"/>
    <w:tmpl w:val="C4DA653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FCD2422"/>
    <w:multiLevelType w:val="hybridMultilevel"/>
    <w:tmpl w:val="1D06E946"/>
    <w:lvl w:ilvl="0" w:tplc="8208012E">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6">
    <w:nsid w:val="1FEE2315"/>
    <w:multiLevelType w:val="multilevel"/>
    <w:tmpl w:val="4DECC78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E9D5427"/>
    <w:multiLevelType w:val="multilevel"/>
    <w:tmpl w:val="24A4F59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43AF60D9"/>
    <w:multiLevelType w:val="multilevel"/>
    <w:tmpl w:val="44748FDC"/>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49E633E9"/>
    <w:multiLevelType w:val="multilevel"/>
    <w:tmpl w:val="7D628F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4"/>
        <w:szCs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4B1D5889"/>
    <w:multiLevelType w:val="multilevel"/>
    <w:tmpl w:val="8A8C992E"/>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5CF85902"/>
    <w:multiLevelType w:val="multilevel"/>
    <w:tmpl w:val="D5141E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CFC7747"/>
    <w:multiLevelType w:val="multilevel"/>
    <w:tmpl w:val="3F062DF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658F7855"/>
    <w:multiLevelType w:val="multilevel"/>
    <w:tmpl w:val="245C4C8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86"/>
        </w:tabs>
        <w:ind w:left="786" w:hanging="360"/>
      </w:pPr>
      <w:rPr>
        <w:rFonts w:hint="default"/>
        <w:b w:val="0"/>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340"/>
        </w:tabs>
        <w:ind w:left="2340" w:hanging="72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4">
    <w:nsid w:val="6E365960"/>
    <w:multiLevelType w:val="multilevel"/>
    <w:tmpl w:val="190684A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70A82909"/>
    <w:multiLevelType w:val="hybridMultilevel"/>
    <w:tmpl w:val="F2646994"/>
    <w:lvl w:ilvl="0" w:tplc="8208012E">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16">
    <w:nsid w:val="71800EFE"/>
    <w:multiLevelType w:val="multilevel"/>
    <w:tmpl w:val="9EA242CC"/>
    <w:lvl w:ilvl="0">
      <w:start w:val="1"/>
      <w:numFmt w:val="upperRoman"/>
      <w:lvlText w:val="%1."/>
      <w:lvlJc w:val="right"/>
      <w:pPr>
        <w:tabs>
          <w:tab w:val="num" w:pos="360"/>
        </w:tabs>
        <w:ind w:left="360" w:hanging="360"/>
      </w:pPr>
      <w:rPr>
        <w:rFonts w:hint="default"/>
        <w:b/>
        <w:sz w:val="22"/>
        <w:szCs w:val="22"/>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nsid w:val="75FA3E75"/>
    <w:multiLevelType w:val="hybridMultilevel"/>
    <w:tmpl w:val="A1B885C8"/>
    <w:lvl w:ilvl="0" w:tplc="DF32194E">
      <w:start w:val="1"/>
      <w:numFmt w:val="decimal"/>
      <w:lvlText w:val="%1."/>
      <w:lvlJc w:val="left"/>
      <w:pPr>
        <w:ind w:left="720" w:hanging="360"/>
      </w:pPr>
      <w:rPr>
        <w:b w:val="0"/>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7B914020"/>
    <w:multiLevelType w:val="multilevel"/>
    <w:tmpl w:val="8DC43262"/>
    <w:lvl w:ilvl="0">
      <w:start w:val="3"/>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9">
    <w:nsid w:val="7C133D23"/>
    <w:multiLevelType w:val="multilevel"/>
    <w:tmpl w:val="512C631A"/>
    <w:lvl w:ilvl="0">
      <w:start w:val="6"/>
      <w:numFmt w:val="decimal"/>
      <w:lvlText w:val="%1."/>
      <w:lvlJc w:val="left"/>
      <w:pPr>
        <w:tabs>
          <w:tab w:val="num" w:pos="435"/>
        </w:tabs>
        <w:ind w:left="435" w:hanging="435"/>
      </w:pPr>
      <w:rPr>
        <w:rFonts w:hint="default"/>
      </w:rPr>
    </w:lvl>
    <w:lvl w:ilvl="1">
      <w:start w:val="3"/>
      <w:numFmt w:val="decimal"/>
      <w:lvlText w:val="%1.%2."/>
      <w:lvlJc w:val="left"/>
      <w:pPr>
        <w:tabs>
          <w:tab w:val="num" w:pos="435"/>
        </w:tabs>
        <w:ind w:left="435" w:hanging="43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6"/>
  </w:num>
  <w:num w:numId="2">
    <w:abstractNumId w:val="5"/>
  </w:num>
  <w:num w:numId="3">
    <w:abstractNumId w:val="15"/>
  </w:num>
  <w:num w:numId="4">
    <w:abstractNumId w:val="10"/>
  </w:num>
  <w:num w:numId="5">
    <w:abstractNumId w:val="1"/>
  </w:num>
  <w:num w:numId="6">
    <w:abstractNumId w:val="7"/>
  </w:num>
  <w:num w:numId="7">
    <w:abstractNumId w:val="9"/>
  </w:num>
  <w:num w:numId="8">
    <w:abstractNumId w:val="4"/>
  </w:num>
  <w:num w:numId="9">
    <w:abstractNumId w:val="0"/>
  </w:num>
  <w:num w:numId="10">
    <w:abstractNumId w:val="12"/>
  </w:num>
  <w:num w:numId="11">
    <w:abstractNumId w:val="3"/>
  </w:num>
  <w:num w:numId="12">
    <w:abstractNumId w:val="8"/>
  </w:num>
  <w:num w:numId="13">
    <w:abstractNumId w:val="17"/>
  </w:num>
  <w:num w:numId="14">
    <w:abstractNumId w:val="11"/>
  </w:num>
  <w:num w:numId="15">
    <w:abstractNumId w:val="14"/>
  </w:num>
  <w:num w:numId="16">
    <w:abstractNumId w:val="13"/>
  </w:num>
  <w:num w:numId="17">
    <w:abstractNumId w:val="6"/>
  </w:num>
  <w:num w:numId="18">
    <w:abstractNumId w:val="19"/>
  </w:num>
  <w:num w:numId="19">
    <w:abstractNumId w:val="18"/>
  </w:num>
  <w:num w:numId="20">
    <w:abstractNumId w:val="2"/>
  </w:num>
  <w:num w:numId="21">
    <w:abstractNumId w:val="1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CD"/>
    <w:rsid w:val="000037B7"/>
    <w:rsid w:val="000108E0"/>
    <w:rsid w:val="00010F6C"/>
    <w:rsid w:val="00012D64"/>
    <w:rsid w:val="00016137"/>
    <w:rsid w:val="000324A2"/>
    <w:rsid w:val="000346A2"/>
    <w:rsid w:val="000404F5"/>
    <w:rsid w:val="00042AFB"/>
    <w:rsid w:val="00042FB1"/>
    <w:rsid w:val="000640A7"/>
    <w:rsid w:val="00093502"/>
    <w:rsid w:val="000B15F4"/>
    <w:rsid w:val="000B4256"/>
    <w:rsid w:val="000B44AF"/>
    <w:rsid w:val="000E46F1"/>
    <w:rsid w:val="000F26EE"/>
    <w:rsid w:val="00104C68"/>
    <w:rsid w:val="0010619D"/>
    <w:rsid w:val="001065E2"/>
    <w:rsid w:val="00110E3A"/>
    <w:rsid w:val="001274C1"/>
    <w:rsid w:val="001316A8"/>
    <w:rsid w:val="001344F1"/>
    <w:rsid w:val="00134E3F"/>
    <w:rsid w:val="00136638"/>
    <w:rsid w:val="00136C57"/>
    <w:rsid w:val="00140385"/>
    <w:rsid w:val="001426F7"/>
    <w:rsid w:val="00142F0A"/>
    <w:rsid w:val="00150240"/>
    <w:rsid w:val="00156622"/>
    <w:rsid w:val="001624B8"/>
    <w:rsid w:val="001721CF"/>
    <w:rsid w:val="00172EA8"/>
    <w:rsid w:val="001949D9"/>
    <w:rsid w:val="001A2F38"/>
    <w:rsid w:val="001A3F5C"/>
    <w:rsid w:val="001B15A4"/>
    <w:rsid w:val="001B47F5"/>
    <w:rsid w:val="001C457B"/>
    <w:rsid w:val="001D0564"/>
    <w:rsid w:val="001D4522"/>
    <w:rsid w:val="001D4C25"/>
    <w:rsid w:val="001D7D60"/>
    <w:rsid w:val="001E1FE0"/>
    <w:rsid w:val="001E31E9"/>
    <w:rsid w:val="001F310A"/>
    <w:rsid w:val="001F3EB8"/>
    <w:rsid w:val="00202F26"/>
    <w:rsid w:val="00215960"/>
    <w:rsid w:val="00215AF4"/>
    <w:rsid w:val="00225C30"/>
    <w:rsid w:val="002444D7"/>
    <w:rsid w:val="00252B9D"/>
    <w:rsid w:val="002544A7"/>
    <w:rsid w:val="002603CA"/>
    <w:rsid w:val="00271171"/>
    <w:rsid w:val="0027739A"/>
    <w:rsid w:val="00281952"/>
    <w:rsid w:val="00283245"/>
    <w:rsid w:val="002845D8"/>
    <w:rsid w:val="0029011A"/>
    <w:rsid w:val="00292EEC"/>
    <w:rsid w:val="00293A3D"/>
    <w:rsid w:val="0029446B"/>
    <w:rsid w:val="002A4B12"/>
    <w:rsid w:val="002C261E"/>
    <w:rsid w:val="002D4C25"/>
    <w:rsid w:val="002D5B0E"/>
    <w:rsid w:val="002E232B"/>
    <w:rsid w:val="002F5BFA"/>
    <w:rsid w:val="002F6041"/>
    <w:rsid w:val="002F7325"/>
    <w:rsid w:val="0031458A"/>
    <w:rsid w:val="0032787A"/>
    <w:rsid w:val="00332C0E"/>
    <w:rsid w:val="0034703C"/>
    <w:rsid w:val="0035631F"/>
    <w:rsid w:val="0035775B"/>
    <w:rsid w:val="00361485"/>
    <w:rsid w:val="00366C77"/>
    <w:rsid w:val="003673B1"/>
    <w:rsid w:val="00370A64"/>
    <w:rsid w:val="003924AC"/>
    <w:rsid w:val="00394A2B"/>
    <w:rsid w:val="003B2EE5"/>
    <w:rsid w:val="003B5D7B"/>
    <w:rsid w:val="003C747A"/>
    <w:rsid w:val="003D57B1"/>
    <w:rsid w:val="003D6903"/>
    <w:rsid w:val="003E3B7B"/>
    <w:rsid w:val="003E411A"/>
    <w:rsid w:val="003E7C29"/>
    <w:rsid w:val="004066AD"/>
    <w:rsid w:val="0040689B"/>
    <w:rsid w:val="00420EB8"/>
    <w:rsid w:val="00443A3A"/>
    <w:rsid w:val="00443EA8"/>
    <w:rsid w:val="00460751"/>
    <w:rsid w:val="00467B02"/>
    <w:rsid w:val="00490CCF"/>
    <w:rsid w:val="00495DBC"/>
    <w:rsid w:val="00497BB2"/>
    <w:rsid w:val="004A0DB2"/>
    <w:rsid w:val="004A4992"/>
    <w:rsid w:val="004A60DF"/>
    <w:rsid w:val="004B299A"/>
    <w:rsid w:val="004B2F77"/>
    <w:rsid w:val="004D5386"/>
    <w:rsid w:val="004E1E39"/>
    <w:rsid w:val="004E1FA8"/>
    <w:rsid w:val="004E237C"/>
    <w:rsid w:val="004E5888"/>
    <w:rsid w:val="004F17DA"/>
    <w:rsid w:val="004F27AD"/>
    <w:rsid w:val="00504C3F"/>
    <w:rsid w:val="005059EF"/>
    <w:rsid w:val="00507DAF"/>
    <w:rsid w:val="00523D9C"/>
    <w:rsid w:val="00527FDD"/>
    <w:rsid w:val="005418FC"/>
    <w:rsid w:val="00542BDA"/>
    <w:rsid w:val="005447AA"/>
    <w:rsid w:val="00547DEB"/>
    <w:rsid w:val="00554055"/>
    <w:rsid w:val="00556849"/>
    <w:rsid w:val="00561D7C"/>
    <w:rsid w:val="00564986"/>
    <w:rsid w:val="0058571E"/>
    <w:rsid w:val="005B5101"/>
    <w:rsid w:val="005C2028"/>
    <w:rsid w:val="005D336C"/>
    <w:rsid w:val="005E40C1"/>
    <w:rsid w:val="005E7CD5"/>
    <w:rsid w:val="005F153E"/>
    <w:rsid w:val="005F1AED"/>
    <w:rsid w:val="005F65B1"/>
    <w:rsid w:val="00601A37"/>
    <w:rsid w:val="006033E1"/>
    <w:rsid w:val="006074D6"/>
    <w:rsid w:val="00620391"/>
    <w:rsid w:val="00621373"/>
    <w:rsid w:val="00625146"/>
    <w:rsid w:val="00640952"/>
    <w:rsid w:val="0064132A"/>
    <w:rsid w:val="00641AE7"/>
    <w:rsid w:val="00642BB3"/>
    <w:rsid w:val="0064669F"/>
    <w:rsid w:val="00652191"/>
    <w:rsid w:val="006673C3"/>
    <w:rsid w:val="00671543"/>
    <w:rsid w:val="00676D57"/>
    <w:rsid w:val="0068256F"/>
    <w:rsid w:val="00684FD5"/>
    <w:rsid w:val="00696A9B"/>
    <w:rsid w:val="006A50A6"/>
    <w:rsid w:val="006A70A2"/>
    <w:rsid w:val="006A7DF9"/>
    <w:rsid w:val="006B0F89"/>
    <w:rsid w:val="006B292B"/>
    <w:rsid w:val="006B729B"/>
    <w:rsid w:val="006D072B"/>
    <w:rsid w:val="006D31ED"/>
    <w:rsid w:val="006D51F1"/>
    <w:rsid w:val="006E0B0F"/>
    <w:rsid w:val="006E0BD7"/>
    <w:rsid w:val="006E5C8C"/>
    <w:rsid w:val="006E61BC"/>
    <w:rsid w:val="006E68B8"/>
    <w:rsid w:val="006F2A46"/>
    <w:rsid w:val="00702B90"/>
    <w:rsid w:val="007038C4"/>
    <w:rsid w:val="007040E6"/>
    <w:rsid w:val="00705096"/>
    <w:rsid w:val="00712D5F"/>
    <w:rsid w:val="00713B47"/>
    <w:rsid w:val="00714032"/>
    <w:rsid w:val="00714B11"/>
    <w:rsid w:val="0071791D"/>
    <w:rsid w:val="007242FB"/>
    <w:rsid w:val="00726356"/>
    <w:rsid w:val="00741A2C"/>
    <w:rsid w:val="007470FA"/>
    <w:rsid w:val="00756B53"/>
    <w:rsid w:val="0076218D"/>
    <w:rsid w:val="00765CFC"/>
    <w:rsid w:val="00782E8A"/>
    <w:rsid w:val="00784506"/>
    <w:rsid w:val="00787525"/>
    <w:rsid w:val="00787E5D"/>
    <w:rsid w:val="00795DC3"/>
    <w:rsid w:val="00795FBA"/>
    <w:rsid w:val="00796265"/>
    <w:rsid w:val="007A422E"/>
    <w:rsid w:val="007A7A3E"/>
    <w:rsid w:val="007B11AA"/>
    <w:rsid w:val="007B4FDF"/>
    <w:rsid w:val="007B7185"/>
    <w:rsid w:val="007C4061"/>
    <w:rsid w:val="007D2C03"/>
    <w:rsid w:val="007E642D"/>
    <w:rsid w:val="007E79BF"/>
    <w:rsid w:val="00801CD9"/>
    <w:rsid w:val="00806E02"/>
    <w:rsid w:val="00813471"/>
    <w:rsid w:val="00825953"/>
    <w:rsid w:val="008312A3"/>
    <w:rsid w:val="00832741"/>
    <w:rsid w:val="0084049D"/>
    <w:rsid w:val="00844F04"/>
    <w:rsid w:val="0084514D"/>
    <w:rsid w:val="0084790B"/>
    <w:rsid w:val="00850F5B"/>
    <w:rsid w:val="008658CA"/>
    <w:rsid w:val="0087518A"/>
    <w:rsid w:val="00877DC7"/>
    <w:rsid w:val="00883E80"/>
    <w:rsid w:val="00890A07"/>
    <w:rsid w:val="00890C7F"/>
    <w:rsid w:val="00895E97"/>
    <w:rsid w:val="00896C59"/>
    <w:rsid w:val="008A0F2E"/>
    <w:rsid w:val="008A32C5"/>
    <w:rsid w:val="008A3CA8"/>
    <w:rsid w:val="008A4D14"/>
    <w:rsid w:val="008A7490"/>
    <w:rsid w:val="008C7E41"/>
    <w:rsid w:val="008E3572"/>
    <w:rsid w:val="008E487A"/>
    <w:rsid w:val="008E5C09"/>
    <w:rsid w:val="008F2057"/>
    <w:rsid w:val="008F7D80"/>
    <w:rsid w:val="00902CBE"/>
    <w:rsid w:val="00903DDF"/>
    <w:rsid w:val="00910331"/>
    <w:rsid w:val="00912805"/>
    <w:rsid w:val="0092000E"/>
    <w:rsid w:val="00921C36"/>
    <w:rsid w:val="009319E1"/>
    <w:rsid w:val="00942ABA"/>
    <w:rsid w:val="00942D98"/>
    <w:rsid w:val="00963505"/>
    <w:rsid w:val="00967963"/>
    <w:rsid w:val="00971B62"/>
    <w:rsid w:val="00972BAD"/>
    <w:rsid w:val="009738E9"/>
    <w:rsid w:val="0097443D"/>
    <w:rsid w:val="00981D16"/>
    <w:rsid w:val="009914AC"/>
    <w:rsid w:val="00993113"/>
    <w:rsid w:val="00994B19"/>
    <w:rsid w:val="009A2856"/>
    <w:rsid w:val="009B0841"/>
    <w:rsid w:val="009B3A7B"/>
    <w:rsid w:val="009C164D"/>
    <w:rsid w:val="009C20C7"/>
    <w:rsid w:val="009D0281"/>
    <w:rsid w:val="009D1963"/>
    <w:rsid w:val="009D2353"/>
    <w:rsid w:val="009D6D2A"/>
    <w:rsid w:val="009F68CB"/>
    <w:rsid w:val="00A03DDD"/>
    <w:rsid w:val="00A13255"/>
    <w:rsid w:val="00A16835"/>
    <w:rsid w:val="00A34A5E"/>
    <w:rsid w:val="00A36339"/>
    <w:rsid w:val="00A43024"/>
    <w:rsid w:val="00A43CE7"/>
    <w:rsid w:val="00A57875"/>
    <w:rsid w:val="00A6357A"/>
    <w:rsid w:val="00A705DF"/>
    <w:rsid w:val="00A70CB9"/>
    <w:rsid w:val="00A77A8D"/>
    <w:rsid w:val="00A80AC2"/>
    <w:rsid w:val="00A85231"/>
    <w:rsid w:val="00A86D5C"/>
    <w:rsid w:val="00A90CC0"/>
    <w:rsid w:val="00AA3916"/>
    <w:rsid w:val="00AB30F4"/>
    <w:rsid w:val="00AC0C1D"/>
    <w:rsid w:val="00AC43B6"/>
    <w:rsid w:val="00AC6E69"/>
    <w:rsid w:val="00AC7E3C"/>
    <w:rsid w:val="00AD119B"/>
    <w:rsid w:val="00AE3F16"/>
    <w:rsid w:val="00AE794B"/>
    <w:rsid w:val="00AF0134"/>
    <w:rsid w:val="00AF360B"/>
    <w:rsid w:val="00B00247"/>
    <w:rsid w:val="00B150AE"/>
    <w:rsid w:val="00B15EF1"/>
    <w:rsid w:val="00B37C2A"/>
    <w:rsid w:val="00B42259"/>
    <w:rsid w:val="00B445FB"/>
    <w:rsid w:val="00B47F45"/>
    <w:rsid w:val="00B47FFE"/>
    <w:rsid w:val="00B55E2E"/>
    <w:rsid w:val="00B57BB4"/>
    <w:rsid w:val="00B63160"/>
    <w:rsid w:val="00B641C7"/>
    <w:rsid w:val="00B66110"/>
    <w:rsid w:val="00B713E4"/>
    <w:rsid w:val="00B71ACD"/>
    <w:rsid w:val="00B87928"/>
    <w:rsid w:val="00B92891"/>
    <w:rsid w:val="00BA03A8"/>
    <w:rsid w:val="00BA5634"/>
    <w:rsid w:val="00BB747C"/>
    <w:rsid w:val="00BC1073"/>
    <w:rsid w:val="00BE6579"/>
    <w:rsid w:val="00BF0B54"/>
    <w:rsid w:val="00BF0F53"/>
    <w:rsid w:val="00BF26DD"/>
    <w:rsid w:val="00BF3B3B"/>
    <w:rsid w:val="00C00F09"/>
    <w:rsid w:val="00C06893"/>
    <w:rsid w:val="00C11B5F"/>
    <w:rsid w:val="00C17630"/>
    <w:rsid w:val="00C272D3"/>
    <w:rsid w:val="00C272DA"/>
    <w:rsid w:val="00C2777D"/>
    <w:rsid w:val="00C43040"/>
    <w:rsid w:val="00C45954"/>
    <w:rsid w:val="00C45CD4"/>
    <w:rsid w:val="00C5220C"/>
    <w:rsid w:val="00C61A72"/>
    <w:rsid w:val="00C629BB"/>
    <w:rsid w:val="00C64EB9"/>
    <w:rsid w:val="00C72086"/>
    <w:rsid w:val="00C82ED4"/>
    <w:rsid w:val="00C83E46"/>
    <w:rsid w:val="00CB3D9A"/>
    <w:rsid w:val="00CC34DC"/>
    <w:rsid w:val="00CC4D48"/>
    <w:rsid w:val="00CD4A72"/>
    <w:rsid w:val="00CD75B9"/>
    <w:rsid w:val="00CE432F"/>
    <w:rsid w:val="00CE4799"/>
    <w:rsid w:val="00CE78A0"/>
    <w:rsid w:val="00CF12C8"/>
    <w:rsid w:val="00CF15F4"/>
    <w:rsid w:val="00D01CE6"/>
    <w:rsid w:val="00D05FB1"/>
    <w:rsid w:val="00D06B36"/>
    <w:rsid w:val="00D13CD4"/>
    <w:rsid w:val="00D15212"/>
    <w:rsid w:val="00D26E48"/>
    <w:rsid w:val="00D32939"/>
    <w:rsid w:val="00D36F13"/>
    <w:rsid w:val="00D4237E"/>
    <w:rsid w:val="00D5430E"/>
    <w:rsid w:val="00D5578E"/>
    <w:rsid w:val="00D615F2"/>
    <w:rsid w:val="00D619AB"/>
    <w:rsid w:val="00D654F5"/>
    <w:rsid w:val="00D6585C"/>
    <w:rsid w:val="00D72797"/>
    <w:rsid w:val="00D81953"/>
    <w:rsid w:val="00D873DD"/>
    <w:rsid w:val="00D87BF2"/>
    <w:rsid w:val="00D87DF1"/>
    <w:rsid w:val="00DA41C9"/>
    <w:rsid w:val="00DA50C4"/>
    <w:rsid w:val="00DB4B81"/>
    <w:rsid w:val="00DC5367"/>
    <w:rsid w:val="00DD4D4E"/>
    <w:rsid w:val="00DE3C96"/>
    <w:rsid w:val="00DE40AD"/>
    <w:rsid w:val="00DF5D7D"/>
    <w:rsid w:val="00DF686E"/>
    <w:rsid w:val="00DF76F3"/>
    <w:rsid w:val="00E12E13"/>
    <w:rsid w:val="00E1633A"/>
    <w:rsid w:val="00E210F8"/>
    <w:rsid w:val="00E2228B"/>
    <w:rsid w:val="00E238E2"/>
    <w:rsid w:val="00E316A0"/>
    <w:rsid w:val="00E31DB2"/>
    <w:rsid w:val="00E364A4"/>
    <w:rsid w:val="00E5029F"/>
    <w:rsid w:val="00E51D8D"/>
    <w:rsid w:val="00E55989"/>
    <w:rsid w:val="00E62245"/>
    <w:rsid w:val="00E66089"/>
    <w:rsid w:val="00E66629"/>
    <w:rsid w:val="00E73DFE"/>
    <w:rsid w:val="00E85BE8"/>
    <w:rsid w:val="00E86C86"/>
    <w:rsid w:val="00E905BF"/>
    <w:rsid w:val="00E916E3"/>
    <w:rsid w:val="00E9655C"/>
    <w:rsid w:val="00EA2D0E"/>
    <w:rsid w:val="00EB4EEB"/>
    <w:rsid w:val="00EB60B0"/>
    <w:rsid w:val="00EB76D5"/>
    <w:rsid w:val="00EC3050"/>
    <w:rsid w:val="00EC4024"/>
    <w:rsid w:val="00ED2A93"/>
    <w:rsid w:val="00ED3D56"/>
    <w:rsid w:val="00EE4819"/>
    <w:rsid w:val="00EF4B02"/>
    <w:rsid w:val="00EF656E"/>
    <w:rsid w:val="00F121F4"/>
    <w:rsid w:val="00F137C6"/>
    <w:rsid w:val="00F14D87"/>
    <w:rsid w:val="00F32F2C"/>
    <w:rsid w:val="00F44425"/>
    <w:rsid w:val="00F44523"/>
    <w:rsid w:val="00F54D74"/>
    <w:rsid w:val="00F55E64"/>
    <w:rsid w:val="00F62C22"/>
    <w:rsid w:val="00F64DA1"/>
    <w:rsid w:val="00F82236"/>
    <w:rsid w:val="00F976E1"/>
    <w:rsid w:val="00FA3556"/>
    <w:rsid w:val="00FA68FB"/>
    <w:rsid w:val="00FB4D0A"/>
    <w:rsid w:val="00FB6880"/>
    <w:rsid w:val="00FC210F"/>
    <w:rsid w:val="00FC6564"/>
    <w:rsid w:val="00FC6C92"/>
    <w:rsid w:val="00FD18FB"/>
    <w:rsid w:val="00FD73E3"/>
    <w:rsid w:val="00FE384D"/>
    <w:rsid w:val="00FE76CA"/>
    <w:rsid w:val="00FF5A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D7358BA-1CFD-4ED8-8C70-37DF82C1A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qFormat/>
    <w:pPr>
      <w:keepNext/>
      <w:widowControl w:val="0"/>
      <w:jc w:val="center"/>
      <w:outlineLvl w:val="0"/>
    </w:pPr>
    <w:rPr>
      <w:b/>
      <w:snapToGrid w:val="0"/>
      <w:sz w:val="20"/>
      <w:szCs w:val="20"/>
    </w:rPr>
  </w:style>
  <w:style w:type="paragraph" w:styleId="2">
    <w:name w:val="heading 2"/>
    <w:basedOn w:val="a"/>
    <w:next w:val="a"/>
    <w:qFormat/>
    <w:pPr>
      <w:keepNext/>
      <w:jc w:val="center"/>
      <w:outlineLvl w:val="1"/>
    </w:pPr>
    <w:rPr>
      <w:b/>
      <w:sz w:val="28"/>
      <w:szCs w:val="20"/>
    </w:rPr>
  </w:style>
  <w:style w:type="paragraph" w:styleId="3">
    <w:name w:val="heading 3"/>
    <w:basedOn w:val="a"/>
    <w:next w:val="a"/>
    <w:link w:val="30"/>
    <w:semiHidden/>
    <w:unhideWhenUsed/>
    <w:qFormat/>
    <w:rsid w:val="00A86D5C"/>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aliases w:val="Основной текст Знак"/>
    <w:basedOn w:val="a"/>
    <w:link w:val="10"/>
    <w:pPr>
      <w:widowControl w:val="0"/>
      <w:jc w:val="both"/>
    </w:pPr>
    <w:rPr>
      <w:snapToGrid w:val="0"/>
      <w:szCs w:val="20"/>
    </w:rPr>
  </w:style>
  <w:style w:type="paragraph" w:styleId="20">
    <w:name w:val="Body Text 2"/>
    <w:basedOn w:val="a"/>
    <w:pPr>
      <w:widowControl w:val="0"/>
      <w:jc w:val="both"/>
    </w:pPr>
    <w:rPr>
      <w:snapToGrid w:val="0"/>
      <w:sz w:val="22"/>
      <w:szCs w:val="20"/>
    </w:rPr>
  </w:style>
  <w:style w:type="paragraph" w:styleId="31">
    <w:name w:val="Body Text 3"/>
    <w:basedOn w:val="a"/>
    <w:link w:val="32"/>
    <w:rPr>
      <w:snapToGrid w:val="0"/>
      <w:sz w:val="22"/>
      <w:szCs w:val="20"/>
    </w:rPr>
  </w:style>
  <w:style w:type="paragraph" w:styleId="a4">
    <w:name w:val="footer"/>
    <w:basedOn w:val="a"/>
    <w:link w:val="a5"/>
    <w:uiPriority w:val="99"/>
    <w:pPr>
      <w:tabs>
        <w:tab w:val="center" w:pos="4153"/>
        <w:tab w:val="right" w:pos="8306"/>
      </w:tabs>
    </w:pPr>
    <w:rPr>
      <w:sz w:val="20"/>
      <w:szCs w:val="20"/>
    </w:rPr>
  </w:style>
  <w:style w:type="paragraph" w:styleId="a6">
    <w:name w:val="header"/>
    <w:basedOn w:val="a"/>
    <w:pPr>
      <w:tabs>
        <w:tab w:val="center" w:pos="4153"/>
        <w:tab w:val="right" w:pos="8306"/>
      </w:tabs>
    </w:pPr>
    <w:rPr>
      <w:sz w:val="20"/>
      <w:szCs w:val="20"/>
    </w:rPr>
  </w:style>
  <w:style w:type="paragraph" w:styleId="a7">
    <w:name w:val="Title"/>
    <w:basedOn w:val="a"/>
    <w:qFormat/>
    <w:pPr>
      <w:widowControl w:val="0"/>
      <w:jc w:val="center"/>
    </w:pPr>
    <w:rPr>
      <w:b/>
      <w:snapToGrid w:val="0"/>
      <w:sz w:val="22"/>
    </w:rPr>
  </w:style>
  <w:style w:type="paragraph" w:customStyle="1" w:styleId="xl24">
    <w:name w:val="xl24"/>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22"/>
      <w:szCs w:val="22"/>
    </w:rPr>
  </w:style>
  <w:style w:type="paragraph" w:customStyle="1" w:styleId="xl25">
    <w:name w:val="xl25"/>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2"/>
      <w:szCs w:val="22"/>
    </w:rPr>
  </w:style>
  <w:style w:type="paragraph" w:customStyle="1" w:styleId="xl26">
    <w:name w:val="xl26"/>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2"/>
      <w:szCs w:val="22"/>
    </w:rPr>
  </w:style>
  <w:style w:type="paragraph" w:customStyle="1" w:styleId="xl27">
    <w:name w:val="xl27"/>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2"/>
      <w:szCs w:val="22"/>
    </w:rPr>
  </w:style>
  <w:style w:type="paragraph" w:customStyle="1" w:styleId="xl28">
    <w:name w:val="xl28"/>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sz w:val="22"/>
      <w:szCs w:val="22"/>
    </w:rPr>
  </w:style>
  <w:style w:type="paragraph" w:customStyle="1" w:styleId="xl29">
    <w:name w:val="xl29"/>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2"/>
      <w:szCs w:val="22"/>
    </w:rPr>
  </w:style>
  <w:style w:type="paragraph" w:customStyle="1" w:styleId="xl30">
    <w:name w:val="xl30"/>
    <w:basedOn w:val="a"/>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bCs/>
      <w:sz w:val="22"/>
      <w:szCs w:val="22"/>
    </w:rPr>
  </w:style>
  <w:style w:type="paragraph" w:customStyle="1" w:styleId="xl31">
    <w:name w:val="xl31"/>
    <w:basedOn w:val="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22"/>
      <w:szCs w:val="22"/>
    </w:rPr>
  </w:style>
  <w:style w:type="paragraph" w:customStyle="1" w:styleId="11">
    <w:name w:val="Ñòèëü1"/>
    <w:basedOn w:val="a"/>
    <w:pPr>
      <w:ind w:left="284" w:hanging="284"/>
      <w:jc w:val="both"/>
    </w:pPr>
    <w:rPr>
      <w:szCs w:val="20"/>
    </w:rPr>
  </w:style>
  <w:style w:type="paragraph" w:styleId="a8">
    <w:name w:val="Balloon Text"/>
    <w:basedOn w:val="a"/>
    <w:semiHidden/>
    <w:rsid w:val="0068256F"/>
    <w:rPr>
      <w:rFonts w:ascii="Tahoma" w:hAnsi="Tahoma" w:cs="Tahoma"/>
      <w:sz w:val="16"/>
      <w:szCs w:val="16"/>
    </w:rPr>
  </w:style>
  <w:style w:type="character" w:customStyle="1" w:styleId="10">
    <w:name w:val="Основной текст Знак1"/>
    <w:aliases w:val="Основной текст Знак Знак"/>
    <w:link w:val="a3"/>
    <w:rsid w:val="00E73DFE"/>
    <w:rPr>
      <w:snapToGrid w:val="0"/>
      <w:sz w:val="24"/>
      <w:lang w:val="ru-RU" w:eastAsia="ru-RU" w:bidi="ar-SA"/>
    </w:rPr>
  </w:style>
  <w:style w:type="paragraph" w:customStyle="1" w:styleId="KredDocParagragh">
    <w:name w:val="KredDoc_Paragragh"/>
    <w:rsid w:val="00366C77"/>
    <w:pPr>
      <w:widowControl w:val="0"/>
      <w:ind w:firstLine="284"/>
      <w:jc w:val="both"/>
    </w:pPr>
    <w:rPr>
      <w:sz w:val="18"/>
    </w:rPr>
  </w:style>
  <w:style w:type="table" w:styleId="a9">
    <w:name w:val="Table Grid"/>
    <w:basedOn w:val="a1"/>
    <w:rsid w:val="005059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KredDocKAFC">
    <w:name w:val="KredDoc_KAFC"/>
    <w:rsid w:val="005059EF"/>
    <w:rPr>
      <w:sz w:val="16"/>
    </w:rPr>
  </w:style>
  <w:style w:type="character" w:customStyle="1" w:styleId="rvts45149">
    <w:name w:val="rvts4_5149"/>
    <w:basedOn w:val="a0"/>
    <w:rsid w:val="002F5BFA"/>
  </w:style>
  <w:style w:type="paragraph" w:styleId="aa">
    <w:name w:val="List Paragraph"/>
    <w:basedOn w:val="a"/>
    <w:uiPriority w:val="34"/>
    <w:qFormat/>
    <w:rsid w:val="002F5BFA"/>
    <w:pPr>
      <w:ind w:left="720"/>
      <w:contextualSpacing/>
    </w:pPr>
    <w:rPr>
      <w:sz w:val="20"/>
      <w:szCs w:val="20"/>
    </w:rPr>
  </w:style>
  <w:style w:type="character" w:styleId="ab">
    <w:name w:val="annotation reference"/>
    <w:uiPriority w:val="99"/>
    <w:rsid w:val="004E1E39"/>
    <w:rPr>
      <w:sz w:val="16"/>
      <w:szCs w:val="16"/>
    </w:rPr>
  </w:style>
  <w:style w:type="paragraph" w:styleId="ac">
    <w:name w:val="annotation text"/>
    <w:basedOn w:val="a"/>
    <w:link w:val="ad"/>
    <w:uiPriority w:val="99"/>
    <w:rsid w:val="004E1E39"/>
    <w:rPr>
      <w:sz w:val="20"/>
      <w:szCs w:val="20"/>
    </w:rPr>
  </w:style>
  <w:style w:type="character" w:customStyle="1" w:styleId="ad">
    <w:name w:val="Текст примечания Знак"/>
    <w:basedOn w:val="a0"/>
    <w:link w:val="ac"/>
    <w:uiPriority w:val="99"/>
    <w:rsid w:val="004E1E39"/>
  </w:style>
  <w:style w:type="paragraph" w:styleId="ae">
    <w:name w:val="annotation subject"/>
    <w:basedOn w:val="ac"/>
    <w:next w:val="ac"/>
    <w:link w:val="af"/>
    <w:rsid w:val="004E1E39"/>
    <w:rPr>
      <w:b/>
      <w:bCs/>
      <w:lang w:val="x-none" w:eastAsia="x-none"/>
    </w:rPr>
  </w:style>
  <w:style w:type="character" w:customStyle="1" w:styleId="af">
    <w:name w:val="Тема примечания Знак"/>
    <w:link w:val="ae"/>
    <w:rsid w:val="004E1E39"/>
    <w:rPr>
      <w:b/>
      <w:bCs/>
    </w:rPr>
  </w:style>
  <w:style w:type="character" w:customStyle="1" w:styleId="a5">
    <w:name w:val="Нижний колонтитул Знак"/>
    <w:basedOn w:val="a0"/>
    <w:link w:val="a4"/>
    <w:uiPriority w:val="99"/>
    <w:rsid w:val="00DE40AD"/>
  </w:style>
  <w:style w:type="paragraph" w:customStyle="1" w:styleId="tkTekst">
    <w:name w:val="_Текст обычный (tkTekst)"/>
    <w:basedOn w:val="a"/>
    <w:rsid w:val="0058571E"/>
    <w:pPr>
      <w:spacing w:after="60" w:line="276" w:lineRule="auto"/>
      <w:ind w:firstLine="567"/>
      <w:jc w:val="both"/>
    </w:pPr>
    <w:rPr>
      <w:rFonts w:ascii="Arial" w:hAnsi="Arial" w:cs="Arial"/>
      <w:sz w:val="20"/>
      <w:szCs w:val="20"/>
    </w:rPr>
  </w:style>
  <w:style w:type="character" w:customStyle="1" w:styleId="30">
    <w:name w:val="Заголовок 3 Знак"/>
    <w:link w:val="3"/>
    <w:rsid w:val="00A86D5C"/>
    <w:rPr>
      <w:rFonts w:ascii="Calibri Light" w:eastAsia="Times New Roman" w:hAnsi="Calibri Light" w:cs="Times New Roman"/>
      <w:b/>
      <w:bCs/>
      <w:sz w:val="26"/>
      <w:szCs w:val="26"/>
    </w:rPr>
  </w:style>
  <w:style w:type="character" w:customStyle="1" w:styleId="32">
    <w:name w:val="Основной текст 3 Знак"/>
    <w:link w:val="31"/>
    <w:rsid w:val="00A86D5C"/>
    <w:rPr>
      <w:snapToGrid w:val="0"/>
      <w:sz w:val="22"/>
    </w:rPr>
  </w:style>
  <w:style w:type="paragraph" w:customStyle="1" w:styleId="KredDocZagol1">
    <w:name w:val="KredDoc_Zagol_1"/>
    <w:rsid w:val="001E31E9"/>
    <w:pPr>
      <w:jc w:val="center"/>
    </w:pPr>
    <w:rPr>
      <w:b/>
    </w:rPr>
  </w:style>
  <w:style w:type="paragraph" w:customStyle="1" w:styleId="KredDocPodzagol">
    <w:name w:val="KredDoc_Podzagol"/>
    <w:rsid w:val="001E31E9"/>
    <w:pPr>
      <w:jc w:val="center"/>
    </w:pPr>
  </w:style>
  <w:style w:type="paragraph" w:customStyle="1" w:styleId="KredDocZagol2">
    <w:name w:val="KredDoc_Zagol_2"/>
    <w:rsid w:val="001E31E9"/>
    <w:pPr>
      <w:spacing w:before="60"/>
      <w:jc w:val="center"/>
    </w:pPr>
    <w:rPr>
      <w:b/>
    </w:rPr>
  </w:style>
  <w:style w:type="paragraph" w:customStyle="1" w:styleId="KredDocList">
    <w:name w:val="KredDoc_List"/>
    <w:rsid w:val="001E31E9"/>
    <w:pPr>
      <w:widowControl w:val="0"/>
      <w:tabs>
        <w:tab w:val="left" w:pos="567"/>
      </w:tabs>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6465">
      <w:bodyDiv w:val="1"/>
      <w:marLeft w:val="0"/>
      <w:marRight w:val="0"/>
      <w:marTop w:val="0"/>
      <w:marBottom w:val="0"/>
      <w:divBdr>
        <w:top w:val="none" w:sz="0" w:space="0" w:color="auto"/>
        <w:left w:val="none" w:sz="0" w:space="0" w:color="auto"/>
        <w:bottom w:val="none" w:sz="0" w:space="0" w:color="auto"/>
        <w:right w:val="none" w:sz="0" w:space="0" w:color="auto"/>
      </w:divBdr>
    </w:div>
    <w:div w:id="182519087">
      <w:bodyDiv w:val="1"/>
      <w:marLeft w:val="0"/>
      <w:marRight w:val="0"/>
      <w:marTop w:val="0"/>
      <w:marBottom w:val="0"/>
      <w:divBdr>
        <w:top w:val="none" w:sz="0" w:space="0" w:color="auto"/>
        <w:left w:val="none" w:sz="0" w:space="0" w:color="auto"/>
        <w:bottom w:val="none" w:sz="0" w:space="0" w:color="auto"/>
        <w:right w:val="none" w:sz="0" w:space="0" w:color="auto"/>
      </w:divBdr>
    </w:div>
    <w:div w:id="250744771">
      <w:bodyDiv w:val="1"/>
      <w:marLeft w:val="0"/>
      <w:marRight w:val="0"/>
      <w:marTop w:val="0"/>
      <w:marBottom w:val="0"/>
      <w:divBdr>
        <w:top w:val="none" w:sz="0" w:space="0" w:color="auto"/>
        <w:left w:val="none" w:sz="0" w:space="0" w:color="auto"/>
        <w:bottom w:val="none" w:sz="0" w:space="0" w:color="auto"/>
        <w:right w:val="none" w:sz="0" w:space="0" w:color="auto"/>
      </w:divBdr>
    </w:div>
    <w:div w:id="781457097">
      <w:bodyDiv w:val="1"/>
      <w:marLeft w:val="0"/>
      <w:marRight w:val="0"/>
      <w:marTop w:val="0"/>
      <w:marBottom w:val="0"/>
      <w:divBdr>
        <w:top w:val="none" w:sz="0" w:space="0" w:color="auto"/>
        <w:left w:val="none" w:sz="0" w:space="0" w:color="auto"/>
        <w:bottom w:val="none" w:sz="0" w:space="0" w:color="auto"/>
        <w:right w:val="none" w:sz="0" w:space="0" w:color="auto"/>
      </w:divBdr>
    </w:div>
    <w:div w:id="863246234">
      <w:bodyDiv w:val="1"/>
      <w:marLeft w:val="0"/>
      <w:marRight w:val="0"/>
      <w:marTop w:val="0"/>
      <w:marBottom w:val="0"/>
      <w:divBdr>
        <w:top w:val="none" w:sz="0" w:space="0" w:color="auto"/>
        <w:left w:val="none" w:sz="0" w:space="0" w:color="auto"/>
        <w:bottom w:val="none" w:sz="0" w:space="0" w:color="auto"/>
        <w:right w:val="none" w:sz="0" w:space="0" w:color="auto"/>
      </w:divBdr>
    </w:div>
    <w:div w:id="1146168807">
      <w:bodyDiv w:val="1"/>
      <w:marLeft w:val="0"/>
      <w:marRight w:val="0"/>
      <w:marTop w:val="0"/>
      <w:marBottom w:val="0"/>
      <w:divBdr>
        <w:top w:val="none" w:sz="0" w:space="0" w:color="auto"/>
        <w:left w:val="none" w:sz="0" w:space="0" w:color="auto"/>
        <w:bottom w:val="none" w:sz="0" w:space="0" w:color="auto"/>
        <w:right w:val="none" w:sz="0" w:space="0" w:color="auto"/>
      </w:divBdr>
    </w:div>
    <w:div w:id="1245650323">
      <w:bodyDiv w:val="1"/>
      <w:marLeft w:val="0"/>
      <w:marRight w:val="0"/>
      <w:marTop w:val="0"/>
      <w:marBottom w:val="0"/>
      <w:divBdr>
        <w:top w:val="none" w:sz="0" w:space="0" w:color="auto"/>
        <w:left w:val="none" w:sz="0" w:space="0" w:color="auto"/>
        <w:bottom w:val="none" w:sz="0" w:space="0" w:color="auto"/>
        <w:right w:val="none" w:sz="0" w:space="0" w:color="auto"/>
      </w:divBdr>
    </w:div>
    <w:div w:id="1555309597">
      <w:bodyDiv w:val="1"/>
      <w:marLeft w:val="0"/>
      <w:marRight w:val="0"/>
      <w:marTop w:val="0"/>
      <w:marBottom w:val="0"/>
      <w:divBdr>
        <w:top w:val="none" w:sz="0" w:space="0" w:color="auto"/>
        <w:left w:val="none" w:sz="0" w:space="0" w:color="auto"/>
        <w:bottom w:val="none" w:sz="0" w:space="0" w:color="auto"/>
        <w:right w:val="none" w:sz="0" w:space="0" w:color="auto"/>
      </w:divBdr>
    </w:div>
    <w:div w:id="1556743536">
      <w:bodyDiv w:val="1"/>
      <w:marLeft w:val="0"/>
      <w:marRight w:val="0"/>
      <w:marTop w:val="0"/>
      <w:marBottom w:val="0"/>
      <w:divBdr>
        <w:top w:val="none" w:sz="0" w:space="0" w:color="auto"/>
        <w:left w:val="none" w:sz="0" w:space="0" w:color="auto"/>
        <w:bottom w:val="none" w:sz="0" w:space="0" w:color="auto"/>
        <w:right w:val="none" w:sz="0" w:space="0" w:color="auto"/>
      </w:divBdr>
    </w:div>
    <w:div w:id="1979458295">
      <w:bodyDiv w:val="1"/>
      <w:marLeft w:val="0"/>
      <w:marRight w:val="0"/>
      <w:marTop w:val="0"/>
      <w:marBottom w:val="0"/>
      <w:divBdr>
        <w:top w:val="none" w:sz="0" w:space="0" w:color="auto"/>
        <w:left w:val="none" w:sz="0" w:space="0" w:color="auto"/>
        <w:bottom w:val="none" w:sz="0" w:space="0" w:color="auto"/>
        <w:right w:val="none" w:sz="0" w:space="0" w:color="auto"/>
      </w:divBdr>
    </w:div>
    <w:div w:id="1988625523">
      <w:bodyDiv w:val="1"/>
      <w:marLeft w:val="0"/>
      <w:marRight w:val="0"/>
      <w:marTop w:val="0"/>
      <w:marBottom w:val="0"/>
      <w:divBdr>
        <w:top w:val="none" w:sz="0" w:space="0" w:color="auto"/>
        <w:left w:val="none" w:sz="0" w:space="0" w:color="auto"/>
        <w:bottom w:val="none" w:sz="0" w:space="0" w:color="auto"/>
        <w:right w:val="none" w:sz="0" w:space="0" w:color="auto"/>
      </w:divBdr>
    </w:div>
    <w:div w:id="2042123899">
      <w:bodyDiv w:val="1"/>
      <w:marLeft w:val="0"/>
      <w:marRight w:val="0"/>
      <w:marTop w:val="0"/>
      <w:marBottom w:val="0"/>
      <w:divBdr>
        <w:top w:val="none" w:sz="0" w:space="0" w:color="auto"/>
        <w:left w:val="none" w:sz="0" w:space="0" w:color="auto"/>
        <w:bottom w:val="none" w:sz="0" w:space="0" w:color="auto"/>
        <w:right w:val="none" w:sz="0" w:space="0" w:color="auto"/>
      </w:divBdr>
    </w:div>
    <w:div w:id="20808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Pages>
  <Words>1987</Words>
  <Characters>11328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К Р Е Д И Т Н Ы Й</vt:lpstr>
    </vt:vector>
  </TitlesOfParts>
  <Company/>
  <LinksUpToDate>false</LinksUpToDate>
  <CharactersWithSpaces>13289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 Р Е Д И Т Н Ы Й</dc:title>
  <dc:subject/>
  <dc:creator>azat1</dc:creator>
  <cp:keywords/>
  <dc:description/>
  <cp:lastModifiedBy>Нургуль Даирова</cp:lastModifiedBy>
  <cp:revision>95</cp:revision>
  <cp:lastPrinted>2017-05-11T04:25:00Z</cp:lastPrinted>
  <dcterms:created xsi:type="dcterms:W3CDTF">2017-05-29T10:58:00Z</dcterms:created>
  <dcterms:modified xsi:type="dcterms:W3CDTF">2020-03-04T05:03:00Z</dcterms:modified>
</cp:coreProperties>
</file>