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anchor="maincontent" w:history="1">
        <w:r w:rsidRPr="0074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Skip to main content</w:t>
        </w:r>
      </w:hyperlink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719E" w:rsidRPr="0074719E" w:rsidRDefault="0074719E" w:rsidP="007471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24050" cy="571500"/>
            <wp:effectExtent l="0" t="0" r="0" b="0"/>
            <wp:docPr id="27" name="Picture 27" descr="nav_log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_log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9E" w:rsidRPr="0074719E" w:rsidRDefault="0074719E" w:rsidP="007471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4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Call: (855) 836-4203</w:t>
        </w:r>
      </w:hyperlink>
    </w:p>
    <w:p w:rsidR="0074719E" w:rsidRPr="0074719E" w:rsidRDefault="0074719E" w:rsidP="007471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Chat with a Student Advisor" w:history="1">
        <w:r w:rsidRPr="0074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LIVE CHAT</w:t>
        </w:r>
      </w:hyperlink>
    </w:p>
    <w:p w:rsidR="0074719E" w:rsidRPr="0074719E" w:rsidRDefault="0074719E" w:rsidP="007471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74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HELP CENTER</w:t>
        </w:r>
      </w:hyperlink>
    </w:p>
    <w:p w:rsidR="0074719E" w:rsidRPr="0074719E" w:rsidRDefault="0074719E" w:rsidP="0074719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74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 Out</w:t>
        </w:r>
      </w:hyperlink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Page path</w:t>
      </w:r>
    </w:p>
    <w:p w:rsidR="0074719E" w:rsidRPr="0074719E" w:rsidRDefault="0074719E" w:rsidP="0074719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74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 Moodle</w:t>
        </w:r>
      </w:hyperlink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 / ► </w:t>
      </w:r>
    </w:p>
    <w:p w:rsidR="0074719E" w:rsidRPr="0074719E" w:rsidRDefault="0074719E" w:rsidP="0074719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My courses / ► </w:t>
      </w:r>
    </w:p>
    <w:p w:rsidR="0074719E" w:rsidRPr="0074719E" w:rsidRDefault="0074719E" w:rsidP="0074719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CC101: Accounting I_MH" w:history="1">
        <w:r w:rsidRPr="0074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ACC101_MH</w:t>
        </w:r>
      </w:hyperlink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 / ► </w:t>
      </w:r>
    </w:p>
    <w:p w:rsidR="0074719E" w:rsidRPr="0074719E" w:rsidRDefault="0074719E" w:rsidP="0074719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74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Topic 10: Acquisition of Property, Plant and Equipment</w:t>
        </w:r>
      </w:hyperlink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 / ► </w:t>
      </w:r>
    </w:p>
    <w:p w:rsidR="0074719E" w:rsidRPr="0074719E" w:rsidRDefault="0074719E" w:rsidP="0074719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Quiz" w:history="1">
        <w:r w:rsidRPr="0074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Graded Exam #3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4022"/>
      </w:tblGrid>
      <w:tr w:rsidR="0074719E" w:rsidRPr="0074719E" w:rsidTr="00747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19E" w:rsidRPr="0074719E" w:rsidRDefault="0074719E" w:rsidP="007471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7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vAlign w:val="center"/>
            <w:hideMark/>
          </w:tcPr>
          <w:p w:rsidR="0074719E" w:rsidRPr="0074719E" w:rsidRDefault="0074719E" w:rsidP="007471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9E"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September 28, 2017, 1:34 AM</w:t>
            </w:r>
          </w:p>
        </w:tc>
      </w:tr>
      <w:tr w:rsidR="0074719E" w:rsidRPr="0074719E" w:rsidTr="00747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19E" w:rsidRPr="0074719E" w:rsidRDefault="0074719E" w:rsidP="007471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7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74719E" w:rsidRPr="0074719E" w:rsidRDefault="0074719E" w:rsidP="007471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9E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74719E" w:rsidRPr="0074719E" w:rsidTr="00747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19E" w:rsidRPr="0074719E" w:rsidRDefault="0074719E" w:rsidP="007471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7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vAlign w:val="center"/>
            <w:hideMark/>
          </w:tcPr>
          <w:p w:rsidR="0074719E" w:rsidRPr="0074719E" w:rsidRDefault="0074719E" w:rsidP="007471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9E"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September 28, 2017, 3:09 AM</w:t>
            </w:r>
          </w:p>
        </w:tc>
      </w:tr>
      <w:tr w:rsidR="0074719E" w:rsidRPr="0074719E" w:rsidTr="00747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19E" w:rsidRPr="0074719E" w:rsidRDefault="0074719E" w:rsidP="007471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7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vAlign w:val="center"/>
            <w:hideMark/>
          </w:tcPr>
          <w:p w:rsidR="0074719E" w:rsidRPr="0074719E" w:rsidRDefault="0074719E" w:rsidP="007471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9E">
              <w:rPr>
                <w:rFonts w:ascii="Times New Roman" w:eastAsia="Times New Roman" w:hAnsi="Times New Roman" w:cs="Times New Roman"/>
                <w:sz w:val="24"/>
                <w:szCs w:val="24"/>
              </w:rPr>
              <w:t>1 hour 35 mins</w:t>
            </w:r>
          </w:p>
        </w:tc>
      </w:tr>
      <w:tr w:rsidR="0074719E" w:rsidRPr="0074719E" w:rsidTr="00747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19E" w:rsidRPr="0074719E" w:rsidRDefault="0074719E" w:rsidP="007471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7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74719E" w:rsidRPr="0074719E" w:rsidRDefault="0074719E" w:rsidP="007471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144.00</w:t>
            </w:r>
            <w:r w:rsidRPr="007471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 of 150.00 (</w:t>
            </w:r>
            <w:r w:rsidRPr="00747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</w:t>
            </w:r>
            <w:r w:rsidRPr="0074719E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74719E" w:rsidRPr="0074719E" w:rsidRDefault="0074719E" w:rsidP="0074719E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471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0" type="#_x0000_t75" style="width:1in;height:1in" o:ole="">
            <v:imagedata r:id="rId16" o:title=""/>
          </v:shape>
          <w:control r:id="rId17" w:name="DefaultOcxName" w:shapeid="_x0000_i1420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Extraordinary repairs: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19" type="#_x0000_t75" style="width:20.25pt;height:17.25pt" o:ole="">
            <v:imagedata r:id="rId18" o:title=""/>
          </v:shape>
          <w:control r:id="rId19" w:name="DefaultOcxName1" w:shapeid="_x0000_i1419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a. Are revenue expenditures.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18" type="#_x0000_t75" style="width:20.25pt;height:17.25pt" o:ole="">
            <v:imagedata r:id="rId20" o:title=""/>
          </v:shape>
          <w:control r:id="rId21" w:name="DefaultOcxName2" w:shapeid="_x0000_i1418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b. Extend an asset's useful life beyond its original estimate.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6B1EA" id="Rectangle 2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us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EU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wXa6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17" type="#_x0000_t75" style="width:20.25pt;height:17.25pt" o:ole="">
            <v:imagedata r:id="rId18" o:title=""/>
          </v:shape>
          <w:control r:id="rId22" w:name="DefaultOcxName3" w:shapeid="_x0000_i1417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c. Are credited to accumulated depreciation.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416" type="#_x0000_t75" style="width:20.25pt;height:17.25pt" o:ole="">
            <v:imagedata r:id="rId18" o:title=""/>
          </v:shape>
          <w:control r:id="rId23" w:name="DefaultOcxName4" w:shapeid="_x0000_i1416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d. Are additional costs of plants assets that do not materially increase the asset's life.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15" type="#_x0000_t75" style="width:20.25pt;height:17.25pt" o:ole="">
            <v:imagedata r:id="rId18" o:title=""/>
          </v:shape>
          <w:control r:id="rId24" w:name="DefaultOcxName5" w:shapeid="_x0000_i1415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e. Are expensed as incurred.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is: Extend an asset's useful life beyond its original estimate.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14" type="#_x0000_t75" style="width:1in;height:1in" o:ole="">
            <v:imagedata r:id="rId16" o:title=""/>
          </v:shape>
          <w:control r:id="rId25" w:name="DefaultOcxName6" w:shapeid="_x0000_i1414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maturity date of a note refers to the date the note must be paid.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13" type="#_x0000_t75" style="width:20.25pt;height:17.25pt" o:ole="">
            <v:imagedata r:id="rId20" o:title=""/>
          </v:shape>
          <w:control r:id="rId26" w:name="DefaultOcxName7" w:shapeid="_x0000_i1413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878BA7" id="Rectangle 2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IOkNb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12" type="#_x0000_t75" style="width:20.25pt;height:17.25pt" o:ole="">
            <v:imagedata r:id="rId18" o:title=""/>
          </v:shape>
          <w:control r:id="rId27" w:name="DefaultOcxName8" w:shapeid="_x0000_i1412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 'True'.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11" type="#_x0000_t75" style="width:1in;height:1in" o:ole="">
            <v:imagedata r:id="rId16" o:title=""/>
          </v:shape>
          <w:control r:id="rId28" w:name="DefaultOcxName9" w:shapeid="_x0000_i1411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A promissory note received from a customer in exchange for an account receivable: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10" type="#_x0000_t75" style="width:20.25pt;height:17.25pt" o:ole="">
            <v:imagedata r:id="rId18" o:title=""/>
          </v:shape>
          <w:control r:id="rId29" w:name="DefaultOcxName10" w:shapeid="_x0000_i1410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a. Is a cash equivalent for the recipient.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409" type="#_x0000_t75" style="width:20.25pt;height:17.25pt" o:ole="">
            <v:imagedata r:id="rId18" o:title=""/>
          </v:shape>
          <w:control r:id="rId30" w:name="DefaultOcxName11" w:shapeid="_x0000_i1409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b. Is an account receivable for the recipient.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8" type="#_x0000_t75" style="width:20.25pt;height:17.25pt" o:ole="">
            <v:imagedata r:id="rId20" o:title=""/>
          </v:shape>
          <w:control r:id="rId31" w:name="DefaultOcxName12" w:shapeid="_x0000_i1408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c. Is a note receivable for the recipient.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787185" id="Rectangle 2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S/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HBSN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sjdL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7" type="#_x0000_t75" style="width:20.25pt;height:17.25pt" o:ole="">
            <v:imagedata r:id="rId18" o:title=""/>
          </v:shape>
          <w:control r:id="rId32" w:name="DefaultOcxName13" w:shapeid="_x0000_i1407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d. Is a short-term investment for the recipient.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6" type="#_x0000_t75" style="width:20.25pt;height:17.25pt" o:ole="">
            <v:imagedata r:id="rId18" o:title=""/>
          </v:shape>
          <w:control r:id="rId33" w:name="DefaultOcxName14" w:shapeid="_x0000_i1406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e. Is a note payable for the recipient.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is: Is a note receivable for the recipient.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5" type="#_x0000_t75" style="width:1in;height:1in" o:ole="">
            <v:imagedata r:id="rId16" o:title=""/>
          </v:shape>
          <w:control r:id="rId34" w:name="DefaultOcxName15" w:shapeid="_x0000_i1405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inventory valuation method that results in the lowest taxable income in a period of inflation is: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4" type="#_x0000_t75" style="width:20.25pt;height:17.25pt" o:ole="">
            <v:imagedata r:id="rId20" o:title=""/>
          </v:shape>
          <w:control r:id="rId35" w:name="DefaultOcxName16" w:shapeid="_x0000_i1404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a. LIFO method.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EF40FE" id="Rectangle 2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2Ju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E1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FnYm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3" type="#_x0000_t75" style="width:20.25pt;height:17.25pt" o:ole="">
            <v:imagedata r:id="rId18" o:title=""/>
          </v:shape>
          <w:control r:id="rId36" w:name="DefaultOcxName17" w:shapeid="_x0000_i1403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b. FIFO method.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2" type="#_x0000_t75" style="width:20.25pt;height:17.25pt" o:ole="">
            <v:imagedata r:id="rId18" o:title=""/>
          </v:shape>
          <w:control r:id="rId37" w:name="DefaultOcxName18" w:shapeid="_x0000_i1402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c. Weighted-average cost method.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1" type="#_x0000_t75" style="width:20.25pt;height:17.25pt" o:ole="">
            <v:imagedata r:id="rId18" o:title=""/>
          </v:shape>
          <w:control r:id="rId38" w:name="DefaultOcxName19" w:shapeid="_x0000_i1401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d. Specific identification method.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00" type="#_x0000_t75" style="width:20.25pt;height:17.25pt" o:ole="">
            <v:imagedata r:id="rId18" o:title=""/>
          </v:shape>
          <w:control r:id="rId39" w:name="DefaultOcxName20" w:shapeid="_x0000_i1400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e. Gross profit method.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is: LIFO method.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99" type="#_x0000_t75" style="width:1in;height:1in" o:ole="">
            <v:imagedata r:id="rId16" o:title=""/>
          </v:shape>
          <w:control r:id="rId40" w:name="DefaultOcxName21" w:shapeid="_x0000_i1399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accounts receivable method to estimate bad debts obtains the estimated balance in the Allowance for Doubtful Accounts in one of two ways: (1) computing the percent uncollectible from the total accounts receivable or (2) aging accounts receivable.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8" type="#_x0000_t75" style="width:20.25pt;height:17.25pt" o:ole="">
            <v:imagedata r:id="rId20" o:title=""/>
          </v:shape>
          <w:control r:id="rId41" w:name="DefaultOcxName22" w:shapeid="_x0000_i1398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32FCA" id="Rectangle 2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WK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GE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J+VY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7" type="#_x0000_t75" style="width:20.25pt;height:17.25pt" o:ole="">
            <v:imagedata r:id="rId18" o:title=""/>
          </v:shape>
          <w:control r:id="rId42" w:name="DefaultOcxName23" w:shapeid="_x0000_i1397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 'True'.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6" type="#_x0000_t75" style="width:1in;height:1in" o:ole="">
            <v:imagedata r:id="rId16" o:title=""/>
          </v:shape>
          <w:control r:id="rId43" w:name="DefaultOcxName24" w:shapeid="_x0000_i1396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If a machine is damaged during unpacking, the repairs are added to its cost.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5" type="#_x0000_t75" style="width:20.25pt;height:17.25pt" o:ole="">
            <v:imagedata r:id="rId18" o:title=""/>
          </v:shape>
          <w:control r:id="rId44" w:name="DefaultOcxName25" w:shapeid="_x0000_i1395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4" type="#_x0000_t75" style="width:20.25pt;height:17.25pt" o:ole="">
            <v:imagedata r:id="rId20" o:title=""/>
          </v:shape>
          <w:control r:id="rId45" w:name="DefaultOcxName26" w:shapeid="_x0000_i1394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C404E" id="Rectangle 2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19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GI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ZTfX2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 'False'.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lastRenderedPageBreak/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3" type="#_x0000_t75" style="width:1in;height:1in" o:ole="">
            <v:imagedata r:id="rId16" o:title=""/>
          </v:shape>
          <w:control r:id="rId46" w:name="DefaultOcxName27" w:shapeid="_x0000_i1393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Dell had net sales of $35,404 million. Its average total assets for the period were $14,502 million. Dell's total asset turnover equals: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2" type="#_x0000_t75" style="width:20.25pt;height:17.25pt" o:ole="">
            <v:imagedata r:id="rId18" o:title=""/>
          </v:shape>
          <w:control r:id="rId47" w:name="DefaultOcxName28" w:shapeid="_x0000_i1392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a. 0.40.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1" type="#_x0000_t75" style="width:20.25pt;height:17.25pt" o:ole="">
            <v:imagedata r:id="rId18" o:title=""/>
          </v:shape>
          <w:control r:id="rId48" w:name="DefaultOcxName29" w:shapeid="_x0000_i1391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b. 0.35.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90" type="#_x0000_t75" style="width:20.25pt;height:17.25pt" o:ole="">
            <v:imagedata r:id="rId18" o:title=""/>
          </v:shape>
          <w:control r:id="rId49" w:name="DefaultOcxName30" w:shapeid="_x0000_i1390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c. 1.45.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9" type="#_x0000_t75" style="width:20.25pt;height:17.25pt" o:ole="">
            <v:imagedata r:id="rId20" o:title=""/>
          </v:shape>
          <w:control r:id="rId50" w:name="DefaultOcxName31" w:shapeid="_x0000_i1389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d. 2.44.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3E3FC" id="Rectangle 2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qZ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VKSp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8" type="#_x0000_t75" style="width:20.25pt;height:17.25pt" o:ole="">
            <v:imagedata r:id="rId18" o:title=""/>
          </v:shape>
          <w:control r:id="rId51" w:name="DefaultOcxName32" w:shapeid="_x0000_i1388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e. 3.50.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is: 2.44.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7" type="#_x0000_t75" style="width:1in;height:1in" o:ole="">
            <v:imagedata r:id="rId16" o:title=""/>
          </v:shape>
          <w:control r:id="rId52" w:name="DefaultOcxName33" w:shapeid="_x0000_i1387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Sellers generally prefer to receive notes receivable rather than accounts receivable when the credit period is long and the receivable is for a large amount.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6" type="#_x0000_t75" style="width:20.25pt;height:17.25pt" o:ole="">
            <v:imagedata r:id="rId20" o:title=""/>
          </v:shape>
          <w:control r:id="rId53" w:name="DefaultOcxName34" w:shapeid="_x0000_i1386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CFE0E" id="Rectangle 1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GW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j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Vo+Rl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5" type="#_x0000_t75" style="width:20.25pt;height:17.25pt" o:ole="">
            <v:imagedata r:id="rId18" o:title=""/>
          </v:shape>
          <w:control r:id="rId54" w:name="DefaultOcxName35" w:shapeid="_x0000_i1385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 'True'.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4" type="#_x0000_t75" style="width:1in;height:1in" o:ole="">
            <v:imagedata r:id="rId16" o:title=""/>
          </v:shape>
          <w:control r:id="rId55" w:name="DefaultOcxName36" w:shapeid="_x0000_i1384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Teller purchased merchandise from TechCom on October 17 of the current year and TechCom accepted Teller's $4,800, 90-day, 10% note. What entry should TechCom make on January 15 of the next year when the note is paid?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3" type="#_x0000_t75" style="width:20.25pt;height:17.25pt" o:ole="">
            <v:imagedata r:id="rId18" o:title=""/>
          </v:shape>
          <w:control r:id="rId56" w:name="DefaultOcxName37" w:shapeid="_x0000_i1383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a. Notes Receivable....4,800</w:t>
      </w:r>
      <w:r w:rsidRPr="0074719E">
        <w:rPr>
          <w:rFonts w:ascii="Times New Roman" w:eastAsia="Times New Roman" w:hAnsi="Times New Roman" w:cs="Times New Roman"/>
          <w:sz w:val="24"/>
          <w:szCs w:val="24"/>
        </w:rPr>
        <w:br/>
        <w:t>Interest Receivable...120</w:t>
      </w:r>
      <w:r w:rsidRPr="0074719E">
        <w:rPr>
          <w:rFonts w:ascii="Times New Roman" w:eastAsia="Times New Roman" w:hAnsi="Times New Roman" w:cs="Times New Roman"/>
          <w:sz w:val="24"/>
          <w:szCs w:val="24"/>
        </w:rPr>
        <w:br/>
        <w:t xml:space="preserve">Sales.... 4,920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2" type="#_x0000_t75" style="width:20.25pt;height:17.25pt" o:ole="">
            <v:imagedata r:id="rId18" o:title=""/>
          </v:shape>
          <w:control r:id="rId57" w:name="DefaultOcxName38" w:shapeid="_x0000_i1382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b. Cash...4,920</w:t>
      </w:r>
      <w:r w:rsidRPr="0074719E">
        <w:rPr>
          <w:rFonts w:ascii="Times New Roman" w:eastAsia="Times New Roman" w:hAnsi="Times New Roman" w:cs="Times New Roman"/>
          <w:sz w:val="24"/>
          <w:szCs w:val="24"/>
        </w:rPr>
        <w:br/>
        <w:t xml:space="preserve">Notes Receivable...4,920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1" type="#_x0000_t75" style="width:20.25pt;height:17.25pt" o:ole="">
            <v:imagedata r:id="rId20" o:title=""/>
          </v:shape>
          <w:control r:id="rId58" w:name="DefaultOcxName39" w:shapeid="_x0000_i1381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c. Cash.... 4,920</w:t>
      </w:r>
      <w:r w:rsidRPr="0074719E">
        <w:rPr>
          <w:rFonts w:ascii="Times New Roman" w:eastAsia="Times New Roman" w:hAnsi="Times New Roman" w:cs="Times New Roman"/>
          <w:sz w:val="24"/>
          <w:szCs w:val="24"/>
        </w:rPr>
        <w:br/>
        <w:t>Interest Revenue.... 100</w:t>
      </w:r>
      <w:r w:rsidRPr="0074719E">
        <w:rPr>
          <w:rFonts w:ascii="Times New Roman" w:eastAsia="Times New Roman" w:hAnsi="Times New Roman" w:cs="Times New Roman"/>
          <w:sz w:val="24"/>
          <w:szCs w:val="24"/>
        </w:rPr>
        <w:br/>
        <w:t>Interest Receivable... 20</w:t>
      </w:r>
      <w:r w:rsidRPr="0074719E">
        <w:rPr>
          <w:rFonts w:ascii="Times New Roman" w:eastAsia="Times New Roman" w:hAnsi="Times New Roman" w:cs="Times New Roman"/>
          <w:sz w:val="24"/>
          <w:szCs w:val="24"/>
        </w:rPr>
        <w:br/>
        <w:t xml:space="preserve">Notes Receivable....4,800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1501D" id="Rectangle 1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Zy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Zamc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80" type="#_x0000_t75" style="width:20.25pt;height:17.25pt" o:ole="">
            <v:imagedata r:id="rId18" o:title=""/>
          </v:shape>
          <w:control r:id="rId59" w:name="DefaultOcxName40" w:shapeid="_x0000_i1380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d. Cash.... 4,920</w:t>
      </w:r>
      <w:r w:rsidRPr="0074719E">
        <w:rPr>
          <w:rFonts w:ascii="Times New Roman" w:eastAsia="Times New Roman" w:hAnsi="Times New Roman" w:cs="Times New Roman"/>
          <w:sz w:val="24"/>
          <w:szCs w:val="24"/>
        </w:rPr>
        <w:br/>
        <w:t>Interest Revenue.... 20</w:t>
      </w:r>
      <w:r w:rsidRPr="0074719E">
        <w:rPr>
          <w:rFonts w:ascii="Times New Roman" w:eastAsia="Times New Roman" w:hAnsi="Times New Roman" w:cs="Times New Roman"/>
          <w:sz w:val="24"/>
          <w:szCs w:val="24"/>
        </w:rPr>
        <w:br/>
        <w:t>Interest Receivable... 100</w:t>
      </w:r>
      <w:r w:rsidRPr="0074719E">
        <w:rPr>
          <w:rFonts w:ascii="Times New Roman" w:eastAsia="Times New Roman" w:hAnsi="Times New Roman" w:cs="Times New Roman"/>
          <w:sz w:val="24"/>
          <w:szCs w:val="24"/>
        </w:rPr>
        <w:br/>
        <w:t xml:space="preserve">Notes Receivable....4,800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9" type="#_x0000_t75" style="width:20.25pt;height:17.25pt" o:ole="">
            <v:imagedata r:id="rId18" o:title=""/>
          </v:shape>
          <w:control r:id="rId60" w:name="DefaultOcxName41" w:shapeid="_x0000_i1379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e. Cash.... 4,920</w:t>
      </w:r>
      <w:r w:rsidRPr="0074719E">
        <w:rPr>
          <w:rFonts w:ascii="Times New Roman" w:eastAsia="Times New Roman" w:hAnsi="Times New Roman" w:cs="Times New Roman"/>
          <w:sz w:val="24"/>
          <w:szCs w:val="24"/>
        </w:rPr>
        <w:br/>
        <w:t>Interest Revenue...120</w:t>
      </w:r>
      <w:r w:rsidRPr="0074719E">
        <w:rPr>
          <w:rFonts w:ascii="Times New Roman" w:eastAsia="Times New Roman" w:hAnsi="Times New Roman" w:cs="Times New Roman"/>
          <w:sz w:val="24"/>
          <w:szCs w:val="24"/>
        </w:rPr>
        <w:br/>
        <w:t xml:space="preserve">Notes Receivable....4,800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is: Cash.... 4,920</w:t>
      </w:r>
      <w:r w:rsidRPr="0074719E">
        <w:rPr>
          <w:rFonts w:ascii="Times New Roman" w:eastAsia="Times New Roman" w:hAnsi="Times New Roman" w:cs="Times New Roman"/>
          <w:sz w:val="24"/>
          <w:szCs w:val="24"/>
        </w:rPr>
        <w:br/>
        <w:t>Interest Revenue.... 100</w:t>
      </w:r>
      <w:r w:rsidRPr="0074719E">
        <w:rPr>
          <w:rFonts w:ascii="Times New Roman" w:eastAsia="Times New Roman" w:hAnsi="Times New Roman" w:cs="Times New Roman"/>
          <w:sz w:val="24"/>
          <w:szCs w:val="24"/>
        </w:rPr>
        <w:br/>
      </w:r>
      <w:r w:rsidRPr="0074719E">
        <w:rPr>
          <w:rFonts w:ascii="Times New Roman" w:eastAsia="Times New Roman" w:hAnsi="Times New Roman" w:cs="Times New Roman"/>
          <w:sz w:val="24"/>
          <w:szCs w:val="24"/>
        </w:rPr>
        <w:lastRenderedPageBreak/>
        <w:t>Interest Receivable... 20</w:t>
      </w:r>
      <w:r w:rsidRPr="0074719E">
        <w:rPr>
          <w:rFonts w:ascii="Times New Roman" w:eastAsia="Times New Roman" w:hAnsi="Times New Roman" w:cs="Times New Roman"/>
          <w:sz w:val="24"/>
          <w:szCs w:val="24"/>
        </w:rPr>
        <w:br/>
        <w:t>Notes Receivable....4,800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8" type="#_x0000_t75" style="width:1in;height:1in" o:ole="">
            <v:imagedata r:id="rId16" o:title=""/>
          </v:shape>
          <w:control r:id="rId61" w:name="DefaultOcxName42" w:shapeid="_x0000_i1378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Depreciation is the process of allocating the cost of a plant asset to expense in the accounting periods benefiting from its use.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7" type="#_x0000_t75" style="width:20.25pt;height:17.25pt" o:ole="">
            <v:imagedata r:id="rId20" o:title=""/>
          </v:shape>
          <w:control r:id="rId62" w:name="DefaultOcxName43" w:shapeid="_x0000_i1377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F289B" id="Rectangle 1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zv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D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wwDM7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6" type="#_x0000_t75" style="width:20.25pt;height:17.25pt" o:ole="">
            <v:imagedata r:id="rId18" o:title=""/>
          </v:shape>
          <w:control r:id="rId63" w:name="DefaultOcxName44" w:shapeid="_x0000_i1376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 'True'.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11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5" type="#_x0000_t75" style="width:1in;height:1in" o:ole="">
            <v:imagedata r:id="rId16" o:title=""/>
          </v:shape>
          <w:control r:id="rId64" w:name="DefaultOcxName45" w:shapeid="_x0000_i1375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Endor Fishing Company exchanged an old boat for a new one. The old boat had a cost of $260,000 and accumulated depreciation of $200,000. The new boat had an invoice price of $400,000. Endor received a trade in allowance of $100,000 on the old boat, which meant the company paid $300,000 in addition to the old boat to acquire the new boat. If this transaction lacks commercial substance, what amount of gain or loss should be recorded on this exchange?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74" type="#_x0000_t75" style="width:20.25pt;height:17.25pt" o:ole="">
            <v:imagedata r:id="rId20" o:title=""/>
          </v:shape>
          <w:control r:id="rId65" w:name="DefaultOcxName46" w:shapeid="_x0000_i1374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a. $0 gain or loss.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675B2" id="Rectangle 1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sL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F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oBn7C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3" type="#_x0000_t75" style="width:20.25pt;height:17.25pt" o:ole="">
            <v:imagedata r:id="rId18" o:title=""/>
          </v:shape>
          <w:control r:id="rId66" w:name="DefaultOcxName47" w:shapeid="_x0000_i1373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b. $40,000 gain.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2" type="#_x0000_t75" style="width:20.25pt;height:17.25pt" o:ole="">
            <v:imagedata r:id="rId18" o:title=""/>
          </v:shape>
          <w:control r:id="rId67" w:name="DefaultOcxName48" w:shapeid="_x0000_i1372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c. $40,000 loss.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1" type="#_x0000_t75" style="width:20.25pt;height:17.25pt" o:ole="">
            <v:imagedata r:id="rId18" o:title=""/>
          </v:shape>
          <w:control r:id="rId68" w:name="DefaultOcxName49" w:shapeid="_x0000_i1371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d. $60,000 loss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0" type="#_x0000_t75" style="width:20.25pt;height:17.25pt" o:ole="">
            <v:imagedata r:id="rId18" o:title=""/>
          </v:shape>
          <w:control r:id="rId69" w:name="DefaultOcxName50" w:shapeid="_x0000_i1370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e. $100,000 loss.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is: $0 gain or loss.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12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9" type="#_x0000_t75" style="width:1in;height:1in" o:ole="">
            <v:imagedata r:id="rId16" o:title=""/>
          </v:shape>
          <w:control r:id="rId70" w:name="DefaultOcxName51" w:shapeid="_x0000_i1369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Which of the following inventory costing methods will always result in the same values for ending inventory and cost of goods sold regardless of whether a perpetual or periodic inventory system is used?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8" type="#_x0000_t75" style="width:20.25pt;height:17.25pt" o:ole="">
            <v:imagedata r:id="rId18" o:title=""/>
          </v:shape>
          <w:control r:id="rId71" w:name="DefaultOcxName52" w:shapeid="_x0000_i1368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a. FIFO and LIFO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7" type="#_x0000_t75" style="width:20.25pt;height:17.25pt" o:ole="">
            <v:imagedata r:id="rId18" o:title=""/>
          </v:shape>
          <w:control r:id="rId72" w:name="DefaultOcxName53" w:shapeid="_x0000_i1367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b. LIFO and weighted-average cost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6" type="#_x0000_t75" style="width:20.25pt;height:17.25pt" o:ole="">
            <v:imagedata r:id="rId20" o:title=""/>
          </v:shape>
          <w:control r:id="rId73" w:name="DefaultOcxName54" w:shapeid="_x0000_i1366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c. Specific identification and FIFO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274F0" id="Rectangle 1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P8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B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DTT/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5" type="#_x0000_t75" style="width:20.25pt;height:17.25pt" o:ole="">
            <v:imagedata r:id="rId18" o:title=""/>
          </v:shape>
          <w:control r:id="rId74" w:name="DefaultOcxName55" w:shapeid="_x0000_i1365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d. FIFO and weighted-average cost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4" type="#_x0000_t75" style="width:20.25pt;height:17.25pt" o:ole="">
            <v:imagedata r:id="rId18" o:title=""/>
          </v:shape>
          <w:control r:id="rId75" w:name="DefaultOcxName56" w:shapeid="_x0000_i1364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e. LIFO and specific identification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is: Specific identification and FIFO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13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63" type="#_x0000_t75" style="width:1in;height:1in" o:ole="">
            <v:imagedata r:id="rId16" o:title=""/>
          </v:shape>
          <w:control r:id="rId76" w:name="DefaultOcxName57" w:shapeid="_x0000_i1363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matching principle is used by some companies to avoid allocating incidental inventory costs to cost of goods sold.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2" type="#_x0000_t75" style="width:20.25pt;height:17.25pt" o:ole="">
            <v:imagedata r:id="rId18" o:title=""/>
          </v:shape>
          <w:control r:id="rId77" w:name="DefaultOcxName58" w:shapeid="_x0000_i1362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1" type="#_x0000_t75" style="width:20.25pt;height:17.25pt" o:ole="">
            <v:imagedata r:id="rId20" o:title=""/>
          </v:shape>
          <w:control r:id="rId78" w:name="DefaultOcxName59" w:shapeid="_x0000_i1361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50A68" id="Rectangle 1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QY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y3kG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 'False'.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14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0" type="#_x0000_t75" style="width:1in;height:1in" o:ole="">
            <v:imagedata r:id="rId16" o:title=""/>
          </v:shape>
          <w:control r:id="rId79" w:name="DefaultOcxName60" w:shapeid="_x0000_i1360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Accumulated depreciation represents funds set aside to buy new assets when the assets currently owned are replaced.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9" type="#_x0000_t75" style="width:20.25pt;height:17.25pt" o:ole="">
            <v:imagedata r:id="rId18" o:title=""/>
          </v:shape>
          <w:control r:id="rId80" w:name="DefaultOcxName61" w:shapeid="_x0000_i1359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8" type="#_x0000_t75" style="width:20.25pt;height:17.25pt" o:ole="">
            <v:imagedata r:id="rId20" o:title=""/>
          </v:shape>
          <w:control r:id="rId81" w:name="DefaultOcxName62" w:shapeid="_x0000_i1358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E29DA" id="Rectangle 1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LJ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zWnyy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 'False'.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15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7" type="#_x0000_t75" style="width:1in;height:1in" o:ole="">
            <v:imagedata r:id="rId16" o:title=""/>
          </v:shape>
          <w:control r:id="rId82" w:name="DefaultOcxName63" w:shapeid="_x0000_i1357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Managers are able to make important decisions correctly using erroneous inventory balances because inventory errors are self-correcting and so are less serious.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6" type="#_x0000_t75" style="width:20.25pt;height:17.25pt" o:ole="">
            <v:imagedata r:id="rId18" o:title=""/>
          </v:shape>
          <w:control r:id="rId83" w:name="DefaultOcxName64" w:shapeid="_x0000_i1356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5" type="#_x0000_t75" style="width:20.25pt;height:17.25pt" o:ole="">
            <v:imagedata r:id="rId20" o:title=""/>
          </v:shape>
          <w:control r:id="rId84" w:name="DefaultOcxName65" w:shapeid="_x0000_i1355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7C27D6" id="Rectangle 1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Ut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h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nDFL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 'False'.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16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4" type="#_x0000_t75" style="width:1in;height:1in" o:ole="">
            <v:imagedata r:id="rId16" o:title=""/>
          </v:shape>
          <w:control r:id="rId85" w:name="DefaultOcxName66" w:shapeid="_x0000_i1354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Total asset turnover is calculated by dividing: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3" type="#_x0000_t75" style="width:20.25pt;height:17.25pt" o:ole="">
            <v:imagedata r:id="rId18" o:title=""/>
          </v:shape>
          <w:control r:id="rId86" w:name="DefaultOcxName67" w:shapeid="_x0000_i1353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a. Gross profit by average total assets.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2" type="#_x0000_t75" style="width:20.25pt;height:17.25pt" o:ole="">
            <v:imagedata r:id="rId18" o:title=""/>
          </v:shape>
          <w:control r:id="rId87" w:name="DefaultOcxName68" w:shapeid="_x0000_i1352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b. Average total assets by gross profit.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1" type="#_x0000_t75" style="width:20.25pt;height:17.25pt" o:ole="">
            <v:imagedata r:id="rId20" o:title=""/>
          </v:shape>
          <w:control r:id="rId88" w:name="DefaultOcxName69" w:shapeid="_x0000_i1351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c. Net sales by average total assets.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D407E8" id="Rectangle 1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3a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i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l3t2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0" type="#_x0000_t75" style="width:20.25pt;height:17.25pt" o:ole="">
            <v:imagedata r:id="rId18" o:title=""/>
          </v:shape>
          <w:control r:id="rId89" w:name="DefaultOcxName70" w:shapeid="_x0000_i1350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d. Average total assets by net sales.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49" type="#_x0000_t75" style="width:20.25pt;height:17.25pt" o:ole="">
            <v:imagedata r:id="rId18" o:title=""/>
          </v:shape>
          <w:control r:id="rId90" w:name="DefaultOcxName71" w:shapeid="_x0000_i1349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e. Net assets by total assets.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is: Net sales by average total assets.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17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0.00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8" type="#_x0000_t75" style="width:1in;height:1in" o:ole="">
            <v:imagedata r:id="rId16" o:title=""/>
          </v:shape>
          <w:control r:id="rId91" w:name="DefaultOcxName72" w:shapeid="_x0000_i1348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Costs included in the Merchandise Inventory account can include: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7" type="#_x0000_t75" style="width:20.25pt;height:17.25pt" o:ole="">
            <v:imagedata r:id="rId20" o:title=""/>
          </v:shape>
          <w:control r:id="rId92" w:name="DefaultOcxName73" w:shapeid="_x0000_i1347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a. Invoice price minus any discount.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C2E49" id="Rectangle 10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+MS9C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6" type="#_x0000_t75" style="width:20.25pt;height:17.25pt" o:ole="">
            <v:imagedata r:id="rId18" o:title=""/>
          </v:shape>
          <w:control r:id="rId93" w:name="DefaultOcxName74" w:shapeid="_x0000_i1346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b. Transportation-in.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5" type="#_x0000_t75" style="width:20.25pt;height:17.25pt" o:ole="">
            <v:imagedata r:id="rId18" o:title=""/>
          </v:shape>
          <w:control r:id="rId94" w:name="DefaultOcxName75" w:shapeid="_x0000_i1345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c. Storage.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4" type="#_x0000_t75" style="width:20.25pt;height:17.25pt" o:ole="">
            <v:imagedata r:id="rId18" o:title=""/>
          </v:shape>
          <w:control r:id="rId95" w:name="DefaultOcxName76" w:shapeid="_x0000_i1344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d. Insurance.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3" type="#_x0000_t75" style="width:20.25pt;height:17.25pt" o:ole="">
            <v:imagedata r:id="rId18" o:title=""/>
          </v:shape>
          <w:control r:id="rId96" w:name="DefaultOcxName77" w:shapeid="_x0000_i1343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e. All of these.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is: All of these.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18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2" type="#_x0000_t75" style="width:1in;height:1in" o:ole="">
            <v:imagedata r:id="rId16" o:title=""/>
          </v:shape>
          <w:control r:id="rId97" w:name="DefaultOcxName78" w:shapeid="_x0000_i1342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lastRenderedPageBreak/>
        <w:t>TechCom's customer, RDA, paid off an $8,300 balance on its account receivable. TechCom should record the transaction as a debit to Accounts Receivable-RDA and a credit to Cash.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1" type="#_x0000_t75" style="width:20.25pt;height:17.25pt" o:ole="">
            <v:imagedata r:id="rId18" o:title=""/>
          </v:shape>
          <w:control r:id="rId98" w:name="DefaultOcxName79" w:shapeid="_x0000_i1341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0" type="#_x0000_t75" style="width:20.25pt;height:17.25pt" o:ole="">
            <v:imagedata r:id="rId20" o:title=""/>
          </v:shape>
          <w:control r:id="rId99" w:name="DefaultOcxName80" w:shapeid="_x0000_i1340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995F6" id="Rectangle 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8C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TxvA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 'False'.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19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9" type="#_x0000_t75" style="width:1in;height:1in" o:ole="">
            <v:imagedata r:id="rId16" o:title=""/>
          </v:shape>
          <w:control r:id="rId100" w:name="DefaultOcxName81" w:shapeid="_x0000_i1339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An asset's cost includes all normal and reasonable expenditures necessary to get the asset in place and ready for its intended use.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8" type="#_x0000_t75" style="width:20.25pt;height:17.25pt" o:ole="">
            <v:imagedata r:id="rId20" o:title=""/>
          </v:shape>
          <w:control r:id="rId101" w:name="DefaultOcxName82" w:shapeid="_x0000_i1338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27B1E" id="Rectangle 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KU23jq6AgAAx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7" type="#_x0000_t75" style="width:20.25pt;height:17.25pt" o:ole="">
            <v:imagedata r:id="rId18" o:title=""/>
          </v:shape>
          <w:control r:id="rId102" w:name="DefaultOcxName83" w:shapeid="_x0000_i1337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 'True'.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6" type="#_x0000_t75" style="width:1in;height:1in" o:ole="">
            <v:imagedata r:id="rId16" o:title=""/>
          </v:shape>
          <w:control r:id="rId103" w:name="DefaultOcxName84" w:shapeid="_x0000_i1336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4719E">
        <w:rPr>
          <w:rFonts w:ascii="Times New Roman" w:eastAsia="Times New Roman" w:hAnsi="Times New Roman" w:cs="Times New Roman"/>
          <w:i/>
          <w:iCs/>
          <w:sz w:val="24"/>
          <w:szCs w:val="24"/>
        </w:rPr>
        <w:t>quality of receivables</w: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 refers to: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5" type="#_x0000_t75" style="width:20.25pt;height:17.25pt" o:ole="">
            <v:imagedata r:id="rId18" o:title=""/>
          </v:shape>
          <w:control r:id="rId104" w:name="DefaultOcxName85" w:shapeid="_x0000_i1335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a. The creditworthiness of sellers.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4" type="#_x0000_t75" style="width:20.25pt;height:17.25pt" o:ole="">
            <v:imagedata r:id="rId18" o:title=""/>
          </v:shape>
          <w:control r:id="rId105" w:name="DefaultOcxName86" w:shapeid="_x0000_i1334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b. The speed of collection.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3" type="#_x0000_t75" style="width:20.25pt;height:17.25pt" o:ole="">
            <v:imagedata r:id="rId20" o:title=""/>
          </v:shape>
          <w:control r:id="rId106" w:name="DefaultOcxName87" w:shapeid="_x0000_i1333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c. The likelihood of collection without loss.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E190C" id="Rectangle 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CP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9Fcwj7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2" type="#_x0000_t75" style="width:20.25pt;height:17.25pt" o:ole="">
            <v:imagedata r:id="rId18" o:title=""/>
          </v:shape>
          <w:control r:id="rId107" w:name="DefaultOcxName88" w:shapeid="_x0000_i1332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d. Sales turnover.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1" type="#_x0000_t75" style="width:20.25pt;height:17.25pt" o:ole="">
            <v:imagedata r:id="rId18" o:title=""/>
          </v:shape>
          <w:control r:id="rId108" w:name="DefaultOcxName89" w:shapeid="_x0000_i1331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e. The interest rate.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is: The likelihood of collection without loss.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21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0" type="#_x0000_t75" style="width:1in;height:1in" o:ole="">
            <v:imagedata r:id="rId16" o:title=""/>
          </v:shape>
          <w:control r:id="rId109" w:name="DefaultOcxName90" w:shapeid="_x0000_i1330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choice of an inventory valuation method can have a major impact on gross profit and cost of sales.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9" type="#_x0000_t75" style="width:20.25pt;height:17.25pt" o:ole="">
            <v:imagedata r:id="rId20" o:title=""/>
          </v:shape>
          <w:control r:id="rId110" w:name="DefaultOcxName91" w:shapeid="_x0000_i1329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27FB5" id="Rectangle 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G3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F2Bt7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8" type="#_x0000_t75" style="width:20.25pt;height:17.25pt" o:ole="">
            <v:imagedata r:id="rId18" o:title=""/>
          </v:shape>
          <w:control r:id="rId111" w:name="DefaultOcxName92" w:shapeid="_x0000_i1328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 'True'.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22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27" type="#_x0000_t75" style="width:1in;height:1in" o:ole="">
            <v:imagedata r:id="rId16" o:title=""/>
          </v:shape>
          <w:control r:id="rId112" w:name="DefaultOcxName93" w:shapeid="_x0000_i1327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inventory turnover ratio: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6" type="#_x0000_t75" style="width:20.25pt;height:17.25pt" o:ole="">
            <v:imagedata r:id="rId18" o:title=""/>
          </v:shape>
          <w:control r:id="rId113" w:name="DefaultOcxName94" w:shapeid="_x0000_i1326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a. Is used to analyze profitability.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5" type="#_x0000_t75" style="width:20.25pt;height:17.25pt" o:ole="">
            <v:imagedata r:id="rId18" o:title=""/>
          </v:shape>
          <w:control r:id="rId114" w:name="DefaultOcxName95" w:shapeid="_x0000_i1325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b. Is used to measure solvency.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4" type="#_x0000_t75" style="width:20.25pt;height:17.25pt" o:ole="">
            <v:imagedata r:id="rId20" o:title=""/>
          </v:shape>
          <w:control r:id="rId115" w:name="DefaultOcxName96" w:shapeid="_x0000_i1324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c. Reveals how many times a company turns over (sells) its merchandise inventory.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B4D8C" id="Rectangle 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L+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ENS/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3" type="#_x0000_t75" style="width:20.25pt;height:17.25pt" o:ole="">
            <v:imagedata r:id="rId18" o:title=""/>
          </v:shape>
          <w:control r:id="rId116" w:name="DefaultOcxName97" w:shapeid="_x0000_i1323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d. Validates the acid-test ratio.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2" type="#_x0000_t75" style="width:20.25pt;height:17.25pt" o:ole="">
            <v:imagedata r:id="rId18" o:title=""/>
          </v:shape>
          <w:control r:id="rId117" w:name="DefaultOcxName98" w:shapeid="_x0000_i1322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e. Calculation depends on the company's inventory valuation method.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is: Reveals how many times a company turns over (sells) its merchandise inventory.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23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1" type="#_x0000_t75" style="width:1in;height:1in" o:ole="">
            <v:imagedata r:id="rId16" o:title=""/>
          </v:shape>
          <w:control r:id="rId118" w:name="DefaultOcxName99" w:shapeid="_x0000_i1321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A leasehold: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0" type="#_x0000_t75" style="width:20.25pt;height:17.25pt" o:ole="">
            <v:imagedata r:id="rId18" o:title=""/>
          </v:shape>
          <w:control r:id="rId119" w:name="DefaultOcxName100" w:shapeid="_x0000_i1320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a. Is a short-term rental agreement.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9" type="#_x0000_t75" style="width:20.25pt;height:17.25pt" o:ole="">
            <v:imagedata r:id="rId18" o:title=""/>
          </v:shape>
          <w:control r:id="rId120" w:name="DefaultOcxName101" w:shapeid="_x0000_i1319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b. Is the same as a patent.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8" type="#_x0000_t75" style="width:20.25pt;height:17.25pt" o:ole="">
            <v:imagedata r:id="rId20" o:title=""/>
          </v:shape>
          <w:control r:id="rId121" w:name="DefaultOcxName102" w:shapeid="_x0000_i1318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c. Are the rights granted to the lessee by the lessor of a lease.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1976C" id="Rectangle 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PG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pEnjx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7" type="#_x0000_t75" style="width:20.25pt;height:17.25pt" o:ole="">
            <v:imagedata r:id="rId18" o:title=""/>
          </v:shape>
          <w:control r:id="rId122" w:name="DefaultOcxName103" w:shapeid="_x0000_i1317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d. Is recorded as revenue expenditure when paid.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6" type="#_x0000_t75" style="width:20.25pt;height:17.25pt" o:ole="">
            <v:imagedata r:id="rId18" o:title=""/>
          </v:shape>
          <w:control r:id="rId123" w:name="DefaultOcxName104" w:shapeid="_x0000_i1316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e. Is an investment asset.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is: Are the rights granted to the lessee by the lessor of a lease.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24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5" type="#_x0000_t75" style="width:1in;height:1in" o:ole="">
            <v:imagedata r:id="rId16" o:title=""/>
          </v:shape>
          <w:control r:id="rId124" w:name="DefaultOcxName105" w:shapeid="_x0000_i1315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reliability of the gross profit method depends on a good estimate of the gross profit ratio.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4" type="#_x0000_t75" style="width:20.25pt;height:17.25pt" o:ole="">
            <v:imagedata r:id="rId20" o:title=""/>
          </v:shape>
          <w:control r:id="rId125" w:name="DefaultOcxName106" w:shapeid="_x0000_i1314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917C0" id="Rectangle 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/Rt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H/0b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3" type="#_x0000_t75" style="width:20.25pt;height:17.25pt" o:ole="">
            <v:imagedata r:id="rId18" o:title=""/>
          </v:shape>
          <w:control r:id="rId126" w:name="DefaultOcxName107" w:shapeid="_x0000_i1313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 'True'.</w:t>
      </w:r>
    </w:p>
    <w:p w:rsidR="0074719E" w:rsidRPr="0074719E" w:rsidRDefault="0074719E" w:rsidP="00747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1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25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6.00 points out of 6.00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2" type="#_x0000_t75" style="width:1in;height:1in" o:ole="">
            <v:imagedata r:id="rId16" o:title=""/>
          </v:shape>
          <w:control r:id="rId127" w:name="DefaultOcxName108" w:shapeid="_x0000_i1312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On October 29 of the current year, a company concluded that a customer's $4,400 account receivable was uncollectible and that the account should be written off. What effect will this write-off have on this company's net income and total assets assuming the allowance method is used to account for bad debts?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1" type="#_x0000_t75" style="width:20.25pt;height:17.25pt" o:ole="">
            <v:imagedata r:id="rId18" o:title=""/>
          </v:shape>
          <w:control r:id="rId128" w:name="DefaultOcxName109" w:shapeid="_x0000_i1311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a. Decrease in net income; no effect on total assets.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310" type="#_x0000_t75" style="width:20.25pt;height:17.25pt" o:ole="">
            <v:imagedata r:id="rId20" o:title=""/>
          </v:shape>
          <w:control r:id="rId129" w:name="DefaultOcxName110" w:shapeid="_x0000_i1310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b. No effect on net income; no effect on total assets. </w:t>
      </w:r>
      <w:r w:rsidRPr="007471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B1E4F" id="Rectangle 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VV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HVFV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9" type="#_x0000_t75" style="width:20.25pt;height:17.25pt" o:ole="">
            <v:imagedata r:id="rId18" o:title=""/>
          </v:shape>
          <w:control r:id="rId130" w:name="DefaultOcxName111" w:shapeid="_x0000_i1309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c. Decrease in net income; decrease in total assets.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8" type="#_x0000_t75" style="width:20.25pt;height:17.25pt" o:ole="">
            <v:imagedata r:id="rId18" o:title=""/>
          </v:shape>
          <w:control r:id="rId131" w:name="DefaultOcxName112" w:shapeid="_x0000_i1308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d. Increase in net income; no effect on total assets. 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7" type="#_x0000_t75" style="width:20.25pt;height:17.25pt" o:ole="">
            <v:imagedata r:id="rId18" o:title=""/>
          </v:shape>
          <w:control r:id="rId132" w:name="DefaultOcxName113" w:shapeid="_x0000_i1307"/>
        </w:object>
      </w: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e. No effect on net income; decrease in total assets. </w:t>
      </w:r>
    </w:p>
    <w:p w:rsidR="0074719E" w:rsidRPr="0074719E" w:rsidRDefault="0074719E" w:rsidP="007471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>The correct answer is: No effect on net income; no effect on total assets.</w:t>
      </w:r>
    </w:p>
    <w:p w:rsidR="0074719E" w:rsidRPr="0074719E" w:rsidRDefault="0074719E" w:rsidP="0074719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471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Pr="0074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Finish review</w:t>
        </w:r>
      </w:hyperlink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4" w:anchor="sb-1" w:history="1">
        <w:r w:rsidRPr="0074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Skip Quiz navigation</w:t>
        </w:r>
      </w:hyperlink>
    </w:p>
    <w:p w:rsidR="0074719E" w:rsidRPr="0074719E" w:rsidRDefault="0074719E" w:rsidP="0074719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19E">
        <w:rPr>
          <w:rFonts w:ascii="Times New Roman" w:eastAsia="Times New Roman" w:hAnsi="Times New Roman" w:cs="Times New Roman"/>
          <w:b/>
          <w:bCs/>
          <w:sz w:val="36"/>
          <w:szCs w:val="36"/>
        </w:rPr>
        <w:t>Quiz navigation</w:t>
      </w:r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Pr="0074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Show one page at a time</w:t>
        </w:r>
      </w:hyperlink>
      <w:hyperlink r:id="rId136" w:history="1">
        <w:r w:rsidRPr="0074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Finish review</w:t>
        </w:r>
      </w:hyperlink>
    </w:p>
    <w:p w:rsidR="0074719E" w:rsidRPr="0074719E" w:rsidRDefault="0074719E" w:rsidP="0074719E">
      <w:pPr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sz w:val="24"/>
          <w:szCs w:val="24"/>
        </w:rPr>
        <w:t xml:space="preserve">© Copyright 2017 Straighterline. </w:t>
      </w:r>
      <w:r w:rsidRPr="0074719E">
        <w:rPr>
          <w:rFonts w:ascii="Times New Roman" w:eastAsia="Times New Roman" w:hAnsi="Times New Roman" w:cs="Times New Roman"/>
          <w:sz w:val="24"/>
          <w:szCs w:val="24"/>
        </w:rPr>
        <w:br/>
        <w:t>All Rights Reserved.</w:t>
      </w:r>
    </w:p>
    <w:p w:rsidR="0074719E" w:rsidRPr="0074719E" w:rsidRDefault="0074719E" w:rsidP="0074719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4719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66875" cy="495300"/>
            <wp:effectExtent l="0" t="0" r="0" b="0"/>
            <wp:docPr id="1" name="Picture 1" descr="nav_log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av_log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12" w:rsidRDefault="00750412">
      <w:bookmarkStart w:id="0" w:name="_GoBack"/>
      <w:bookmarkEnd w:id="0"/>
    </w:p>
    <w:sectPr w:rsidR="0075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A572B"/>
    <w:multiLevelType w:val="multilevel"/>
    <w:tmpl w:val="8E98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F15DA"/>
    <w:multiLevelType w:val="multilevel"/>
    <w:tmpl w:val="0E2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61A8E"/>
    <w:multiLevelType w:val="multilevel"/>
    <w:tmpl w:val="EECA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36391"/>
    <w:multiLevelType w:val="multilevel"/>
    <w:tmpl w:val="EF7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755A4"/>
    <w:multiLevelType w:val="multilevel"/>
    <w:tmpl w:val="9690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9E"/>
    <w:rsid w:val="00162041"/>
    <w:rsid w:val="005B4EAC"/>
    <w:rsid w:val="0074719E"/>
    <w:rsid w:val="0075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FA73A-7DCB-46C5-9D49-55F5272D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71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719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719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71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71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719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7471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71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19E"/>
    <w:rPr>
      <w:color w:val="800080"/>
      <w:u w:val="single"/>
    </w:rPr>
  </w:style>
  <w:style w:type="character" w:customStyle="1" w:styleId="call">
    <w:name w:val="call"/>
    <w:basedOn w:val="DefaultParagraphFont"/>
    <w:rsid w:val="0074719E"/>
  </w:style>
  <w:style w:type="character" w:customStyle="1" w:styleId="accesshide">
    <w:name w:val="accesshide"/>
    <w:basedOn w:val="DefaultParagraphFont"/>
    <w:rsid w:val="0074719E"/>
  </w:style>
  <w:style w:type="character" w:customStyle="1" w:styleId="divider">
    <w:name w:val="divider"/>
    <w:basedOn w:val="DefaultParagraphFont"/>
    <w:rsid w:val="0074719E"/>
  </w:style>
  <w:style w:type="character" w:customStyle="1" w:styleId="arrowtext">
    <w:name w:val="arrow_text"/>
    <w:basedOn w:val="DefaultParagraphFont"/>
    <w:rsid w:val="0074719E"/>
  </w:style>
  <w:style w:type="character" w:customStyle="1" w:styleId="arrow">
    <w:name w:val="arrow"/>
    <w:basedOn w:val="DefaultParagraphFont"/>
    <w:rsid w:val="0074719E"/>
  </w:style>
  <w:style w:type="character" w:customStyle="1" w:styleId="notifications">
    <w:name w:val="notifications"/>
    <w:basedOn w:val="DefaultParagraphFont"/>
    <w:rsid w:val="0074719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719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719E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74719E"/>
  </w:style>
  <w:style w:type="character" w:customStyle="1" w:styleId="questionflagtext">
    <w:name w:val="questionflagtext"/>
    <w:basedOn w:val="DefaultParagraphFont"/>
    <w:rsid w:val="0074719E"/>
  </w:style>
  <w:style w:type="paragraph" w:styleId="NormalWeb">
    <w:name w:val="Normal (Web)"/>
    <w:basedOn w:val="Normal"/>
    <w:uiPriority w:val="99"/>
    <w:semiHidden/>
    <w:unhideWhenUsed/>
    <w:rsid w:val="007471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719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719E"/>
    <w:rPr>
      <w:rFonts w:ascii="Arial" w:eastAsia="Times New Roman" w:hAnsi="Arial" w:cs="Arial"/>
      <w:vanish/>
      <w:sz w:val="16"/>
      <w:szCs w:val="16"/>
    </w:rPr>
  </w:style>
  <w:style w:type="character" w:customStyle="1" w:styleId="skip-block-to">
    <w:name w:val="skip-block-to"/>
    <w:basedOn w:val="DefaultParagraphFont"/>
    <w:rsid w:val="00747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1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0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4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54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1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71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58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7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20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76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16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70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11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185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53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4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09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73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1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93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6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9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46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65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94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45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81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64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47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26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9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34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81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3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88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4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52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8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7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72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5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72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31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29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17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26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79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1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84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41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7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76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10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60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2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4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93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8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49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3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56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04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88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7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85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83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8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37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62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1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04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52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63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68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00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53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09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67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13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20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55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8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55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2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05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23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1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54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22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35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78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9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4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8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73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1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1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78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29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35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17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5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17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6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49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92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77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6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49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72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0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5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79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2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3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06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6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47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3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4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93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08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64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1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29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20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2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8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8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46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59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1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20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0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50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73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04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55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65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56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39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59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494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13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47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84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0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41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96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67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8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52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01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0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09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35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98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10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2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3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35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0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3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94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86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6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9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32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6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83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7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15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2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04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30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20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3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25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5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3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93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07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50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0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25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2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7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70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55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98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9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59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13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1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66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15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1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3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76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5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30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0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59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02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8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2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6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05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71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6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9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93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7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0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58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9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8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1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68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0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4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36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8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8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07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5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25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7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2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1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65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01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92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16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3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8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31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4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8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04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12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67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52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8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5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00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84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85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50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89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70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06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75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74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38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1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73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4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14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44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73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35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95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35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24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2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43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3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6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92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1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8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28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7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34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42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21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6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2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50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0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36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83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308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64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48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21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73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46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82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40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6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83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2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06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5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77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09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37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764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8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30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68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13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39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43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16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61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8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4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03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10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7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9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8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85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76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22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7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57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250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58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1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73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04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8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18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14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33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45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49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1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10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55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3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08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872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49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94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7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0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03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7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71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12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125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25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53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16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04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301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35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77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55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39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18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3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3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22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6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6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63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73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6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5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4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54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90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49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00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72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9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35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72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0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86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16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97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31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33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82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3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41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36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4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36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06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29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1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74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1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20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305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57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7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8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44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8.xml"/><Relationship Id="rId117" Type="http://schemas.openxmlformats.org/officeDocument/2006/relationships/control" Target="activeX/activeX99.xml"/><Relationship Id="rId21" Type="http://schemas.openxmlformats.org/officeDocument/2006/relationships/control" Target="activeX/activeX3.xml"/><Relationship Id="rId42" Type="http://schemas.openxmlformats.org/officeDocument/2006/relationships/control" Target="activeX/activeX24.xml"/><Relationship Id="rId47" Type="http://schemas.openxmlformats.org/officeDocument/2006/relationships/control" Target="activeX/activeX29.xml"/><Relationship Id="rId63" Type="http://schemas.openxmlformats.org/officeDocument/2006/relationships/control" Target="activeX/activeX45.xml"/><Relationship Id="rId68" Type="http://schemas.openxmlformats.org/officeDocument/2006/relationships/control" Target="activeX/activeX50.xml"/><Relationship Id="rId84" Type="http://schemas.openxmlformats.org/officeDocument/2006/relationships/control" Target="activeX/activeX66.xml"/><Relationship Id="rId89" Type="http://schemas.openxmlformats.org/officeDocument/2006/relationships/control" Target="activeX/activeX71.xml"/><Relationship Id="rId112" Type="http://schemas.openxmlformats.org/officeDocument/2006/relationships/control" Target="activeX/activeX94.xml"/><Relationship Id="rId133" Type="http://schemas.openxmlformats.org/officeDocument/2006/relationships/hyperlink" Target="https://moodle.straighterline.com/mod/quiz/view.php?id=1481" TargetMode="External"/><Relationship Id="rId138" Type="http://schemas.openxmlformats.org/officeDocument/2006/relationships/theme" Target="theme/theme1.xml"/><Relationship Id="rId16" Type="http://schemas.openxmlformats.org/officeDocument/2006/relationships/image" Target="media/image2.wmf"/><Relationship Id="rId107" Type="http://schemas.openxmlformats.org/officeDocument/2006/relationships/control" Target="activeX/activeX89.xml"/><Relationship Id="rId11" Type="http://schemas.openxmlformats.org/officeDocument/2006/relationships/hyperlink" Target="https://www.straighterline.com/customer/account/logout" TargetMode="External"/><Relationship Id="rId32" Type="http://schemas.openxmlformats.org/officeDocument/2006/relationships/control" Target="activeX/activeX14.xml"/><Relationship Id="rId37" Type="http://schemas.openxmlformats.org/officeDocument/2006/relationships/control" Target="activeX/activeX19.xml"/><Relationship Id="rId53" Type="http://schemas.openxmlformats.org/officeDocument/2006/relationships/control" Target="activeX/activeX35.xml"/><Relationship Id="rId58" Type="http://schemas.openxmlformats.org/officeDocument/2006/relationships/control" Target="activeX/activeX40.xml"/><Relationship Id="rId74" Type="http://schemas.openxmlformats.org/officeDocument/2006/relationships/control" Target="activeX/activeX56.xml"/><Relationship Id="rId79" Type="http://schemas.openxmlformats.org/officeDocument/2006/relationships/control" Target="activeX/activeX61.xml"/><Relationship Id="rId102" Type="http://schemas.openxmlformats.org/officeDocument/2006/relationships/control" Target="activeX/activeX84.xml"/><Relationship Id="rId123" Type="http://schemas.openxmlformats.org/officeDocument/2006/relationships/control" Target="activeX/activeX105.xml"/><Relationship Id="rId128" Type="http://schemas.openxmlformats.org/officeDocument/2006/relationships/control" Target="activeX/activeX110.xml"/><Relationship Id="rId5" Type="http://schemas.openxmlformats.org/officeDocument/2006/relationships/hyperlink" Target="https://moodle.straighterline.com/mod/quiz/review.php?attempt=1656980" TargetMode="External"/><Relationship Id="rId90" Type="http://schemas.openxmlformats.org/officeDocument/2006/relationships/control" Target="activeX/activeX72.xml"/><Relationship Id="rId95" Type="http://schemas.openxmlformats.org/officeDocument/2006/relationships/control" Target="activeX/activeX77.xml"/><Relationship Id="rId14" Type="http://schemas.openxmlformats.org/officeDocument/2006/relationships/hyperlink" Target="https://moodle.straighterline.com/course/view.php?id=8&amp;section=11" TargetMode="External"/><Relationship Id="rId22" Type="http://schemas.openxmlformats.org/officeDocument/2006/relationships/control" Target="activeX/activeX4.xml"/><Relationship Id="rId27" Type="http://schemas.openxmlformats.org/officeDocument/2006/relationships/control" Target="activeX/activeX9.xml"/><Relationship Id="rId30" Type="http://schemas.openxmlformats.org/officeDocument/2006/relationships/control" Target="activeX/activeX12.xml"/><Relationship Id="rId35" Type="http://schemas.openxmlformats.org/officeDocument/2006/relationships/control" Target="activeX/activeX17.xml"/><Relationship Id="rId43" Type="http://schemas.openxmlformats.org/officeDocument/2006/relationships/control" Target="activeX/activeX25.xml"/><Relationship Id="rId48" Type="http://schemas.openxmlformats.org/officeDocument/2006/relationships/control" Target="activeX/activeX30.xml"/><Relationship Id="rId56" Type="http://schemas.openxmlformats.org/officeDocument/2006/relationships/control" Target="activeX/activeX38.xml"/><Relationship Id="rId64" Type="http://schemas.openxmlformats.org/officeDocument/2006/relationships/control" Target="activeX/activeX46.xml"/><Relationship Id="rId69" Type="http://schemas.openxmlformats.org/officeDocument/2006/relationships/control" Target="activeX/activeX51.xml"/><Relationship Id="rId77" Type="http://schemas.openxmlformats.org/officeDocument/2006/relationships/control" Target="activeX/activeX59.xml"/><Relationship Id="rId100" Type="http://schemas.openxmlformats.org/officeDocument/2006/relationships/control" Target="activeX/activeX82.xml"/><Relationship Id="rId105" Type="http://schemas.openxmlformats.org/officeDocument/2006/relationships/control" Target="activeX/activeX87.xml"/><Relationship Id="rId113" Type="http://schemas.openxmlformats.org/officeDocument/2006/relationships/control" Target="activeX/activeX95.xml"/><Relationship Id="rId118" Type="http://schemas.openxmlformats.org/officeDocument/2006/relationships/control" Target="activeX/activeX100.xml"/><Relationship Id="rId126" Type="http://schemas.openxmlformats.org/officeDocument/2006/relationships/control" Target="activeX/activeX108.xml"/><Relationship Id="rId134" Type="http://schemas.openxmlformats.org/officeDocument/2006/relationships/hyperlink" Target="https://moodle.straighterline.com/mod/quiz/review.php?attempt=1656980" TargetMode="External"/><Relationship Id="rId8" Type="http://schemas.openxmlformats.org/officeDocument/2006/relationships/hyperlink" Target="tel:18558364203" TargetMode="External"/><Relationship Id="rId51" Type="http://schemas.openxmlformats.org/officeDocument/2006/relationships/control" Target="activeX/activeX33.xml"/><Relationship Id="rId72" Type="http://schemas.openxmlformats.org/officeDocument/2006/relationships/control" Target="activeX/activeX54.xml"/><Relationship Id="rId80" Type="http://schemas.openxmlformats.org/officeDocument/2006/relationships/control" Target="activeX/activeX62.xml"/><Relationship Id="rId85" Type="http://schemas.openxmlformats.org/officeDocument/2006/relationships/control" Target="activeX/activeX67.xml"/><Relationship Id="rId93" Type="http://schemas.openxmlformats.org/officeDocument/2006/relationships/control" Target="activeX/activeX75.xml"/><Relationship Id="rId98" Type="http://schemas.openxmlformats.org/officeDocument/2006/relationships/control" Target="activeX/activeX80.xml"/><Relationship Id="rId121" Type="http://schemas.openxmlformats.org/officeDocument/2006/relationships/control" Target="activeX/activeX103.xml"/><Relationship Id="rId3" Type="http://schemas.openxmlformats.org/officeDocument/2006/relationships/settings" Target="settings.xml"/><Relationship Id="rId12" Type="http://schemas.openxmlformats.org/officeDocument/2006/relationships/hyperlink" Target="https://moodle.straighterline.com/my/" TargetMode="External"/><Relationship Id="rId17" Type="http://schemas.openxmlformats.org/officeDocument/2006/relationships/control" Target="activeX/activeX1.xml"/><Relationship Id="rId25" Type="http://schemas.openxmlformats.org/officeDocument/2006/relationships/control" Target="activeX/activeX7.xml"/><Relationship Id="rId33" Type="http://schemas.openxmlformats.org/officeDocument/2006/relationships/control" Target="activeX/activeX15.xml"/><Relationship Id="rId38" Type="http://schemas.openxmlformats.org/officeDocument/2006/relationships/control" Target="activeX/activeX20.xml"/><Relationship Id="rId46" Type="http://schemas.openxmlformats.org/officeDocument/2006/relationships/control" Target="activeX/activeX28.xml"/><Relationship Id="rId59" Type="http://schemas.openxmlformats.org/officeDocument/2006/relationships/control" Target="activeX/activeX41.xml"/><Relationship Id="rId67" Type="http://schemas.openxmlformats.org/officeDocument/2006/relationships/control" Target="activeX/activeX49.xml"/><Relationship Id="rId103" Type="http://schemas.openxmlformats.org/officeDocument/2006/relationships/control" Target="activeX/activeX85.xml"/><Relationship Id="rId108" Type="http://schemas.openxmlformats.org/officeDocument/2006/relationships/control" Target="activeX/activeX90.xml"/><Relationship Id="rId116" Type="http://schemas.openxmlformats.org/officeDocument/2006/relationships/control" Target="activeX/activeX98.xml"/><Relationship Id="rId124" Type="http://schemas.openxmlformats.org/officeDocument/2006/relationships/control" Target="activeX/activeX106.xml"/><Relationship Id="rId129" Type="http://schemas.openxmlformats.org/officeDocument/2006/relationships/control" Target="activeX/activeX111.xml"/><Relationship Id="rId137" Type="http://schemas.openxmlformats.org/officeDocument/2006/relationships/fontTable" Target="fontTable.xml"/><Relationship Id="rId20" Type="http://schemas.openxmlformats.org/officeDocument/2006/relationships/image" Target="media/image4.wmf"/><Relationship Id="rId41" Type="http://schemas.openxmlformats.org/officeDocument/2006/relationships/control" Target="activeX/activeX23.xml"/><Relationship Id="rId54" Type="http://schemas.openxmlformats.org/officeDocument/2006/relationships/control" Target="activeX/activeX36.xml"/><Relationship Id="rId62" Type="http://schemas.openxmlformats.org/officeDocument/2006/relationships/control" Target="activeX/activeX44.xml"/><Relationship Id="rId70" Type="http://schemas.openxmlformats.org/officeDocument/2006/relationships/control" Target="activeX/activeX52.xml"/><Relationship Id="rId75" Type="http://schemas.openxmlformats.org/officeDocument/2006/relationships/control" Target="activeX/activeX57.xml"/><Relationship Id="rId83" Type="http://schemas.openxmlformats.org/officeDocument/2006/relationships/control" Target="activeX/activeX65.xml"/><Relationship Id="rId88" Type="http://schemas.openxmlformats.org/officeDocument/2006/relationships/control" Target="activeX/activeX70.xml"/><Relationship Id="rId91" Type="http://schemas.openxmlformats.org/officeDocument/2006/relationships/control" Target="activeX/activeX73.xml"/><Relationship Id="rId96" Type="http://schemas.openxmlformats.org/officeDocument/2006/relationships/control" Target="activeX/activeX78.xml"/><Relationship Id="rId111" Type="http://schemas.openxmlformats.org/officeDocument/2006/relationships/control" Target="activeX/activeX93.xml"/><Relationship Id="rId132" Type="http://schemas.openxmlformats.org/officeDocument/2006/relationships/control" Target="activeX/activeX114.xml"/><Relationship Id="rId1" Type="http://schemas.openxmlformats.org/officeDocument/2006/relationships/numbering" Target="numbering.xml"/><Relationship Id="rId6" Type="http://schemas.openxmlformats.org/officeDocument/2006/relationships/hyperlink" Target="http://www.straighterline.com/" TargetMode="External"/><Relationship Id="rId15" Type="http://schemas.openxmlformats.org/officeDocument/2006/relationships/hyperlink" Target="https://moodle.straighterline.com/mod/quiz/view.php?id=1481" TargetMode="External"/><Relationship Id="rId23" Type="http://schemas.openxmlformats.org/officeDocument/2006/relationships/control" Target="activeX/activeX5.xml"/><Relationship Id="rId28" Type="http://schemas.openxmlformats.org/officeDocument/2006/relationships/control" Target="activeX/activeX10.xml"/><Relationship Id="rId36" Type="http://schemas.openxmlformats.org/officeDocument/2006/relationships/control" Target="activeX/activeX18.xml"/><Relationship Id="rId49" Type="http://schemas.openxmlformats.org/officeDocument/2006/relationships/control" Target="activeX/activeX31.xml"/><Relationship Id="rId57" Type="http://schemas.openxmlformats.org/officeDocument/2006/relationships/control" Target="activeX/activeX39.xml"/><Relationship Id="rId106" Type="http://schemas.openxmlformats.org/officeDocument/2006/relationships/control" Target="activeX/activeX88.xml"/><Relationship Id="rId114" Type="http://schemas.openxmlformats.org/officeDocument/2006/relationships/control" Target="activeX/activeX96.xml"/><Relationship Id="rId119" Type="http://schemas.openxmlformats.org/officeDocument/2006/relationships/control" Target="activeX/activeX101.xml"/><Relationship Id="rId127" Type="http://schemas.openxmlformats.org/officeDocument/2006/relationships/control" Target="activeX/activeX109.xml"/><Relationship Id="rId10" Type="http://schemas.openxmlformats.org/officeDocument/2006/relationships/hyperlink" Target="https://www.straighterline.com/help-center/" TargetMode="External"/><Relationship Id="rId31" Type="http://schemas.openxmlformats.org/officeDocument/2006/relationships/control" Target="activeX/activeX13.xml"/><Relationship Id="rId44" Type="http://schemas.openxmlformats.org/officeDocument/2006/relationships/control" Target="activeX/activeX26.xml"/><Relationship Id="rId52" Type="http://schemas.openxmlformats.org/officeDocument/2006/relationships/control" Target="activeX/activeX34.xml"/><Relationship Id="rId60" Type="http://schemas.openxmlformats.org/officeDocument/2006/relationships/control" Target="activeX/activeX42.xml"/><Relationship Id="rId65" Type="http://schemas.openxmlformats.org/officeDocument/2006/relationships/control" Target="activeX/activeX47.xml"/><Relationship Id="rId73" Type="http://schemas.openxmlformats.org/officeDocument/2006/relationships/control" Target="activeX/activeX55.xml"/><Relationship Id="rId78" Type="http://schemas.openxmlformats.org/officeDocument/2006/relationships/control" Target="activeX/activeX60.xml"/><Relationship Id="rId81" Type="http://schemas.openxmlformats.org/officeDocument/2006/relationships/control" Target="activeX/activeX63.xml"/><Relationship Id="rId86" Type="http://schemas.openxmlformats.org/officeDocument/2006/relationships/control" Target="activeX/activeX68.xml"/><Relationship Id="rId94" Type="http://schemas.openxmlformats.org/officeDocument/2006/relationships/control" Target="activeX/activeX76.xml"/><Relationship Id="rId99" Type="http://schemas.openxmlformats.org/officeDocument/2006/relationships/control" Target="activeX/activeX81.xml"/><Relationship Id="rId101" Type="http://schemas.openxmlformats.org/officeDocument/2006/relationships/control" Target="activeX/activeX83.xml"/><Relationship Id="rId122" Type="http://schemas.openxmlformats.org/officeDocument/2006/relationships/control" Target="activeX/activeX104.xml"/><Relationship Id="rId130" Type="http://schemas.openxmlformats.org/officeDocument/2006/relationships/control" Target="activeX/activeX112.xml"/><Relationship Id="rId135" Type="http://schemas.openxmlformats.org/officeDocument/2006/relationships/hyperlink" Target="https://moodle.straighterline.com/mod/quiz/review.php?attempt=1656980&amp;showal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straighterline.com/mod/quiz/review.php?attempt=1656980" TargetMode="External"/><Relationship Id="rId13" Type="http://schemas.openxmlformats.org/officeDocument/2006/relationships/hyperlink" Target="https://moodle.straighterline.com/course/view.php?id=8" TargetMode="External"/><Relationship Id="rId18" Type="http://schemas.openxmlformats.org/officeDocument/2006/relationships/image" Target="media/image3.wmf"/><Relationship Id="rId39" Type="http://schemas.openxmlformats.org/officeDocument/2006/relationships/control" Target="activeX/activeX21.xml"/><Relationship Id="rId109" Type="http://schemas.openxmlformats.org/officeDocument/2006/relationships/control" Target="activeX/activeX91.xml"/><Relationship Id="rId34" Type="http://schemas.openxmlformats.org/officeDocument/2006/relationships/control" Target="activeX/activeX16.xml"/><Relationship Id="rId50" Type="http://schemas.openxmlformats.org/officeDocument/2006/relationships/control" Target="activeX/activeX32.xml"/><Relationship Id="rId55" Type="http://schemas.openxmlformats.org/officeDocument/2006/relationships/control" Target="activeX/activeX37.xml"/><Relationship Id="rId76" Type="http://schemas.openxmlformats.org/officeDocument/2006/relationships/control" Target="activeX/activeX58.xml"/><Relationship Id="rId97" Type="http://schemas.openxmlformats.org/officeDocument/2006/relationships/control" Target="activeX/activeX79.xml"/><Relationship Id="rId104" Type="http://schemas.openxmlformats.org/officeDocument/2006/relationships/control" Target="activeX/activeX86.xml"/><Relationship Id="rId120" Type="http://schemas.openxmlformats.org/officeDocument/2006/relationships/control" Target="activeX/activeX102.xml"/><Relationship Id="rId125" Type="http://schemas.openxmlformats.org/officeDocument/2006/relationships/control" Target="activeX/activeX107.xml"/><Relationship Id="rId7" Type="http://schemas.openxmlformats.org/officeDocument/2006/relationships/image" Target="media/image1.png"/><Relationship Id="rId71" Type="http://schemas.openxmlformats.org/officeDocument/2006/relationships/control" Target="activeX/activeX53.xml"/><Relationship Id="rId92" Type="http://schemas.openxmlformats.org/officeDocument/2006/relationships/control" Target="activeX/activeX74.xml"/><Relationship Id="rId2" Type="http://schemas.openxmlformats.org/officeDocument/2006/relationships/styles" Target="styles.xml"/><Relationship Id="rId29" Type="http://schemas.openxmlformats.org/officeDocument/2006/relationships/control" Target="activeX/activeX11.xml"/><Relationship Id="rId24" Type="http://schemas.openxmlformats.org/officeDocument/2006/relationships/control" Target="activeX/activeX6.xml"/><Relationship Id="rId40" Type="http://schemas.openxmlformats.org/officeDocument/2006/relationships/control" Target="activeX/activeX22.xml"/><Relationship Id="rId45" Type="http://schemas.openxmlformats.org/officeDocument/2006/relationships/control" Target="activeX/activeX27.xml"/><Relationship Id="rId66" Type="http://schemas.openxmlformats.org/officeDocument/2006/relationships/control" Target="activeX/activeX48.xml"/><Relationship Id="rId87" Type="http://schemas.openxmlformats.org/officeDocument/2006/relationships/control" Target="activeX/activeX69.xml"/><Relationship Id="rId110" Type="http://schemas.openxmlformats.org/officeDocument/2006/relationships/control" Target="activeX/activeX92.xml"/><Relationship Id="rId115" Type="http://schemas.openxmlformats.org/officeDocument/2006/relationships/control" Target="activeX/activeX97.xml"/><Relationship Id="rId131" Type="http://schemas.openxmlformats.org/officeDocument/2006/relationships/control" Target="activeX/activeX113.xml"/><Relationship Id="rId136" Type="http://schemas.openxmlformats.org/officeDocument/2006/relationships/hyperlink" Target="https://moodle.straighterline.com/mod/quiz/view.php?id=1481" TargetMode="External"/><Relationship Id="rId61" Type="http://schemas.openxmlformats.org/officeDocument/2006/relationships/control" Target="activeX/activeX43.xml"/><Relationship Id="rId82" Type="http://schemas.openxmlformats.org/officeDocument/2006/relationships/control" Target="activeX/activeX64.xml"/><Relationship Id="rId1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2286</Words>
  <Characters>13035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1</cp:revision>
  <dcterms:created xsi:type="dcterms:W3CDTF">2017-09-28T07:11:00Z</dcterms:created>
  <dcterms:modified xsi:type="dcterms:W3CDTF">2017-09-28T07:12:00Z</dcterms:modified>
</cp:coreProperties>
</file>