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87A9E" w14:textId="77777777" w:rsidR="008C449F" w:rsidRPr="008C449F" w:rsidRDefault="008C449F" w:rsidP="008C449F">
      <w:r w:rsidRPr="008C449F">
        <w:rPr>
          <w:b/>
          <w:bCs/>
        </w:rPr>
        <w:t>Dr. Sarah Mitchell, MD -Sleep medicine specialist</w:t>
      </w:r>
    </w:p>
    <w:p w14:paraId="6244B798" w14:textId="77777777" w:rsidR="008C449F" w:rsidRPr="008C449F" w:rsidRDefault="008C449F" w:rsidP="008C449F">
      <w:r w:rsidRPr="008C449F">
        <w:t>APPROVE</w:t>
      </w:r>
    </w:p>
    <w:p w14:paraId="014424E7" w14:textId="77777777" w:rsidR="008C449F" w:rsidRPr="008C449F" w:rsidRDefault="008C449F" w:rsidP="008C449F">
      <w:proofErr w:type="gramStart"/>
      <w:r w:rsidRPr="008C449F">
        <w:t>Patient presents</w:t>
      </w:r>
      <w:proofErr w:type="gramEnd"/>
      <w:r w:rsidRPr="008C449F">
        <w:t xml:space="preserve"> with clear signs of coronary artery disease. Positive stress test, elevated troponin, and ST depression on EKG strongly support need for cardiac catheterization. Delay could result in adverse cardiac </w:t>
      </w:r>
      <w:proofErr w:type="gramStart"/>
      <w:r w:rsidRPr="008C449F">
        <w:t>event</w:t>
      </w:r>
      <w:proofErr w:type="gramEnd"/>
      <w:r w:rsidRPr="008C449F">
        <w:t>.</w:t>
      </w:r>
    </w:p>
    <w:p w14:paraId="2E486DDD" w14:textId="77777777" w:rsidR="008C449F" w:rsidRPr="008C449F" w:rsidRDefault="008C449F" w:rsidP="008C449F">
      <w:r w:rsidRPr="008C449F">
        <w:rPr>
          <w:b/>
          <w:bCs/>
        </w:rPr>
        <w:t>Dr. Michael Chen, MD -</w:t>
      </w:r>
      <w:proofErr w:type="spellStart"/>
      <w:r w:rsidRPr="008C449F">
        <w:rPr>
          <w:b/>
          <w:bCs/>
        </w:rPr>
        <w:t>Otolarngology</w:t>
      </w:r>
      <w:proofErr w:type="spellEnd"/>
      <w:r w:rsidRPr="008C449F">
        <w:rPr>
          <w:b/>
          <w:bCs/>
        </w:rPr>
        <w:t>/ENT Specialist</w:t>
      </w:r>
    </w:p>
    <w:p w14:paraId="2BAB76C1" w14:textId="77777777" w:rsidR="008C449F" w:rsidRPr="008C449F" w:rsidRDefault="008C449F" w:rsidP="008C449F">
      <w:r w:rsidRPr="008C449F">
        <w:t>APPROVE</w:t>
      </w:r>
    </w:p>
    <w:p w14:paraId="6BF78352" w14:textId="77777777" w:rsidR="008C449F" w:rsidRPr="008C449F" w:rsidRDefault="008C449F" w:rsidP="008C449F">
      <w:r w:rsidRPr="008C449F">
        <w:t>Clinical presentation is consistent with NSTEMI. TIMI risk score of 4 indicates intermediate risk requiring urgent intervention. Cardiac catheterization is gold standard for diagnosis and potential intervention.</w:t>
      </w:r>
    </w:p>
    <w:p w14:paraId="1175C1A3" w14:textId="77777777" w:rsidR="008C449F" w:rsidRPr="008C449F" w:rsidRDefault="008C449F" w:rsidP="008C449F">
      <w:r w:rsidRPr="008C449F">
        <w:rPr>
          <w:b/>
          <w:bCs/>
        </w:rPr>
        <w:t>Dr. Lisa Anderson, MD - Obesity Medicine Specialist</w:t>
      </w:r>
    </w:p>
    <w:p w14:paraId="6D92482E" w14:textId="77777777" w:rsidR="008C449F" w:rsidRPr="008C449F" w:rsidRDefault="008C449F" w:rsidP="008C449F">
      <w:r w:rsidRPr="008C449F">
        <w:t>APPROVE</w:t>
      </w:r>
    </w:p>
    <w:p w14:paraId="1FE7EEDF" w14:textId="77777777" w:rsidR="008C449F" w:rsidRPr="008C449F" w:rsidRDefault="008C449F" w:rsidP="008C449F">
      <w:r w:rsidRPr="008C449F">
        <w:t xml:space="preserve">Multiple risk factors </w:t>
      </w:r>
      <w:proofErr w:type="gramStart"/>
      <w:r w:rsidRPr="008C449F">
        <w:t>present:</w:t>
      </w:r>
      <w:proofErr w:type="gramEnd"/>
      <w:r w:rsidRPr="008C449F">
        <w:t xml:space="preserve"> hypertension, diabetes, hyperlipidemia, family history. Positive stress test result with ST changes. Patient symptomatic with chest pain. Procedure is indicated per ACC/AHA guidelines.</w:t>
      </w:r>
    </w:p>
    <w:p w14:paraId="1FC392B1" w14:textId="77777777" w:rsidR="008C449F" w:rsidRPr="008C449F" w:rsidRDefault="008C449F" w:rsidP="008C449F">
      <w:r w:rsidRPr="008C449F">
        <w:rPr>
          <w:b/>
          <w:bCs/>
        </w:rPr>
        <w:t>Dr. Robert Thompson, MD - Cardiologist</w:t>
      </w:r>
    </w:p>
    <w:p w14:paraId="2CDF5430" w14:textId="77777777" w:rsidR="008C449F" w:rsidRPr="008C449F" w:rsidRDefault="008C449F" w:rsidP="008C449F">
      <w:r w:rsidRPr="008C449F">
        <w:t>APPROVE</w:t>
      </w:r>
    </w:p>
    <w:p w14:paraId="0EAD7EA5" w14:textId="77777777" w:rsidR="008C449F" w:rsidRPr="008C449F" w:rsidRDefault="008C449F" w:rsidP="008C449F">
      <w:r w:rsidRPr="008C449F">
        <w:t>Patient's clinical presentation warrants immediate diagnostic workup. Cardiac biomarkers elevated, EKG changes present, risk stratification tools indicate need for invasive assessment. Approve for expedited cardiac catheterization.</w:t>
      </w:r>
    </w:p>
    <w:p w14:paraId="30E0452D" w14:textId="77777777" w:rsidR="008C449F" w:rsidRPr="008C449F" w:rsidRDefault="008C449F" w:rsidP="008C449F">
      <w:r w:rsidRPr="008C449F">
        <w:rPr>
          <w:b/>
          <w:bCs/>
        </w:rPr>
        <w:t>✓ Consensus: 4/4 doctors recommend APPROVAL</w:t>
      </w:r>
    </w:p>
    <w:p w14:paraId="42629E87" w14:textId="77777777" w:rsidR="008C449F" w:rsidRPr="008C449F" w:rsidRDefault="008C449F" w:rsidP="008C449F"/>
    <w:sectPr w:rsidR="008C449F" w:rsidRPr="008C4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9F"/>
    <w:rsid w:val="008C449F"/>
    <w:rsid w:val="008F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34BE5"/>
  <w15:chartTrackingRefBased/>
  <w15:docId w15:val="{9577696B-4161-487C-ABDC-98D2FB260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4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9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981</Characters>
  <Application>Microsoft Office Word</Application>
  <DocSecurity>0</DocSecurity>
  <Lines>8</Lines>
  <Paragraphs>2</Paragraphs>
  <ScaleCrop>false</ScaleCrop>
  <Company>NTT DATA Services</Company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Mullapudi Shanmukha Sai Harshith</dc:creator>
  <cp:keywords/>
  <dc:description/>
  <cp:lastModifiedBy>Mullapudi Shanmukha Sai Harshith</cp:lastModifiedBy>
  <cp:revision>1</cp:revision>
  <dcterms:created xsi:type="dcterms:W3CDTF">2025-10-14T13:50:00Z</dcterms:created>
  <dcterms:modified xsi:type="dcterms:W3CDTF">2025-10-14T13:56:00Z</dcterms:modified>
</cp:coreProperties>
</file>