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PokeInfo.html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HOLY GRAIL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1.items.html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2.kan.html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3.pokeballs.html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4.pokedex.html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5.PokeInfo.html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6.rateUs.html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7.tms.html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8.type_Weeks.html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9.what_are_poke.html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10.shortQuiz.html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דפי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PokeInfo.html (49-50)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קישורים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Tms.html (54-614)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טבלאות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PokeSheet.css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PokeInfo.html (12-16)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 BOX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Pokedex.html (32-198)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rateUs.html (21-60)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תופס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4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בפונקציה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פנייה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לפונקציה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shortQuiz.html (13-30)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shortQuiz.html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DHTML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rateUs.html (32)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באירוע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PokeSheet.css (153-159)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ברספונסיביות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1"/>
              </w:rPr>
              <w:t xml:space="preserve">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בגלל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אוהב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פוקימונים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ולהחליף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מדוע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Pokedex.html (33-197)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תמונות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