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FreeSans" w:hAnsi="FreeSans"/>
          <w:sz w:val="21"/>
          <w:szCs w:val="21"/>
        </w:rPr>
      </w:pPr>
      <w:r>
        <w:rPr>
          <w:rFonts w:ascii="FreeSans" w:hAnsi="FreeSans"/>
          <w:sz w:val="21"/>
          <w:szCs w:val="21"/>
        </w:rPr>
      </w:r>
    </w:p>
    <w:p>
      <w:pPr>
        <w:pStyle w:val="Title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1"/>
          <w:szCs w:val="21"/>
        </w:rPr>
        <w:t>Department of Electrical and Computer Engineering</w:t>
      </w:r>
    </w:p>
    <w:p>
      <w:pPr>
        <w:pStyle w:val="Normal"/>
        <w:jc w:val="center"/>
        <w:rPr>
          <w:rFonts w:ascii="FreeSans" w:hAnsi="FreeSans"/>
          <w:sz w:val="22"/>
          <w:szCs w:val="22"/>
        </w:rPr>
      </w:pPr>
      <w:r>
        <w:rPr>
          <w:rFonts w:ascii="FreeSans" w:hAnsi="FreeSans"/>
          <w:i/>
          <w:sz w:val="21"/>
          <w:szCs w:val="21"/>
        </w:rPr>
        <w:t>University of Wisconsin – Madison</w:t>
      </w:r>
    </w:p>
    <w:p>
      <w:pPr>
        <w:pStyle w:val="Normal"/>
        <w:jc w:val="center"/>
        <w:rPr>
          <w:rFonts w:ascii="FreeSans" w:hAnsi="FreeSans"/>
          <w:sz w:val="22"/>
          <w:szCs w:val="22"/>
        </w:rPr>
      </w:pPr>
      <w:r>
        <w:rPr>
          <w:rFonts w:eastAsia="Arial" w:cs="Arial" w:ascii="FreeSans" w:hAnsi="FreeSans"/>
          <w:sz w:val="21"/>
          <w:szCs w:val="21"/>
        </w:rPr>
        <w:t>ECE 552 Introductions to Computer Architecture</w:t>
      </w:r>
    </w:p>
    <w:p>
      <w:pPr>
        <w:pStyle w:val="Normal"/>
        <w:jc w:val="center"/>
        <w:rPr>
          <w:rFonts w:ascii="FreeSans" w:hAnsi="FreeSans"/>
          <w:sz w:val="22"/>
          <w:szCs w:val="22"/>
        </w:rPr>
      </w:pPr>
      <w:r>
        <w:rPr>
          <w:rFonts w:eastAsia="Arial" w:cs="Arial" w:ascii="FreeSans" w:hAnsi="FreeSans"/>
          <w:sz w:val="21"/>
          <w:szCs w:val="21"/>
        </w:rPr>
        <w:t>Homework #3 (Due 2/13)</w:t>
      </w:r>
    </w:p>
    <w:p>
      <w:pPr>
        <w:pStyle w:val="Normal"/>
        <w:rPr>
          <w:rFonts w:ascii="FreeSans" w:hAnsi="FreeSans"/>
          <w:sz w:val="21"/>
          <w:szCs w:val="21"/>
        </w:rPr>
      </w:pPr>
      <w:r>
        <w:rPr>
          <w:rFonts w:ascii="FreeSans" w:hAnsi="FreeSans"/>
          <w:sz w:val="21"/>
          <w:szCs w:val="21"/>
        </w:rPr>
      </w:r>
    </w:p>
    <w:p>
      <w:pPr>
        <w:pStyle w:val="Normal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1"/>
          <w:szCs w:val="21"/>
        </w:rPr>
        <w:t>For all the questions below, paste your entire verilog code in a single text/doc file and submit the text/doc file on canvas.</w:t>
      </w:r>
    </w:p>
    <w:p>
      <w:pPr>
        <w:pStyle w:val="Normal"/>
        <w:rPr>
          <w:sz w:val="21"/>
          <w:szCs w:val="21"/>
        </w:rPr>
      </w:pPr>
      <w:r>
        <w:rPr>
          <w:rFonts w:ascii="FreeSans" w:hAnsi="FreeSans"/>
          <w:sz w:val="21"/>
          <w:szCs w:val="21"/>
        </w:rPr>
        <w:t xml:space="preserve">    </w:t>
      </w:r>
    </w:p>
    <w:p>
      <w:pPr>
        <w:pStyle w:val="Normal"/>
        <w:numPr>
          <w:ilvl w:val="0"/>
          <w:numId w:val="2"/>
        </w:numPr>
        <w:rPr>
          <w:b/>
          <w:b/>
          <w:bCs/>
          <w:sz w:val="21"/>
          <w:szCs w:val="21"/>
        </w:rPr>
      </w:pPr>
      <w:r>
        <w:rPr>
          <w:rFonts w:ascii="FreeSans" w:hAnsi="FreeSans"/>
          <w:b/>
          <w:bCs/>
          <w:i/>
          <w:sz w:val="21"/>
          <w:szCs w:val="21"/>
        </w:rPr>
        <w:t>Adder/Subtractor</w:t>
      </w:r>
    </w:p>
    <w:p>
      <w:pPr>
        <w:pStyle w:val="ListContinue"/>
        <w:rPr/>
      </w:pPr>
      <w:r>
        <w:rPr>
          <w:rFonts w:ascii="FreeSans" w:hAnsi="FreeSans"/>
          <w:sz w:val="21"/>
          <w:szCs w:val="21"/>
        </w:rPr>
        <w:t xml:space="preserve">Use  </w:t>
      </w:r>
      <w:r>
        <w:rPr>
          <w:rFonts w:ascii="FreeSans" w:hAnsi="FreeSans"/>
          <w:sz w:val="21"/>
          <w:szCs w:val="21"/>
        </w:rPr>
        <w:t xml:space="preserve">four </w:t>
      </w:r>
      <w:r>
        <w:rPr>
          <w:rFonts w:ascii="FreeSans" w:hAnsi="FreeSans"/>
          <w:sz w:val="21"/>
          <w:szCs w:val="21"/>
        </w:rPr>
        <w:t xml:space="preserve">1-bit full adder slices and design a 4-bit </w:t>
      </w:r>
      <w:r>
        <w:rPr>
          <w:rFonts w:ascii="FreeSans" w:hAnsi="FreeSans"/>
          <w:sz w:val="21"/>
          <w:szCs w:val="21"/>
        </w:rPr>
        <w:t xml:space="preserve">Ripple Cary </w:t>
      </w:r>
      <w:r>
        <w:rPr>
          <w:rFonts w:ascii="FreeSans" w:hAnsi="FreeSans"/>
          <w:sz w:val="21"/>
          <w:szCs w:val="21"/>
        </w:rPr>
        <w:t xml:space="preserve">adder/subtractor with the overflow flag to indicate whether overflow is occurred (hint: </w:t>
      </w:r>
      <w:hyperlink r:id="rId2">
        <w:r>
          <w:rPr>
            <w:rStyle w:val="InternetLink"/>
            <w:rFonts w:ascii="FreeSans" w:hAnsi="FreeSans"/>
            <w:sz w:val="21"/>
            <w:szCs w:val="21"/>
          </w:rPr>
          <w:t>detect overflow</w:t>
        </w:r>
      </w:hyperlink>
      <w:r>
        <w:rPr>
          <w:rFonts w:ascii="FreeSans" w:hAnsi="FreeSans"/>
          <w:sz w:val="21"/>
          <w:szCs w:val="21"/>
        </w:rPr>
        <w:t xml:space="preserve">). The circuit has a single bit input to indicate whether it is going to calculate the add </w:t>
      </w:r>
      <w:r>
        <w:rPr>
          <w:rFonts w:ascii="FreeSans" w:hAnsi="FreeSans"/>
          <w:sz w:val="21"/>
          <w:szCs w:val="21"/>
        </w:rPr>
        <w:t xml:space="preserve">(0) </w:t>
      </w:r>
      <w:r>
        <w:rPr>
          <w:rFonts w:ascii="FreeSans" w:hAnsi="FreeSans"/>
          <w:sz w:val="21"/>
          <w:szCs w:val="21"/>
        </w:rPr>
        <w:t xml:space="preserve">or sub </w:t>
      </w:r>
      <w:r>
        <w:rPr>
          <w:rFonts w:ascii="FreeSans" w:hAnsi="FreeSans"/>
          <w:sz w:val="21"/>
          <w:szCs w:val="21"/>
        </w:rPr>
        <w:t>(1)</w:t>
      </w:r>
      <w:r>
        <w:rPr>
          <w:rFonts w:ascii="FreeSans" w:hAnsi="FreeSans"/>
          <w:sz w:val="21"/>
          <w:szCs w:val="21"/>
        </w:rPr>
        <w:t xml:space="preserve">. To implement subtraction, use the “A-B = A+(-B)” and “-B = ~B + 1” properties of binary 2’th complement numbers. </w:t>
      </w:r>
    </w:p>
    <w:p>
      <w:pPr>
        <w:pStyle w:val="ListContinue"/>
        <w:rPr>
          <w:sz w:val="21"/>
          <w:szCs w:val="21"/>
        </w:rPr>
      </w:pPr>
      <w:r>
        <w:rPr>
          <w:rFonts w:ascii="FreeSans" w:hAnsi="FreeSans"/>
          <w:sz w:val="21"/>
          <w:szCs w:val="21"/>
        </w:rPr>
        <w:t xml:space="preserve">Implement your design in Verilog and provide a testbench for your design to generate random input patterns (hint: use “$random” system task). </w:t>
      </w:r>
      <w:r>
        <w:rPr>
          <w:rFonts w:ascii="FreeSans" w:hAnsi="FreeSans"/>
          <w:sz w:val="21"/>
          <w:szCs w:val="21"/>
        </w:rPr>
        <w:t xml:space="preserve">The testbench should be checking </w:t>
      </w:r>
      <w:r>
        <w:rPr>
          <w:rFonts w:ascii="FreeSans" w:hAnsi="FreeSans"/>
          <w:sz w:val="21"/>
          <w:szCs w:val="21"/>
        </w:rPr>
        <w:t xml:space="preserve">the </w:t>
      </w:r>
      <w:r>
        <w:rPr>
          <w:rFonts w:ascii="FreeSans" w:hAnsi="FreeSans"/>
          <w:sz w:val="21"/>
          <w:szCs w:val="21"/>
        </w:rPr>
        <w:t xml:space="preserve">addsub_4bit </w:t>
      </w:r>
      <w:r>
        <w:rPr>
          <w:rFonts w:ascii="FreeSans" w:hAnsi="FreeSans"/>
          <w:sz w:val="21"/>
          <w:szCs w:val="21"/>
        </w:rPr>
        <w:t>design’s</w:t>
      </w:r>
      <w:r>
        <w:rPr>
          <w:rFonts w:ascii="FreeSans" w:hAnsi="FreeSans"/>
          <w:sz w:val="21"/>
          <w:szCs w:val="21"/>
        </w:rPr>
        <w:t xml:space="preserve"> outputs, i.e. you can use ‘+’, ‘-’ in the testbench to check if the outputs of the DUT (design under test) are correct.</w:t>
      </w:r>
    </w:p>
    <w:p>
      <w:pPr>
        <w:pStyle w:val="ListContinue"/>
        <w:rPr>
          <w:sz w:val="21"/>
          <w:szCs w:val="21"/>
        </w:rPr>
      </w:pPr>
      <w:r>
        <w:rPr>
          <w:rFonts w:ascii="FreeSans" w:hAnsi="FreeSans"/>
          <w:sz w:val="21"/>
          <w:szCs w:val="21"/>
        </w:rPr>
        <w:t>The module interface you can use is:</w:t>
      </w:r>
    </w:p>
    <w:p>
      <w:pPr>
        <w:pStyle w:val="ListContinue"/>
        <w:rPr>
          <w:rFonts w:ascii="FreeSans" w:hAnsi="FreeSans"/>
        </w:rPr>
      </w:pPr>
      <w:r>
        <w:rPr>
          <w:sz w:val="21"/>
          <w:szCs w:val="21"/>
        </w:rPr>
      </w:r>
    </w:p>
    <w:p>
      <w:pPr>
        <w:pStyle w:val="ListContinue"/>
        <w:rPr>
          <w:sz w:val="21"/>
          <w:szCs w:val="21"/>
        </w:rPr>
      </w:pPr>
      <w:r>
        <w:rPr>
          <w:rFonts w:ascii="FreeSans" w:hAnsi="FreeSans"/>
          <w:sz w:val="21"/>
          <w:szCs w:val="21"/>
          <w:u w:val="single"/>
        </w:rPr>
        <w:t>module</w:t>
      </w:r>
      <w:r>
        <w:rPr>
          <w:rFonts w:ascii="FreeSans" w:hAnsi="FreeSans"/>
          <w:sz w:val="21"/>
          <w:szCs w:val="21"/>
        </w:rPr>
        <w:t xml:space="preserve"> addsub_4bit (Sum, Ovfl, A, B, sub);</w:t>
      </w:r>
    </w:p>
    <w:p>
      <w:pPr>
        <w:pStyle w:val="ListContinue"/>
        <w:rPr>
          <w:sz w:val="21"/>
          <w:szCs w:val="21"/>
        </w:rPr>
      </w:pPr>
      <w:r>
        <w:rPr>
          <w:rFonts w:ascii="FreeSans" w:hAnsi="FreeSans"/>
          <w:sz w:val="21"/>
          <w:szCs w:val="21"/>
          <w:u w:val="single"/>
        </w:rPr>
        <w:t>input</w:t>
      </w:r>
      <w:r>
        <w:rPr>
          <w:rFonts w:ascii="FreeSans" w:hAnsi="FreeSans"/>
          <w:sz w:val="21"/>
          <w:szCs w:val="21"/>
        </w:rPr>
        <w:t xml:space="preserve"> [3:0] A, B; //Input values</w:t>
      </w:r>
    </w:p>
    <w:p>
      <w:pPr>
        <w:pStyle w:val="ListContinue"/>
        <w:rPr>
          <w:sz w:val="21"/>
          <w:szCs w:val="21"/>
        </w:rPr>
      </w:pPr>
      <w:r>
        <w:rPr>
          <w:rFonts w:ascii="FreeSans" w:hAnsi="FreeSans"/>
          <w:sz w:val="21"/>
          <w:szCs w:val="21"/>
          <w:u w:val="single"/>
        </w:rPr>
        <w:t>input</w:t>
      </w:r>
      <w:r>
        <w:rPr>
          <w:rFonts w:ascii="FreeSans" w:hAnsi="FreeSans"/>
          <w:sz w:val="21"/>
          <w:szCs w:val="21"/>
        </w:rPr>
        <w:t xml:space="preserve"> sub; // add-sub indicator</w:t>
      </w:r>
    </w:p>
    <w:p>
      <w:pPr>
        <w:pStyle w:val="ListContinue"/>
        <w:rPr>
          <w:sz w:val="21"/>
          <w:szCs w:val="21"/>
        </w:rPr>
      </w:pPr>
      <w:r>
        <w:rPr>
          <w:rFonts w:ascii="FreeSans" w:hAnsi="FreeSans"/>
          <w:sz w:val="21"/>
          <w:szCs w:val="21"/>
          <w:u w:val="single"/>
        </w:rPr>
        <w:t>output</w:t>
      </w:r>
      <w:r>
        <w:rPr>
          <w:rFonts w:ascii="FreeSans" w:hAnsi="FreeSans"/>
          <w:sz w:val="21"/>
          <w:szCs w:val="21"/>
        </w:rPr>
        <w:t xml:space="preserve"> [3:0] Sum; //sum output</w:t>
      </w:r>
    </w:p>
    <w:p>
      <w:pPr>
        <w:pStyle w:val="ListContinue"/>
        <w:rPr>
          <w:sz w:val="21"/>
          <w:szCs w:val="21"/>
        </w:rPr>
      </w:pPr>
      <w:r>
        <w:rPr>
          <w:rFonts w:ascii="FreeSans" w:hAnsi="FreeSans"/>
          <w:sz w:val="21"/>
          <w:szCs w:val="21"/>
          <w:u w:val="single"/>
        </w:rPr>
        <w:t>output</w:t>
      </w:r>
      <w:r>
        <w:rPr>
          <w:rFonts w:ascii="FreeSans" w:hAnsi="FreeSans"/>
          <w:sz w:val="21"/>
          <w:szCs w:val="21"/>
        </w:rPr>
        <w:t xml:space="preserve"> Ovfl; //To indicate overflow</w:t>
      </w:r>
    </w:p>
    <w:p>
      <w:pPr>
        <w:pStyle w:val="ListContinue"/>
        <w:rPr>
          <w:sz w:val="21"/>
          <w:szCs w:val="21"/>
        </w:rPr>
      </w:pPr>
      <w:r>
        <w:rPr>
          <w:rFonts w:ascii="FreeSans" w:hAnsi="FreeSans"/>
          <w:sz w:val="21"/>
          <w:szCs w:val="21"/>
        </w:rPr>
        <w:t>………</w:t>
      </w:r>
      <w:r>
        <w:rPr>
          <w:rFonts w:ascii="FreeSans" w:hAnsi="FreeSans"/>
          <w:sz w:val="21"/>
          <w:szCs w:val="21"/>
        </w:rPr>
        <w:t>.</w:t>
      </w:r>
    </w:p>
    <w:p>
      <w:pPr>
        <w:pStyle w:val="ListContinue"/>
        <w:rPr>
          <w:sz w:val="21"/>
          <w:szCs w:val="21"/>
        </w:rPr>
      </w:pPr>
      <w:r>
        <w:rPr>
          <w:rFonts w:ascii="FreeSans" w:hAnsi="FreeSans"/>
          <w:sz w:val="21"/>
          <w:szCs w:val="21"/>
        </w:rPr>
        <w:t>full_adder_1bit FA1 (…); //Example of using the one bit full adder (which you must also design)</w:t>
      </w:r>
    </w:p>
    <w:p>
      <w:pPr>
        <w:pStyle w:val="ListContinue"/>
        <w:rPr>
          <w:sz w:val="21"/>
          <w:szCs w:val="21"/>
        </w:rPr>
      </w:pPr>
      <w:r>
        <w:rPr>
          <w:rFonts w:ascii="FreeSans" w:hAnsi="FreeSans"/>
          <w:sz w:val="21"/>
          <w:szCs w:val="21"/>
        </w:rPr>
        <w:t>…</w:t>
      </w:r>
      <w:r>
        <w:rPr>
          <w:rFonts w:ascii="FreeSans" w:hAnsi="FreeSans"/>
          <w:sz w:val="21"/>
          <w:szCs w:val="21"/>
        </w:rPr>
        <w:t>...</w:t>
      </w:r>
    </w:p>
    <w:p>
      <w:pPr>
        <w:pStyle w:val="ListContinue"/>
        <w:rPr>
          <w:sz w:val="21"/>
          <w:szCs w:val="21"/>
          <w:u w:val="single"/>
        </w:rPr>
      </w:pPr>
      <w:r>
        <w:rPr>
          <w:rFonts w:ascii="FreeSans" w:hAnsi="FreeSans"/>
          <w:sz w:val="21"/>
          <w:szCs w:val="21"/>
          <w:u w:val="single"/>
        </w:rPr>
        <w:t>e</w:t>
      </w:r>
      <w:r>
        <w:rPr>
          <w:rFonts w:ascii="FreeSans" w:hAnsi="FreeSans"/>
          <w:sz w:val="21"/>
          <w:szCs w:val="21"/>
          <w:u w:val="single"/>
        </w:rPr>
        <w:t>ndmodule</w:t>
      </w:r>
    </w:p>
    <w:p>
      <w:pPr>
        <w:pStyle w:val="Normal"/>
        <w:numPr>
          <w:ilvl w:val="0"/>
          <w:numId w:val="0"/>
        </w:numPr>
        <w:ind w:left="360" w:hanging="0"/>
        <w:rPr>
          <w:rFonts w:ascii="FreeSans" w:hAnsi="FreeSans"/>
        </w:rPr>
      </w:pPr>
      <w:r>
        <w:rPr>
          <w:sz w:val="21"/>
          <w:szCs w:val="21"/>
        </w:rPr>
      </w:r>
    </w:p>
    <w:p>
      <w:pPr>
        <w:pStyle w:val="Normal"/>
        <w:numPr>
          <w:ilvl w:val="0"/>
          <w:numId w:val="0"/>
        </w:numPr>
        <w:ind w:left="360" w:hanging="0"/>
        <w:rPr>
          <w:b/>
          <w:b/>
          <w:bCs/>
          <w:sz w:val="21"/>
          <w:szCs w:val="21"/>
        </w:rPr>
      </w:pPr>
      <w:r>
        <w:rPr>
          <w:rFonts w:ascii="FreeSans" w:hAnsi="FreeSans"/>
          <w:b/>
          <w:bCs/>
          <w:sz w:val="21"/>
          <w:szCs w:val="21"/>
        </w:rPr>
        <w:t>2. ALU</w:t>
      </w:r>
    </w:p>
    <w:p>
      <w:pPr>
        <w:pStyle w:val="Normal"/>
        <w:numPr>
          <w:ilvl w:val="0"/>
          <w:numId w:val="0"/>
        </w:numPr>
        <w:ind w:left="360" w:hanging="0"/>
        <w:rPr>
          <w:sz w:val="21"/>
          <w:szCs w:val="21"/>
        </w:rPr>
      </w:pPr>
      <w:r>
        <w:rPr>
          <w:rFonts w:ascii="FreeSans" w:hAnsi="FreeSans"/>
          <w:sz w:val="21"/>
          <w:szCs w:val="21"/>
        </w:rPr>
        <w:t xml:space="preserve">Design a 4-bit ALU module to implement the following instructions - ADD, SUB, NAND, XOR. Use a 2-bit opcode to identify these instructions. </w:t>
      </w:r>
      <w:bookmarkStart w:id="0" w:name="_GoBack1"/>
      <w:bookmarkEnd w:id="0"/>
      <w:r>
        <w:rPr>
          <w:rFonts w:ascii="FreeSans" w:hAnsi="FreeSans"/>
          <w:sz w:val="21"/>
          <w:szCs w:val="21"/>
        </w:rPr>
        <w:t xml:space="preserve"> The opcodes should be used to control the output of the ALU. </w:t>
      </w:r>
      <w:r>
        <w:rPr>
          <w:rFonts w:ascii="FreeSans" w:hAnsi="FreeSans"/>
          <w:sz w:val="21"/>
          <w:szCs w:val="21"/>
        </w:rPr>
        <w:t>The add, sub calculations should interface with the module design for Q.1.</w:t>
      </w:r>
    </w:p>
    <w:p>
      <w:pPr>
        <w:pStyle w:val="Normal"/>
        <w:rPr>
          <w:rFonts w:ascii="FreeSans" w:hAnsi="FreeSans"/>
          <w:sz w:val="21"/>
          <w:szCs w:val="21"/>
        </w:rPr>
      </w:pPr>
      <w:r>
        <w:rPr>
          <w:rFonts w:ascii="FreeSans" w:hAnsi="FreeSans"/>
          <w:sz w:val="21"/>
          <w:szCs w:val="21"/>
        </w:rPr>
      </w:r>
    </w:p>
    <w:p>
      <w:pPr>
        <w:pStyle w:val="Normal"/>
        <w:numPr>
          <w:ilvl w:val="0"/>
          <w:numId w:val="0"/>
        </w:numPr>
        <w:ind w:left="360" w:hanging="0"/>
        <w:rPr>
          <w:sz w:val="21"/>
          <w:szCs w:val="21"/>
        </w:rPr>
      </w:pPr>
      <w:r>
        <w:rPr>
          <w:rFonts w:ascii="FreeSans" w:hAnsi="FreeSans"/>
          <w:sz w:val="21"/>
          <w:szCs w:val="21"/>
        </w:rPr>
        <w:t xml:space="preserve">You are required to submit </w:t>
      </w:r>
      <w:r>
        <w:rPr>
          <w:rFonts w:ascii="FreeSans" w:hAnsi="FreeSans"/>
          <w:sz w:val="21"/>
          <w:szCs w:val="21"/>
        </w:rPr>
        <w:t>the design</w:t>
      </w:r>
      <w:r>
        <w:rPr>
          <w:rFonts w:ascii="FreeSans" w:hAnsi="FreeSans"/>
          <w:sz w:val="21"/>
          <w:szCs w:val="21"/>
        </w:rPr>
        <w:t xml:space="preserve"> </w:t>
      </w:r>
      <w:r>
        <w:rPr>
          <w:rFonts w:ascii="FreeSans" w:hAnsi="FreeSans"/>
          <w:sz w:val="21"/>
          <w:szCs w:val="21"/>
        </w:rPr>
        <w:t>and a</w:t>
      </w:r>
      <w:r>
        <w:rPr>
          <w:rFonts w:ascii="FreeSans" w:hAnsi="FreeSans"/>
          <w:sz w:val="21"/>
          <w:szCs w:val="21"/>
        </w:rPr>
        <w:t>n exhaustive</w:t>
      </w:r>
      <w:r>
        <w:rPr>
          <w:rFonts w:ascii="FreeSans" w:hAnsi="FreeSans"/>
          <w:sz w:val="21"/>
          <w:szCs w:val="21"/>
        </w:rPr>
        <w:t xml:space="preserve"> testbench. </w:t>
      </w:r>
      <w:r>
        <w:rPr>
          <w:rFonts w:ascii="FreeSans" w:hAnsi="FreeSans"/>
          <w:sz w:val="21"/>
          <w:szCs w:val="21"/>
        </w:rPr>
        <w:t>The design interface to use is:</w:t>
      </w:r>
    </w:p>
    <w:p>
      <w:pPr>
        <w:pStyle w:val="Normal"/>
        <w:numPr>
          <w:ilvl w:val="0"/>
          <w:numId w:val="0"/>
        </w:numPr>
        <w:ind w:left="360" w:hanging="0"/>
        <w:rPr>
          <w:rFonts w:ascii="FreeSans" w:hAnsi="FreeSans"/>
        </w:rPr>
      </w:pPr>
      <w:r>
        <w:rPr>
          <w:sz w:val="21"/>
          <w:szCs w:val="21"/>
        </w:rPr>
      </w:r>
    </w:p>
    <w:p>
      <w:pPr>
        <w:pStyle w:val="Normal"/>
        <w:numPr>
          <w:ilvl w:val="0"/>
          <w:numId w:val="0"/>
        </w:numPr>
        <w:ind w:left="360" w:hanging="0"/>
        <w:rPr>
          <w:sz w:val="21"/>
          <w:szCs w:val="21"/>
        </w:rPr>
      </w:pPr>
      <w:r>
        <w:rPr>
          <w:rFonts w:ascii="FreeSans" w:hAnsi="FreeSans"/>
          <w:sz w:val="21"/>
          <w:szCs w:val="21"/>
          <w:u w:val="single"/>
        </w:rPr>
        <w:t>module</w:t>
      </w:r>
      <w:r>
        <w:rPr>
          <w:rFonts w:ascii="FreeSans" w:hAnsi="FreeSans"/>
          <w:sz w:val="21"/>
          <w:szCs w:val="21"/>
        </w:rPr>
        <w:t xml:space="preserve"> ALU (ALU_Out, Error, ALU_In1, ALU_In2, Opcode);</w:t>
      </w:r>
    </w:p>
    <w:p>
      <w:pPr>
        <w:pStyle w:val="Normal"/>
        <w:numPr>
          <w:ilvl w:val="0"/>
          <w:numId w:val="0"/>
        </w:numPr>
        <w:ind w:left="360" w:hanging="0"/>
        <w:rPr>
          <w:sz w:val="21"/>
          <w:szCs w:val="21"/>
        </w:rPr>
      </w:pPr>
      <w:r>
        <w:rPr>
          <w:rFonts w:ascii="FreeSans" w:hAnsi="FreeSans"/>
          <w:sz w:val="21"/>
          <w:szCs w:val="21"/>
          <w:u w:val="single"/>
        </w:rPr>
        <w:t>input</w:t>
      </w:r>
      <w:r>
        <w:rPr>
          <w:rFonts w:ascii="FreeSans" w:hAnsi="FreeSans"/>
          <w:sz w:val="21"/>
          <w:szCs w:val="21"/>
        </w:rPr>
        <w:t xml:space="preserve"> [3:0] ALU_In1, ALU_In2;</w:t>
      </w:r>
    </w:p>
    <w:p>
      <w:pPr>
        <w:pStyle w:val="Normal"/>
        <w:numPr>
          <w:ilvl w:val="0"/>
          <w:numId w:val="0"/>
        </w:numPr>
        <w:ind w:left="360" w:hanging="0"/>
        <w:rPr>
          <w:sz w:val="21"/>
          <w:szCs w:val="21"/>
        </w:rPr>
      </w:pPr>
      <w:r>
        <w:rPr>
          <w:rFonts w:ascii="FreeSans" w:hAnsi="FreeSans"/>
          <w:sz w:val="21"/>
          <w:szCs w:val="21"/>
          <w:u w:val="single"/>
        </w:rPr>
        <w:t>input</w:t>
      </w:r>
      <w:r>
        <w:rPr>
          <w:rFonts w:ascii="FreeSans" w:hAnsi="FreeSans"/>
          <w:sz w:val="21"/>
          <w:szCs w:val="21"/>
        </w:rPr>
        <w:t xml:space="preserve"> [1:0] Opcode; </w:t>
      </w:r>
    </w:p>
    <w:p>
      <w:pPr>
        <w:pStyle w:val="Normal"/>
        <w:numPr>
          <w:ilvl w:val="0"/>
          <w:numId w:val="0"/>
        </w:numPr>
        <w:ind w:left="360" w:hanging="0"/>
        <w:rPr>
          <w:sz w:val="21"/>
          <w:szCs w:val="21"/>
        </w:rPr>
      </w:pPr>
      <w:r>
        <w:rPr>
          <w:rFonts w:ascii="FreeSans" w:hAnsi="FreeSans"/>
          <w:sz w:val="21"/>
          <w:szCs w:val="21"/>
          <w:u w:val="single"/>
        </w:rPr>
        <w:t>output</w:t>
      </w:r>
      <w:r>
        <w:rPr>
          <w:rFonts w:ascii="FreeSans" w:hAnsi="FreeSans"/>
          <w:sz w:val="21"/>
          <w:szCs w:val="21"/>
        </w:rPr>
        <w:t xml:space="preserve"> [3:0] ALU_Out;</w:t>
      </w:r>
    </w:p>
    <w:p>
      <w:pPr>
        <w:pStyle w:val="Normal"/>
        <w:numPr>
          <w:ilvl w:val="0"/>
          <w:numId w:val="0"/>
        </w:numPr>
        <w:ind w:left="360" w:hanging="0"/>
        <w:rPr>
          <w:sz w:val="21"/>
          <w:szCs w:val="21"/>
        </w:rPr>
      </w:pPr>
      <w:r>
        <w:rPr>
          <w:rFonts w:ascii="FreeSans" w:hAnsi="FreeSans"/>
          <w:sz w:val="21"/>
          <w:szCs w:val="21"/>
          <w:u w:val="single"/>
        </w:rPr>
        <w:t>output</w:t>
      </w:r>
      <w:r>
        <w:rPr>
          <w:rFonts w:ascii="FreeSans" w:hAnsi="FreeSans"/>
          <w:sz w:val="21"/>
          <w:szCs w:val="21"/>
        </w:rPr>
        <w:t xml:space="preserve"> Error; // Just to show overflow</w:t>
      </w:r>
    </w:p>
    <w:p>
      <w:pPr>
        <w:pStyle w:val="Normal"/>
        <w:numPr>
          <w:ilvl w:val="0"/>
          <w:numId w:val="0"/>
        </w:numPr>
        <w:ind w:left="360" w:hanging="0"/>
        <w:rPr>
          <w:sz w:val="21"/>
          <w:szCs w:val="21"/>
        </w:rPr>
      </w:pPr>
      <w:r>
        <w:rPr>
          <w:rFonts w:ascii="FreeSans" w:hAnsi="FreeSans"/>
          <w:sz w:val="21"/>
          <w:szCs w:val="21"/>
        </w:rPr>
        <w:t>……</w:t>
      </w:r>
      <w:r>
        <w:rPr>
          <w:rFonts w:ascii="FreeSans" w:hAnsi="FreeSans"/>
          <w:sz w:val="21"/>
          <w:szCs w:val="21"/>
        </w:rPr>
        <w:t>.</w:t>
      </w:r>
    </w:p>
    <w:p>
      <w:pPr>
        <w:pStyle w:val="Normal"/>
        <w:numPr>
          <w:ilvl w:val="0"/>
          <w:numId w:val="0"/>
        </w:numPr>
        <w:ind w:left="360" w:hanging="0"/>
        <w:rPr>
          <w:sz w:val="21"/>
          <w:szCs w:val="21"/>
        </w:rPr>
      </w:pPr>
      <w:r>
        <w:rPr>
          <w:rFonts w:ascii="FreeSans" w:hAnsi="FreeSans"/>
          <w:sz w:val="21"/>
          <w:szCs w:val="21"/>
          <w:u w:val="single"/>
        </w:rPr>
        <w:t>endmodule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0" w:top="1152" w:footer="720" w:bottom="1152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Book Antiqua">
    <w:charset w:val="01"/>
    <w:family w:val="roman"/>
    <w:pitch w:val="variable"/>
  </w:font>
  <w:font w:name="FreeSan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Normal"/>
      <w:spacing w:before="0" w:after="432"/>
      <w:rPr>
        <w:sz w:val="20"/>
        <w:szCs w:val="20"/>
      </w:rPr>
    </w:pPr>
    <w:r>
      <w:rPr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i/>
        <w:i/>
        <w:iCs/>
        <w:sz w:val="20"/>
      </w:rPr>
    </w:pPr>
    <w:r>
      <w:rPr>
        <w:i/>
        <w:iCs/>
        <w:sz w:val="20"/>
      </w:rPr>
    </w:r>
  </w:p>
  <w:p>
    <w:pPr>
      <w:pStyle w:val="Header"/>
      <w:rPr>
        <w:i/>
        <w:i/>
        <w:iCs/>
        <w:sz w:val="20"/>
      </w:rPr>
    </w:pPr>
    <w:r>
      <w:rPr>
        <w:i/>
        <w:iCs/>
        <w:sz w:val="20"/>
      </w:rPr>
    </w:r>
  </w:p>
  <w:p>
    <w:pPr>
      <w:pStyle w:val="Header"/>
      <w:tabs>
        <w:tab w:val="center" w:pos="4680" w:leader="none"/>
        <w:tab w:val="right" w:pos="9360" w:leader="none"/>
      </w:tabs>
      <w:rPr/>
    </w:pPr>
    <w:r>
      <w:rPr>
        <w:i/>
        <w:iCs/>
        <w:sz w:val="20"/>
      </w:rPr>
      <w:t>Spring 2017 - 2018, Lipasti</w:t>
      <w:tab/>
      <w:t xml:space="preserve">Name </w:t>
      <w:tab/>
    </w:r>
    <w:r>
      <w:rPr>
        <w:iCs/>
        <w:sz w:val="20"/>
      </w:rPr>
      <w:t>(Last, First): _________________________________</w:t>
    </w:r>
  </w:p>
  <w:p>
    <w:pPr>
      <w:pStyle w:val="Header"/>
      <w:tabs>
        <w:tab w:val="center" w:pos="4680" w:leader="none"/>
        <w:tab w:val="right" w:pos="9270" w:leader="none"/>
        <w:tab w:val="right" w:pos="9360" w:leader="none"/>
      </w:tabs>
      <w:spacing w:before="240" w:after="0"/>
      <w:rPr>
        <w:iCs/>
        <w:sz w:val="20"/>
      </w:rPr>
    </w:pPr>
    <w:r>
      <w:rPr>
        <w:iCs/>
        <w:sz w:val="20"/>
      </w:rPr>
      <w:tab/>
      <w:tab/>
    </w:r>
    <w:r>
      <w:rPr>
        <w:i/>
        <w:iCs/>
        <w:sz w:val="20"/>
      </w:rPr>
      <w:t>Campus ID</w:t>
    </w:r>
    <w:r>
      <w:rPr>
        <w:iCs/>
        <w:sz w:val="20"/>
      </w:rPr>
      <w:t>: __________________________</w:t>
    </w:r>
    <w:r>
      <w:rPr>
        <w:sz w:val="20"/>
        <w:szCs w:val="20"/>
      </w:rPr>
      <w:t>__________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  <w:position w:val="0"/>
        <w:sz w:val="22"/>
        <w:sz w:val="22"/>
        <w:b/>
        <w:rFonts w:ascii="FreeSans" w:hAnsi="FreeSans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sz w:val="22"/>
        <w:rFonts w:cs="OpenSymbol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sz w:val="22"/>
        <w:rFonts w:cs="OpenSymbol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sz w:val="22"/>
        <w:rFonts w:cs="OpenSymbol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4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US" w:eastAsia="zh-TW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Cambria" w:hAnsi="Cambria" w:eastAsia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eastAsia="Arial" w:cs="Arial"/>
      <w:b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085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0855"/>
    <w:rPr/>
  </w:style>
  <w:style w:type="character" w:styleId="ListLabel1">
    <w:name w:val="ListLabel 1"/>
    <w:qFormat/>
    <w:rPr>
      <w:rFonts w:ascii="Book Antiqua" w:hAnsi="Book Antiqua"/>
      <w:b/>
      <w:position w:val="0"/>
      <w:sz w:val="22"/>
      <w:sz w:val="22"/>
      <w:vertAlign w:val="baseline"/>
    </w:rPr>
  </w:style>
  <w:style w:type="character" w:styleId="WW8Num4z0">
    <w:name w:val="WW8Num4z0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NumberingSymbols">
    <w:name w:val="Numbering Symbols"/>
    <w:qFormat/>
    <w:rPr/>
  </w:style>
  <w:style w:type="character" w:styleId="ListLabel2">
    <w:name w:val="ListLabel 2"/>
    <w:qFormat/>
    <w:rPr>
      <w:rFonts w:ascii="FreeSans" w:hAnsi="FreeSans"/>
      <w:b/>
      <w:position w:val="0"/>
      <w:sz w:val="22"/>
      <w:sz w:val="22"/>
      <w:vertAlign w:val="baseline"/>
    </w:rPr>
  </w:style>
  <w:style w:type="character" w:styleId="ListLabel3">
    <w:name w:val="ListLabel 3"/>
    <w:qFormat/>
    <w:rPr>
      <w:rFonts w:ascii="FreeSans" w:hAnsi="FreeSans" w:cs="OpenSymbol"/>
      <w:sz w:val="22"/>
    </w:rPr>
  </w:style>
  <w:style w:type="character" w:styleId="ListLabel4">
    <w:name w:val="ListLabel 4"/>
    <w:qFormat/>
    <w:rPr>
      <w:rFonts w:ascii="FreeSans" w:hAnsi="FreeSans" w:cs="OpenSymbol"/>
      <w:sz w:val="22"/>
    </w:rPr>
  </w:style>
  <w:style w:type="character" w:styleId="ListLabel5">
    <w:name w:val="ListLabel 5"/>
    <w:qFormat/>
    <w:rPr>
      <w:rFonts w:ascii="FreeSans" w:hAnsi="FreeSans" w:cs="OpenSymbol"/>
      <w:sz w:val="22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jc w:val="center"/>
    </w:pPr>
    <w:rPr>
      <w:i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20855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0855"/>
    <w:pPr>
      <w:tabs>
        <w:tab w:val="center" w:pos="4680" w:leader="none"/>
        <w:tab w:val="right" w:pos="9360" w:leader="none"/>
      </w:tabs>
    </w:pPr>
    <w:rPr/>
  </w:style>
  <w:style w:type="paragraph" w:styleId="ListContinue">
    <w:name w:val="List Continue"/>
    <w:basedOn w:val="Normal"/>
    <w:qFormat/>
    <w:pPr>
      <w:spacing w:before="0" w:after="120"/>
      <w:ind w:left="360" w:hanging="0"/>
    </w:pPr>
    <w:rPr/>
  </w:style>
  <w:style w:type="paragraph" w:styleId="ListNumber">
    <w:name w:val="List Number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4">
    <w:name w:val="WW8Num4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s.umd.edu/class/sum2003/cmsc311/Notes/Comb/overflow.html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LibreOffice/5.1.6.2$Linux_X86_64 LibreOffice_project/10m0$Build-2</Application>
  <Pages>1</Pages>
  <Words>323</Words>
  <Characters>1705</Characters>
  <CharactersWithSpaces>2008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2017-10-02T01:09:00Z</dcterms:created>
  <dc:creator/>
  <dc:description/>
  <dc:language>en-US</dc:language>
  <cp:lastModifiedBy/>
  <dcterms:modified xsi:type="dcterms:W3CDTF">2018-02-08T12:38:37Z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