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91CB43">
      <w:pPr>
        <w:pBdr/>
        <w:spacing w:after="80"/>
        <w:ind/>
        <w:jc w:val="center"/>
        <w:rPr>
          <w:b/>
          <w:bCs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Assignment 2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 w14:paraId="2F85FF0C">
      <w:pPr>
        <w:pBdr/>
        <w:spacing w:after="80"/>
        <w:ind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  <w:highlight w:val="none"/>
        </w:rPr>
      </w:r>
      <w:r>
        <w:rPr>
          <w:b/>
          <w:bCs/>
          <w:color w:val="000000" w:themeColor="text1"/>
          <w:sz w:val="22"/>
          <w:szCs w:val="22"/>
        </w:rPr>
      </w:r>
    </w:p>
    <w:p w14:paraId="7A401E8A">
      <w:pPr>
        <w:pBdr/>
        <w:spacing w:after="80"/>
        <w:ind/>
        <w:rPr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color w:val="000000" w:themeColor="text1"/>
          <w:sz w:val="32"/>
          <w:szCs w:val="32"/>
        </w:rPr>
        <w:t xml:space="preserve">Part A: 1NF, 2NF, 3NF</w:t>
      </w:r>
      <w:r>
        <w:rPr>
          <w:b/>
          <w:bCs/>
          <w:sz w:val="32"/>
          <w:szCs w:val="32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02F85509">
      <w:pPr>
        <w:pBdr/>
        <w:spacing w:after="80"/>
        <w:ind/>
        <w:rPr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80"/>
        <w:ind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Task 1 - First Normal Form (1NF)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4C86BBD3"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Student Table:</w:t>
      </w: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tbl>
      <w:tblPr>
        <w:tblW w:w="10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3387"/>
        <w:gridCol w:w="2693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7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CoursesEnrolled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PhoneNumbers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DBMS, OOP, 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123-4567, 987-6543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Bob Brown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DBMS, AI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OOP, Networks, Security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3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888-1111, 444-3333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</w:rPr>
        <w:t xml:space="preserve">1NF Violations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  <w:highlight w:val="none"/>
        </w:rPr>
      </w:r>
    </w:p>
    <w:p w14:paraId="4B5743A4"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</w:p>
    <w:p w14:paraId="053F5C29">
      <w:pPr>
        <w:pBdr/>
        <w:spacing w:after="120"/>
        <w:ind/>
        <w:rPr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1NF requires: (1) each column holds only atomic values, (2) no repeating groups, (3) a primary key to uniquely identify each row.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 w14:paraId="1F3E5B67">
      <w:pPr>
        <w:pBdr/>
        <w:spacing w:after="120"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Two columns violate 1NF: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CoursesEnrolled stores multiple course names in a single cell (e.g., "DBMS, OOP, Networks"). 1NF requires each cell to hold exactly one atomic value.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PhoneNumbers also stores multiple phone numbers in a single cell (e.g., "123-4567, 987-6543"). This is another multi-valued, non-atomic attribute.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Normalized to 1NF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To satisfy 1NF we expand the multi-valued attributes into separate rows. The composite primary key becomes (StudentID, CourseEnrolled, PhoneNumber).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CourseEnrolled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PhoneNumber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123-4567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987-6543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123-4567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987-6543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123-4567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Smith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987-6543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Bob Brown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Bob Brown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AI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888-1111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444-3333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888-1111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444-3333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Security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888-1111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Security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444-3333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Each cell now holds a single atomic value. Every row is uniquely identified by the composite key (StudentID, CourseEnrolled, PhoneNumber). This eliminates all repeating groups and multi-valued fields.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3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Task 2 - Second Normal Form (2NF)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Enrollment Table: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Major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CourseTitle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InstructorOffice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Grade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Database Systems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Khan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304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 in Java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Prof. Lee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210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B+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IT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Database Systems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Khan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304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A-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Silva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118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IT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Silva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118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B+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Primary Key Identification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(StudentID, CourseID)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student can enroll in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many courses, and a course can have many students (many-to-many relationship). Neither StudentID alone nor CourseID alone can uniquely identify a row. The combination (StudentID, CourseID) is the minimal set that uniquely identifies each enrollment record.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Functional Dependencies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FD1: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CourseID) → Grade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FD2: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StudentID → Major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FD3: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CourseID → CourseTitle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FD4: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CourseID → InstructorID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FD5: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InstructorID → InstructorName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FD6: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InstructorID → InstructorOffice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FD1 is a full functional dependency on the composite key. FD2 to FD6 are partial dependencies. They depend on only part of the composite primary key which violates 2NF.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Decomposition into 2NF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We remove all partial dependencies by splitting the table into three relations: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1 - Enrollment: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CourseID, Grade)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(StudentID, CourseID)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Grade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B+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A-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B+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2 - Student: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Major)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StudentID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28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Major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IT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3 - Course: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(CourseID, CourseTitle, InstructorID, InstructorName, InstructorOffice)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CourseID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CourseTitle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InstructorOffice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Database Systems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Khan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304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 in Java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Prof. Lee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210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Networks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Dr. Silva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Room 118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partial dependencies (StudentID → Major) and (Co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u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rseID → CourseTitle, InstructorID, InstructorName, InstructorOffice) have been moved to their own relations, each with the appropriate single-column primary key. The Enrollment relation now contains only the full functional dependency on the composite key.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4C45815B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5E521E5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7414AAE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679F5A3A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3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Task 3 - Third Normal Form (3NF)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Employee Table: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10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2877"/>
        <w:gridCol w:w="2126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EmpID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EmpName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DeptPhone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Green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Science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Bob Brown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Mathematics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Science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David Khan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Physics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205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Eva Silva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77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Mathematics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Non-Trivial Functional Dependencies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FD1: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EmpID → EmpName, DeptID, DeptName, DeptPhone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FD2: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EmpID → EmpName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FD3: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EmpID → DeptID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FD4: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DeptID → DeptName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FD5: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DeptID → DeptPhone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primary key is EmpID. FD1 shows that EmpID determines all other attributes. However, FD4 and FD5 reveal that DeptName and DeptPhone are determined by DeptID which is a non-key attribute. This creates a transitive dependency: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EmpID → DeptID → DeptName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80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EmpID → DeptID → DeptPhone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These transitive dependencies violate 3NF (which requires that no non-key attribute be transitively dependent on the primary key).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Decomposition into 3NF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We split the table into two relations, eliminating the transitive dependency: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1 — Employee: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(EmpID, EmpName, DeptID)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EmpID   </w:t>
      </w: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6A5E96A0"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Foreign Key: DeptID → Department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50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EmpID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EmpName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Alice Green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Bob Brown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Carol White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David Khan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205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Eva Silva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2 — Department: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(DeptID, DeptName, DeptPhone)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DeptID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65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702"/>
        <w:gridCol w:w="2126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2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DeptName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DeptPhone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Computer Science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555-1111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Mathematics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555-2222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Physics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555-3333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Both relations are in 3NF because: (1) they are already in 2NF (each has a single-column key, so no partial dependencies exist), and (2) every non-key attribute depends directly on the primary key only; there are no transitive dependencies remaining.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5E7743EE">
      <w:pPr>
        <w:pStyle w:val="892"/>
        <w:pBdr/>
        <w:spacing/>
        <w:ind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  <w:highlight w:val="none"/>
        </w:rPr>
      </w:r>
      <w:r>
        <w:rPr>
          <w:color w:val="000000" w:themeColor="text1"/>
          <w:sz w:val="32"/>
          <w:szCs w:val="32"/>
        </w:rPr>
      </w:r>
    </w:p>
    <w:p>
      <w:pPr>
        <w:pStyle w:val="892"/>
        <w:pBdr/>
        <w:spacing/>
        <w:ind/>
        <w:rPr>
          <w:color w:val="000000" w:themeColor="text1"/>
          <w:sz w:val="32"/>
          <w:szCs w:val="32"/>
          <w:highlight w:val="none"/>
        </w:rPr>
      </w:pPr>
      <w:r>
        <w:rPr>
          <w:color w:val="000000" w:themeColor="text1"/>
          <w:sz w:val="32"/>
          <w:szCs w:val="32"/>
        </w:rPr>
        <w:t xml:space="preserve">Part B: BCNF, 4NF, 5NF</w:t>
      </w:r>
      <w:r>
        <w:rPr>
          <w:color w:val="000000" w:themeColor="text1"/>
          <w:sz w:val="32"/>
          <w:szCs w:val="32"/>
        </w:rPr>
      </w:r>
      <w:r>
        <w:rPr>
          <w:color w:val="000000" w:themeColor="text1"/>
          <w:sz w:val="32"/>
          <w:szCs w:val="32"/>
          <w:highlight w:val="none"/>
        </w:rPr>
      </w:r>
    </w:p>
    <w:p>
      <w:pPr>
        <w:pStyle w:val="893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Task 1 - Boyce-Codd Normal Form (BCNF)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Table - Student-Course-Instructor: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Functional Dependencies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Assumptions derived from the data: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Each course section is taught by exactly one instructor: CourseID → InstructorID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student enrolled in a course is taught by that course's instructor: (StudentID, CourseID) → InstructorID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An instructor teaches only one course: InstructorID → CourseID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FD1: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CourseID → InstructorID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FD2: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CourseID) → InstructorID  (follows from FD1)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FD3: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InstructorID → CourseID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1A2BAF1A"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</w:p>
    <w:p w14:paraId="1979F9C4">
      <w:pPr>
        <w:pStyle w:val="89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</w:rPr>
        <w:t xml:space="preserve">BCNF Analysis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Candidate keys: Both (StudentID, CourseID) and (StudentID, InstructorID) are candidate keys (since InstructorID ↔ CourseID f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orms a bijection). The relation is in 3NF but violates BCNF because FD1 (CourseID → InstructorID) and FD3 (InstructorID → CourseID) have determinants that are not superkeys. CourseID alone and InstructorID alone are not superkeys of the original relation.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Decomposition into BCNF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We decompose using the BCNF-violating FD: CourseID → InstructorID.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1 - Course_Instructor: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(CourseID, InstructorID)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CourseID   (also: InstructorID is a candidate key by FD3)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InstructorID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I13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2 - Student_Enrolment: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CourseID)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(StudentID, CourseID)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CourseID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DBMS101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103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NET150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104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OOP201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Why BCNF is satisfied: In Course_Instructor, the only non-trivial FD is Course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ID → InstructorID; CourseID is the primary key, so it is a superkey. In Student_Enrolment, the only FD is the trivial one on the composite key (StudentID, CourseID), which is the superkey. Every determinant in both relations is a superkey, satisfying BCNF.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3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Task 2 - Fourth Normal Form (4NF)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Table - Student-Language-Hobby: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Language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Hobby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English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Chess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English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Guitar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Spanish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Chess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Spanish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Guitar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French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Painting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French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Hiking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German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Painting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German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Hiking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Multivalued Dependencies (MVDs)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MVD1: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StudentID →→ Language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MVD2: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StudentID →→ Hobby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These MVDs hold because a student's set of languages and a student's set of hobbies are completely independe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nt of each other. For every (Language, Hobby) combination of a student, every other language and hobby combination must also appear, which is exactly what we observe in the data.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Why MVDs Violate 4NF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relation is in 4NF only if for every non-trivial MVD X →→ Y,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X is a superkey. Here StudentID is not a superkey of the three-attribute relation (StudentID, Language, Hobby) - the superkey is the full composite (StudentID, Language, Hobby). Therefore, the MVDs StudentID →→ Language and StudentID →→ Hobby violate 4NF.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Decomposition into 4NF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We project onto two binary relations, each containing only one MVD: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1 — Student_Language: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Language)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(StudentID, Language)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Language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English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Spanish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French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German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 w14:paraId="7CE04718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2 — Student_Hobby: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(StudentID, Hobby)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(StudentID, Hobby)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StudentID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Hobby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Chess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Guitar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Painting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Hiking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18FED20D"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Each relation now has only a trivial MVD (StudentID →→ Language in Student_Language and StudentI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 →→ Hobby in Student_Hobby), where the determinant is a superkey of the respective relation. This satisfies 4NF. Adding a new language for a student now requires only one row in Student_Language with no effect on Student_Hobby, eliminating the redundancy.</w:t>
      </w: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3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Task 3 - Fifth Normal Form (5NF)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Original Contract Table: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Supplier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Part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Project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Join Dependency Identification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Contract relation contains the following join dependency: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 w:left="72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JD({Supplier, Part}, {Supplier, Project}, {Part, Project})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55239F3C">
      <w:pPr>
        <w:pBdr/>
        <w:spacing w:after="80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This means the relation Contract(Supplier, Part, Project) is losslessly decomposable into three binary projections: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SP(Supplier, Part)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SJ(Supplier,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84"/>
        <w:numPr>
          <w:ilvl w:val="0"/>
          <w:numId w:val="2"/>
        </w:numPr>
        <w:pBdr/>
        <w:spacing w:after="8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PJ(Part,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EE3EB80">
      <w:pPr>
        <w:pBdr/>
        <w:spacing w:after="80"/>
        <w:ind w:firstLine="0"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tuple (S, P, J) exists in Contract if and only if: Supplier S supplies Part P,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AND Supplier S works on Project J, AND Part P is used in Project J. We can verify this with the data: S1 supplies P1 and P2; S1 works on J1 and J2; P1 is used in J1 and J2; P2 is used in J1. Joining SP ⋈ SJ ⋈ PJ regenerates the original four rows exactly.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Why the Table is NOT in 5NF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relation is in 5NF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if every join dependency is implied by the candidate keys. The only candidate key of Contract is the full composite (Supplier, Part, Project). The join dependency JD({Supplier, Part}, {Supplier, Project}, {Part,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Project}) is NOT implied by this candidate key, it is a semantic constraint about the business rules (a supplier participates in supplying a part to a project only when all three binary combinations hold independently). Therefore, the table violates 5NF.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1C9EE26E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08520A5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C329120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48D4410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323CC77"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894"/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Decomposition into 5NF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We project Contract into three binary relations: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1 - Supplier_Part (SP):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(Supplier, Part)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(Supplier, Part)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Supplier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Part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2 - Supplier_Project (SJ):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(Supplier,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(Supplier,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Supplier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Project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0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Relation 3 - Part_Project (PJ):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(Part,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Primary Key: (Part, Project)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W w:w="4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>
        <w:trPr>
          <w:tblHeader/>
        </w:trPr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Part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4e79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 xml:space="preserve">Project</w:t>
            </w:r>
            <w:r>
              <w:rPr>
                <w:color w:val="ffffff" w:themeColor="background1"/>
                <w:sz w:val="22"/>
                <w:szCs w:val="22"/>
              </w:rPr>
            </w:r>
            <w:r>
              <w:rPr>
                <w:color w:val="ffffff" w:themeColor="background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6e4f0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P2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9dc3e6" w:sz="2" w:space="0"/>
              <w:left w:val="single" w:color="9dc3e6" w:sz="2" w:space="0"/>
              <w:bottom w:val="single" w:color="9dc3e6" w:sz="2" w:space="0"/>
              <w:right w:val="single" w:color="9dc3e6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J1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Why 5NF is satisfied: Each binary relation has only its composite primary key as the candidate key, and its only join dependency i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 trivial (implied by the superkey). The original Contract relation can be reconstructed without loss by the natural join SP ⋈ SJ ⋈ PJ, and no further lossless decomposition is possible. This eliminates the redundancy caused by the ternary join dependency.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 w:after="80"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sectPr>
      <w:footnotePr/>
      <w:endnotePr/>
      <w:type w:val="nextPage"/>
      <w:pgSz w:h="15840" w:orient="portrait" w:w="12240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6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68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69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0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1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2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3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4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5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79">
    <w:name w:val="Title"/>
    <w:qFormat/>
    <w:pPr>
      <w:pBdr/>
      <w:spacing/>
      <w:ind/>
    </w:pPr>
    <w:rPr>
      <w:sz w:val="56"/>
      <w:szCs w:val="56"/>
    </w:rPr>
  </w:style>
  <w:style w:type="paragraph" w:styleId="880">
    <w:name w:val="Heading 4"/>
    <w:qFormat/>
    <w:pPr>
      <w:pBdr/>
      <w:spacing/>
      <w:ind/>
    </w:pPr>
    <w:rPr>
      <w:i/>
      <w:iCs/>
      <w:color w:val="2e74b5"/>
    </w:rPr>
  </w:style>
  <w:style w:type="paragraph" w:styleId="881">
    <w:name w:val="Heading 5"/>
    <w:qFormat/>
    <w:pPr>
      <w:pBdr/>
      <w:spacing/>
      <w:ind/>
    </w:pPr>
    <w:rPr>
      <w:color w:val="2e74b5"/>
    </w:rPr>
  </w:style>
  <w:style w:type="paragraph" w:styleId="882">
    <w:name w:val="Heading 6"/>
    <w:qFormat/>
    <w:pPr>
      <w:pBdr/>
      <w:spacing/>
      <w:ind/>
    </w:pPr>
    <w:rPr>
      <w:color w:val="1f4d78"/>
    </w:rPr>
  </w:style>
  <w:style w:type="paragraph" w:styleId="883">
    <w:name w:val="Strong"/>
    <w:qFormat/>
    <w:pPr>
      <w:pBdr/>
      <w:spacing/>
      <w:ind/>
    </w:pPr>
    <w:rPr>
      <w:b/>
      <w:bCs/>
    </w:rPr>
  </w:style>
  <w:style w:type="paragraph" w:styleId="884">
    <w:name w:val="List Paragraph"/>
    <w:qFormat/>
    <w:pPr>
      <w:pBdr/>
      <w:spacing/>
      <w:ind/>
    </w:pPr>
  </w:style>
  <w:style w:type="character" w:styleId="88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footnote text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link w:val="88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2">
    <w:name w:val="Heading 1"/>
    <w:qFormat/>
    <w:pPr>
      <w:pBdr/>
      <w:spacing w:after="200" w:before="360"/>
      <w:ind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893">
    <w:name w:val="Heading 2"/>
    <w:qFormat/>
    <w:pPr>
      <w:pBdr/>
      <w:spacing w:after="160" w:before="280"/>
      <w:ind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894">
    <w:name w:val="Heading 3"/>
    <w:qFormat/>
    <w:pPr>
      <w:pBdr/>
      <w:spacing w:after="120" w:before="200"/>
      <w:ind/>
      <w:outlineLvl w:val="2"/>
    </w:pPr>
    <w:rPr>
      <w:rFonts w:ascii="Arial" w:hAnsi="Arial" w:eastAsia="Arial" w:cs="Arial"/>
      <w:b/>
      <w:bCs/>
      <w:color w:val="2e74b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2026-06-25T22:59:18Z</dcterms:created>
  <dcterms:modified xsi:type="dcterms:W3CDTF">2026-06-29T12:55:39Z</dcterms:modified>
</cp:coreProperties>
</file>