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88FA" w14:textId="77777777" w:rsidR="000413DF" w:rsidRDefault="000413DF" w:rsidP="000413DF">
      <w:pPr>
        <w:pStyle w:val="Heading1"/>
        <w:jc w:val="center"/>
      </w:pPr>
      <w:r>
        <w:t>Lab: Generics</w:t>
      </w:r>
    </w:p>
    <w:p w14:paraId="04F58043" w14:textId="77777777" w:rsidR="001865C6" w:rsidRPr="00651527" w:rsidRDefault="001865C6" w:rsidP="001865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6DC17569" w14:textId="634DD6F0" w:rsidR="00621F73" w:rsidRPr="00621F73" w:rsidRDefault="00B76F1A" w:rsidP="00B76F1A">
      <w:r>
        <w:t>You can check your solutions</w:t>
      </w:r>
      <w:r w:rsidR="0062093B">
        <w:t xml:space="preserve"> here:</w:t>
      </w:r>
      <w:r>
        <w:t xml:space="preserve"> </w:t>
      </w:r>
      <w:hyperlink r:id="rId9" w:history="1">
        <w:r w:rsidR="000A5079" w:rsidRPr="000A5079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253CEBB9" w14:textId="7FEA4B18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</w:p>
    <w:p w14:paraId="2D2BD7E6" w14:textId="77777777" w:rsidR="000413DF" w:rsidRDefault="000413DF" w:rsidP="009B1C7C">
      <w:pPr>
        <w:pStyle w:val="Heading2"/>
        <w:jc w:val="both"/>
      </w:pPr>
      <w:r>
        <w:t>Box</w:t>
      </w:r>
      <w:r w:rsidRPr="00D221C5">
        <w:t xml:space="preserve"> of T</w:t>
      </w:r>
    </w:p>
    <w:p w14:paraId="1B7B23B5" w14:textId="77777777" w:rsidR="009C753A" w:rsidRPr="007A5F28" w:rsidRDefault="009C753A" w:rsidP="009B1C7C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0" w:name="OLE_LINK9"/>
      <w:bookmarkStart w:id="1" w:name="OLE_LINK10"/>
      <w:r>
        <w:rPr>
          <w:rStyle w:val="CodeChar"/>
        </w:rPr>
        <w:t>BoxOfT</w:t>
      </w:r>
      <w:bookmarkEnd w:id="0"/>
      <w:bookmarkEnd w:id="1"/>
      <w:r>
        <w:rPr>
          <w:lang w:val="en-GB"/>
        </w:rPr>
        <w:t>.</w:t>
      </w:r>
    </w:p>
    <w:p w14:paraId="3BFE1874" w14:textId="38B572AB" w:rsidR="000413DF" w:rsidRPr="003E2146" w:rsidRDefault="000413DF" w:rsidP="009B1C7C">
      <w:pPr>
        <w:jc w:val="both"/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  <w:r w:rsidRPr="00D221C5">
        <w:t>It should have two public methods:</w:t>
      </w:r>
    </w:p>
    <w:p w14:paraId="1DFCFF12" w14:textId="642F6B3C" w:rsidR="000413DF" w:rsidRPr="00D221C5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  <w:r w:rsidR="003E2146">
        <w:t xml:space="preserve"> </w:t>
      </w:r>
      <w:r w:rsidR="003E2146" w:rsidRPr="003E2146">
        <w:rPr>
          <w:rFonts w:asciiTheme="minorHAnsi" w:hAnsiTheme="minorHAnsi" w:cstheme="minorHAnsi"/>
          <w:b w:val="0"/>
        </w:rPr>
        <w:t>– adds an element on the top of the list.</w:t>
      </w:r>
    </w:p>
    <w:p w14:paraId="0DD222B8" w14:textId="609052A1" w:rsidR="000413DF" w:rsidRPr="003438FF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  <w:r w:rsidR="003E2146">
        <w:t xml:space="preserve"> </w:t>
      </w:r>
      <w:r w:rsidR="003E2146" w:rsidRPr="003E2146">
        <w:rPr>
          <w:rFonts w:asciiTheme="minorHAnsi" w:hAnsiTheme="minorHAnsi" w:cstheme="minorHAnsi"/>
          <w:b w:val="0"/>
        </w:rPr>
        <w:t>– removes the topmost element.</w:t>
      </w:r>
    </w:p>
    <w:p w14:paraId="518AA3C4" w14:textId="77777777" w:rsidR="000413DF" w:rsidRPr="00D221C5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>
        <w:t>int Count { get; }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0413DF" w:rsidRPr="00190F5C" w14:paraId="39ECFFBF" w14:textId="77777777" w:rsidTr="003E2146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2" w:name="OLE_LINK27"/>
            <w:bookmarkStart w:id="3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0A2A09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8DBF905" w14:textId="77777777" w:rsidR="000413DF" w:rsidRPr="00151B40" w:rsidRDefault="000413DF" w:rsidP="000A2A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6C4B4D2F" w14:textId="77777777" w:rsidR="009C753A" w:rsidRPr="00E079E4" w:rsidRDefault="009C753A" w:rsidP="00B16CC0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GenericArrayCreator</w:t>
      </w:r>
      <w:r>
        <w:rPr>
          <w:lang w:val="en-GB"/>
        </w:rPr>
        <w:t>.</w:t>
      </w:r>
    </w:p>
    <w:p w14:paraId="0DBB736D" w14:textId="77777777" w:rsidR="000413DF" w:rsidRPr="00D221C5" w:rsidRDefault="000413DF" w:rsidP="00B16CC0">
      <w:pPr>
        <w:jc w:val="both"/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B16CC0">
      <w:pPr>
        <w:pStyle w:val="Code"/>
        <w:numPr>
          <w:ilvl w:val="0"/>
          <w:numId w:val="3"/>
        </w:numPr>
        <w:jc w:val="both"/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B16CC0">
      <w:pPr>
        <w:jc w:val="both"/>
      </w:pPr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62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</w:tblGrid>
      <w:tr w:rsidR="000413DF" w:rsidRPr="00190F5C" w14:paraId="18CC9A60" w14:textId="77777777" w:rsidTr="000A2A09">
        <w:trPr>
          <w:trHeight w:val="57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3"/>
            <w:bookmarkStart w:id="7" w:name="OLE_LINK4"/>
            <w:bookmarkStart w:id="8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55C599B2" w14:textId="77777777" w:rsidR="009C753A" w:rsidRPr="001F4474" w:rsidRDefault="009C753A" w:rsidP="00B16CC0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9" w:name="OLE_LINK11"/>
      <w:bookmarkStart w:id="10" w:name="OLE_LINK12"/>
      <w:r>
        <w:rPr>
          <w:rStyle w:val="CodeChar"/>
        </w:rPr>
        <w:t>GenericScale</w:t>
      </w:r>
      <w:bookmarkEnd w:id="9"/>
      <w:bookmarkEnd w:id="10"/>
      <w:r>
        <w:rPr>
          <w:lang w:val="en-GB"/>
        </w:rPr>
        <w:t>.</w:t>
      </w:r>
    </w:p>
    <w:p w14:paraId="1D53D763" w14:textId="667E6214" w:rsidR="000413DF" w:rsidRPr="00D221C5" w:rsidRDefault="000413DF" w:rsidP="00B16CC0">
      <w:pPr>
        <w:jc w:val="both"/>
        <w:rPr>
          <w:lang w:val="en-GB"/>
        </w:rPr>
      </w:pPr>
      <w:r w:rsidRPr="00D221C5">
        <w:t xml:space="preserve">Create a class </w:t>
      </w:r>
      <w:r w:rsidR="00BE4445" w:rsidRPr="00B16CC0">
        <w:rPr>
          <w:rFonts w:ascii="Consolas" w:hAnsi="Consolas"/>
          <w:b/>
          <w:noProof/>
        </w:rPr>
        <w:t>Equality</w:t>
      </w:r>
      <w:r w:rsidRPr="00B16CC0">
        <w:rPr>
          <w:rFonts w:ascii="Consolas" w:hAnsi="Consolas"/>
          <w:b/>
          <w:bCs/>
          <w:noProof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4684B344" w:rsidR="000413DF" w:rsidRPr="00D221C5" w:rsidRDefault="00BE4445" w:rsidP="00B16CC0">
      <w:pPr>
        <w:pStyle w:val="Code"/>
        <w:numPr>
          <w:ilvl w:val="0"/>
          <w:numId w:val="4"/>
        </w:numPr>
        <w:jc w:val="both"/>
        <w:rPr>
          <w:lang w:val="en-GB"/>
        </w:rPr>
      </w:pPr>
      <w:r>
        <w:t>Equality</w:t>
      </w:r>
      <w:r w:rsidR="000413DF" w:rsidRPr="00D221C5">
        <w:t>Scale(T left, T right)</w:t>
      </w:r>
    </w:p>
    <w:p w14:paraId="641F6563" w14:textId="77777777" w:rsidR="000413DF" w:rsidRDefault="000413DF" w:rsidP="00B16CC0">
      <w:pPr>
        <w:jc w:val="both"/>
      </w:pPr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76FAA578" w:rsidR="000413DF" w:rsidRPr="00D221C5" w:rsidRDefault="00BE4445" w:rsidP="00B16CC0">
      <w:pPr>
        <w:pStyle w:val="Code"/>
        <w:numPr>
          <w:ilvl w:val="0"/>
          <w:numId w:val="4"/>
        </w:numPr>
        <w:jc w:val="both"/>
        <w:rPr>
          <w:lang w:val="en-GB"/>
        </w:rPr>
      </w:pPr>
      <w:r>
        <w:t>bool</w:t>
      </w:r>
      <w:r w:rsidR="000413DF" w:rsidRPr="00D221C5">
        <w:t xml:space="preserve"> </w:t>
      </w:r>
      <w:r>
        <w:t>AreEqual</w:t>
      </w:r>
      <w:r w:rsidR="000413DF" w:rsidRPr="00D221C5">
        <w:t>()</w:t>
      </w:r>
    </w:p>
    <w:p w14:paraId="39486405" w14:textId="60DFE1D1" w:rsidR="000413DF" w:rsidRDefault="000413DF" w:rsidP="00B16CC0">
      <w:pPr>
        <w:jc w:val="both"/>
      </w:pPr>
      <w:r w:rsidRPr="00D221C5">
        <w:t xml:space="preserve">The greater of the two elements is </w:t>
      </w:r>
      <w:r w:rsidR="001017DA">
        <w:t xml:space="preserve">the </w:t>
      </w:r>
      <w:r w:rsidRPr="00D221C5">
        <w:t>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</w:t>
      </w:r>
      <w:r w:rsidR="00BE4445" w:rsidRPr="00D221C5">
        <w:t xml:space="preserve">if </w:t>
      </w:r>
      <w:r w:rsidR="00BE4445">
        <w:t>the</w:t>
      </w:r>
      <w:r w:rsidR="001017DA">
        <w:t xml:space="preserve"> </w:t>
      </w:r>
      <w:r w:rsidRPr="00D221C5">
        <w:t>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47023" w14:textId="77777777" w:rsidR="00FF73D6" w:rsidRDefault="00FF73D6" w:rsidP="008068A2">
      <w:pPr>
        <w:spacing w:after="0" w:line="240" w:lineRule="auto"/>
      </w:pPr>
      <w:r>
        <w:separator/>
      </w:r>
    </w:p>
  </w:endnote>
  <w:endnote w:type="continuationSeparator" w:id="0">
    <w:p w14:paraId="1E0D28F2" w14:textId="77777777" w:rsidR="00FF73D6" w:rsidRDefault="00FF7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A2A09" w:rsidRDefault="000A2A0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E234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A2A09" w:rsidRDefault="000A2A0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A2A09" w:rsidRDefault="000A2A0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A2A09" w:rsidRDefault="000A2A0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A2A09" w:rsidRDefault="000A2A0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2A09" w:rsidRDefault="000A2A0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A2A09" w:rsidRDefault="000A2A0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2A9F9A" w:rsidR="000A2A09" w:rsidRDefault="000A2A0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C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C7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2A9F9A" w:rsidR="000A2A09" w:rsidRDefault="000A2A0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1C7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1C7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B933A" w14:textId="77777777" w:rsidR="00FF73D6" w:rsidRDefault="00FF73D6" w:rsidP="008068A2">
      <w:pPr>
        <w:spacing w:after="0" w:line="240" w:lineRule="auto"/>
      </w:pPr>
      <w:r>
        <w:separator/>
      </w:r>
    </w:p>
  </w:footnote>
  <w:footnote w:type="continuationSeparator" w:id="0">
    <w:p w14:paraId="000E2608" w14:textId="77777777" w:rsidR="00FF73D6" w:rsidRDefault="00FF7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A2A09" w:rsidRDefault="000A2A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079"/>
    <w:rsid w:val="00007044"/>
    <w:rsid w:val="000116DC"/>
    <w:rsid w:val="00023DC6"/>
    <w:rsid w:val="00025F04"/>
    <w:rsid w:val="000413DF"/>
    <w:rsid w:val="00064D15"/>
    <w:rsid w:val="0008559D"/>
    <w:rsid w:val="00086727"/>
    <w:rsid w:val="000A2A09"/>
    <w:rsid w:val="000A5079"/>
    <w:rsid w:val="000A6794"/>
    <w:rsid w:val="000B39E6"/>
    <w:rsid w:val="000B56F0"/>
    <w:rsid w:val="000B795F"/>
    <w:rsid w:val="000F334D"/>
    <w:rsid w:val="001017DA"/>
    <w:rsid w:val="00103906"/>
    <w:rsid w:val="001275B9"/>
    <w:rsid w:val="00142C75"/>
    <w:rsid w:val="001619DF"/>
    <w:rsid w:val="00164CDC"/>
    <w:rsid w:val="00165ADD"/>
    <w:rsid w:val="00167CF1"/>
    <w:rsid w:val="00171021"/>
    <w:rsid w:val="001837BD"/>
    <w:rsid w:val="00183A2C"/>
    <w:rsid w:val="001865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435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146"/>
    <w:rsid w:val="003E2A3C"/>
    <w:rsid w:val="003E2F33"/>
    <w:rsid w:val="003E6BFB"/>
    <w:rsid w:val="003F1864"/>
    <w:rsid w:val="003F33E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B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93B"/>
    <w:rsid w:val="00621F7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D093A"/>
    <w:rsid w:val="008E0D9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1C7C"/>
    <w:rsid w:val="009B4FB4"/>
    <w:rsid w:val="009C0C39"/>
    <w:rsid w:val="009C753A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CC0"/>
    <w:rsid w:val="00B2472A"/>
    <w:rsid w:val="00B567F6"/>
    <w:rsid w:val="00B56DF3"/>
    <w:rsid w:val="00B57A5C"/>
    <w:rsid w:val="00B6185B"/>
    <w:rsid w:val="00B638EB"/>
    <w:rsid w:val="00B63DED"/>
    <w:rsid w:val="00B753E7"/>
    <w:rsid w:val="00B76F1A"/>
    <w:rsid w:val="00B86AF3"/>
    <w:rsid w:val="00B9309B"/>
    <w:rsid w:val="00BA1F40"/>
    <w:rsid w:val="00BA4820"/>
    <w:rsid w:val="00BB05FA"/>
    <w:rsid w:val="00BB5B10"/>
    <w:rsid w:val="00BC56D6"/>
    <w:rsid w:val="00BE399E"/>
    <w:rsid w:val="00BE4445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3E4C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E3D40-9AF8-4B76-9B85-50F1FC05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Software University</Company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2015-10-26T22:35:00Z</cp:lastPrinted>
  <dcterms:created xsi:type="dcterms:W3CDTF">2020-05-05T19:01:00Z</dcterms:created>
  <dcterms:modified xsi:type="dcterms:W3CDTF">2020-05-05T19:01:00Z</dcterms:modified>
  <cp:category>programming, education, software engineering, software development</cp:category>
</cp:coreProperties>
</file>