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1BCF" w14:textId="476E7587" w:rsidR="008E436D" w:rsidRPr="008E436D" w:rsidRDefault="008E436D" w:rsidP="008E436D">
      <w:r>
        <w:t>S</w:t>
      </w:r>
      <w:r w:rsidRPr="008E436D">
        <w:rPr>
          <w:b/>
          <w:bCs/>
        </w:rPr>
        <w:t>ummary of the findings</w:t>
      </w:r>
      <w:r w:rsidRPr="008E436D">
        <w:t xml:space="preserve"> from </w:t>
      </w:r>
      <w:r>
        <w:t>input data</w:t>
      </w:r>
    </w:p>
    <w:p w14:paraId="4EE79A7B" w14:textId="77777777" w:rsidR="008E436D" w:rsidRPr="008E436D" w:rsidRDefault="008E436D" w:rsidP="008E436D">
      <w:r w:rsidRPr="008E436D">
        <w:pict w14:anchorId="42AF8491">
          <v:rect id="_x0000_i1085" style="width:0;height:1.5pt" o:hralign="center" o:hrstd="t" o:hr="t" fillcolor="#a0a0a0" stroked="f"/>
        </w:pict>
      </w:r>
    </w:p>
    <w:p w14:paraId="261E4910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Dataset Overview</w:t>
      </w:r>
    </w:p>
    <w:p w14:paraId="72E59F42" w14:textId="77777777" w:rsidR="008E436D" w:rsidRPr="008E436D" w:rsidRDefault="008E436D" w:rsidP="008E436D">
      <w:pPr>
        <w:numPr>
          <w:ilvl w:val="0"/>
          <w:numId w:val="1"/>
        </w:numPr>
      </w:pPr>
      <w:r w:rsidRPr="008E436D">
        <w:rPr>
          <w:b/>
          <w:bCs/>
        </w:rPr>
        <w:t>Size:</w:t>
      </w:r>
      <w:r w:rsidRPr="008E436D">
        <w:t xml:space="preserve"> 65,641 line items across 10,236 claims.</w:t>
      </w:r>
    </w:p>
    <w:p w14:paraId="6E1BACDF" w14:textId="77777777" w:rsidR="008E436D" w:rsidRPr="008E436D" w:rsidRDefault="008E436D" w:rsidP="008E436D">
      <w:pPr>
        <w:numPr>
          <w:ilvl w:val="0"/>
          <w:numId w:val="1"/>
        </w:numPr>
      </w:pPr>
      <w:r w:rsidRPr="008E436D">
        <w:rPr>
          <w:b/>
          <w:bCs/>
        </w:rPr>
        <w:t>Columns:</w:t>
      </w:r>
      <w:r w:rsidRPr="008E436D">
        <w:t xml:space="preserve"> 67 features (mixed types: object, numeric, datetime).</w:t>
      </w:r>
    </w:p>
    <w:p w14:paraId="36C3D7A1" w14:textId="77777777" w:rsidR="008E436D" w:rsidRPr="008E436D" w:rsidRDefault="008E436D" w:rsidP="008E436D">
      <w:pPr>
        <w:numPr>
          <w:ilvl w:val="0"/>
          <w:numId w:val="1"/>
        </w:numPr>
      </w:pPr>
      <w:r w:rsidRPr="008E436D">
        <w:rPr>
          <w:b/>
          <w:bCs/>
        </w:rPr>
        <w:t>Missing Data:</w:t>
      </w:r>
      <w:r w:rsidRPr="008E436D">
        <w:t xml:space="preserve"> High missingness in key fields:</w:t>
      </w:r>
    </w:p>
    <w:p w14:paraId="123415A1" w14:textId="77777777" w:rsidR="008E436D" w:rsidRPr="008E436D" w:rsidRDefault="008E436D" w:rsidP="008E436D">
      <w:pPr>
        <w:numPr>
          <w:ilvl w:val="1"/>
          <w:numId w:val="1"/>
        </w:numPr>
      </w:pPr>
      <w:r w:rsidRPr="008E436D">
        <w:t>authorization_description, member_id → 100%</w:t>
      </w:r>
    </w:p>
    <w:p w14:paraId="732E88AB" w14:textId="77777777" w:rsidR="008E436D" w:rsidRPr="008E436D" w:rsidRDefault="008E436D" w:rsidP="008E436D">
      <w:pPr>
        <w:numPr>
          <w:ilvl w:val="1"/>
          <w:numId w:val="1"/>
        </w:numPr>
      </w:pPr>
      <w:r w:rsidRPr="008E436D">
        <w:t>label and label_type → ~87%</w:t>
      </w:r>
    </w:p>
    <w:p w14:paraId="5B3DF763" w14:textId="77777777" w:rsidR="008E436D" w:rsidRPr="008E436D" w:rsidRDefault="008E436D" w:rsidP="008E436D">
      <w:pPr>
        <w:numPr>
          <w:ilvl w:val="1"/>
          <w:numId w:val="1"/>
        </w:numPr>
      </w:pPr>
      <w:r w:rsidRPr="008E436D">
        <w:t>Clinical details (diagnosis codes, length of stay) → 40–77%.</w:t>
      </w:r>
    </w:p>
    <w:p w14:paraId="73488720" w14:textId="77777777" w:rsidR="008E436D" w:rsidRPr="008E436D" w:rsidRDefault="008E436D" w:rsidP="008E436D">
      <w:r w:rsidRPr="008E436D">
        <w:pict w14:anchorId="627D9866">
          <v:rect id="_x0000_i1086" style="width:0;height:1.5pt" o:hralign="center" o:hrstd="t" o:hr="t" fillcolor="#a0a0a0" stroked="f"/>
        </w:pict>
      </w:r>
    </w:p>
    <w:p w14:paraId="4074C19F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Claims &amp; Provider Landscape</w:t>
      </w:r>
    </w:p>
    <w:p w14:paraId="5A34D949" w14:textId="77777777" w:rsidR="008E436D" w:rsidRPr="008E436D" w:rsidRDefault="008E436D" w:rsidP="008E436D">
      <w:pPr>
        <w:numPr>
          <w:ilvl w:val="0"/>
          <w:numId w:val="2"/>
        </w:numPr>
      </w:pPr>
      <w:r w:rsidRPr="008E436D">
        <w:rPr>
          <w:b/>
          <w:bCs/>
        </w:rPr>
        <w:t>Unique Providers:</w:t>
      </w:r>
      <w:r w:rsidRPr="008E436D">
        <w:t xml:space="preserve"> 3,621 (3,588 NPIs).</w:t>
      </w:r>
    </w:p>
    <w:p w14:paraId="3880AE45" w14:textId="77777777" w:rsidR="008E436D" w:rsidRPr="008E436D" w:rsidRDefault="008E436D" w:rsidP="008E436D">
      <w:pPr>
        <w:numPr>
          <w:ilvl w:val="0"/>
          <w:numId w:val="2"/>
        </w:numPr>
      </w:pPr>
      <w:r w:rsidRPr="008E436D">
        <w:rPr>
          <w:b/>
          <w:bCs/>
        </w:rPr>
        <w:t>Members:</w:t>
      </w:r>
      <w:r w:rsidRPr="008E436D">
        <w:t xml:space="preserve"> 0 (member_id missing).</w:t>
      </w:r>
    </w:p>
    <w:p w14:paraId="3BAA645C" w14:textId="77777777" w:rsidR="008E436D" w:rsidRPr="008E436D" w:rsidRDefault="008E436D" w:rsidP="008E436D">
      <w:pPr>
        <w:numPr>
          <w:ilvl w:val="0"/>
          <w:numId w:val="2"/>
        </w:numPr>
      </w:pPr>
      <w:r w:rsidRPr="008E436D">
        <w:rPr>
          <w:b/>
          <w:bCs/>
        </w:rPr>
        <w:t>Line Items per Claim:</w:t>
      </w:r>
      <w:r w:rsidRPr="008E436D">
        <w:t xml:space="preserve"> Avg = 6.41, Max = 112.</w:t>
      </w:r>
    </w:p>
    <w:p w14:paraId="12D8E85A" w14:textId="77777777" w:rsidR="008E436D" w:rsidRPr="008E436D" w:rsidRDefault="008E436D" w:rsidP="008E436D">
      <w:pPr>
        <w:numPr>
          <w:ilvl w:val="0"/>
          <w:numId w:val="2"/>
        </w:numPr>
      </w:pPr>
      <w:r w:rsidRPr="008E436D">
        <w:rPr>
          <w:b/>
          <w:bCs/>
        </w:rPr>
        <w:t>Top Provider Taxonomies:</w:t>
      </w:r>
      <w:r w:rsidRPr="008E436D">
        <w:t xml:space="preserve"> 207Q00000X, 207R00000X, 291U00000X dominate.</w:t>
      </w:r>
    </w:p>
    <w:p w14:paraId="265690C0" w14:textId="77777777" w:rsidR="008E436D" w:rsidRPr="008E436D" w:rsidRDefault="008E436D" w:rsidP="008E436D">
      <w:r w:rsidRPr="008E436D">
        <w:pict w14:anchorId="074C6636">
          <v:rect id="_x0000_i1087" style="width:0;height:1.5pt" o:hralign="center" o:hrstd="t" o:hr="t" fillcolor="#a0a0a0" stroked="f"/>
        </w:pict>
      </w:r>
    </w:p>
    <w:p w14:paraId="61FBD73C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Financial Insights</w:t>
      </w:r>
    </w:p>
    <w:p w14:paraId="157D0F90" w14:textId="77777777" w:rsidR="008E436D" w:rsidRPr="008E436D" w:rsidRDefault="008E436D" w:rsidP="008E436D">
      <w:pPr>
        <w:numPr>
          <w:ilvl w:val="0"/>
          <w:numId w:val="3"/>
        </w:numPr>
      </w:pPr>
      <w:r w:rsidRPr="008E436D">
        <w:rPr>
          <w:b/>
          <w:bCs/>
        </w:rPr>
        <w:t>Total Header Charges:</w:t>
      </w:r>
      <w:r w:rsidRPr="008E436D">
        <w:t xml:space="preserve"> $1.00B (mean $15,290; max $570K).</w:t>
      </w:r>
    </w:p>
    <w:p w14:paraId="79CAB6F7" w14:textId="77777777" w:rsidR="008E436D" w:rsidRPr="008E436D" w:rsidRDefault="008E436D" w:rsidP="008E436D">
      <w:pPr>
        <w:numPr>
          <w:ilvl w:val="0"/>
          <w:numId w:val="3"/>
        </w:numPr>
      </w:pPr>
      <w:r w:rsidRPr="008E436D">
        <w:rPr>
          <w:b/>
          <w:bCs/>
        </w:rPr>
        <w:t>Total Line Charges:</w:t>
      </w:r>
      <w:r w:rsidRPr="008E436D">
        <w:t xml:space="preserve"> $47.7M (mean $727).</w:t>
      </w:r>
    </w:p>
    <w:p w14:paraId="70DA0FA6" w14:textId="77777777" w:rsidR="008E436D" w:rsidRPr="008E436D" w:rsidRDefault="008E436D" w:rsidP="008E436D">
      <w:pPr>
        <w:numPr>
          <w:ilvl w:val="0"/>
          <w:numId w:val="3"/>
        </w:numPr>
      </w:pPr>
      <w:r w:rsidRPr="008E436D">
        <w:rPr>
          <w:b/>
          <w:bCs/>
        </w:rPr>
        <w:t>Expected Payment:</w:t>
      </w:r>
      <w:r w:rsidRPr="008E436D">
        <w:t xml:space="preserve"> $11.94M (header level).</w:t>
      </w:r>
    </w:p>
    <w:p w14:paraId="78973F20" w14:textId="77777777" w:rsidR="008E436D" w:rsidRPr="008E436D" w:rsidRDefault="008E436D" w:rsidP="008E436D">
      <w:pPr>
        <w:numPr>
          <w:ilvl w:val="0"/>
          <w:numId w:val="3"/>
        </w:numPr>
      </w:pPr>
      <w:r w:rsidRPr="008E436D">
        <w:rPr>
          <w:b/>
          <w:bCs/>
        </w:rPr>
        <w:t>Charge-to-Payment Ratio:</w:t>
      </w:r>
      <w:r w:rsidRPr="008E436D">
        <w:t xml:space="preserve"> Avg ≈ 8.9; extreme outliers up to 1,264.</w:t>
      </w:r>
    </w:p>
    <w:p w14:paraId="5D5D9726" w14:textId="77777777" w:rsidR="008E436D" w:rsidRPr="008E436D" w:rsidRDefault="008E436D" w:rsidP="008E436D">
      <w:pPr>
        <w:numPr>
          <w:ilvl w:val="0"/>
          <w:numId w:val="3"/>
        </w:numPr>
      </w:pPr>
      <w:r w:rsidRPr="008E436D">
        <w:rPr>
          <w:b/>
          <w:bCs/>
        </w:rPr>
        <w:t>Outliers:</w:t>
      </w:r>
      <w:r w:rsidRPr="008E436D">
        <w:t xml:space="preserve"> ~20% of rows are charge outliers, but </w:t>
      </w:r>
      <w:r w:rsidRPr="008E436D">
        <w:rPr>
          <w:b/>
          <w:bCs/>
        </w:rPr>
        <w:t>upcoding rate among outliers = 0%</w:t>
      </w:r>
      <w:r w:rsidRPr="008E436D">
        <w:t>.</w:t>
      </w:r>
    </w:p>
    <w:p w14:paraId="6A7C75A1" w14:textId="77777777" w:rsidR="008E436D" w:rsidRPr="008E436D" w:rsidRDefault="008E436D" w:rsidP="008E436D">
      <w:r w:rsidRPr="008E436D">
        <w:pict w14:anchorId="18F9E156">
          <v:rect id="_x0000_i1088" style="width:0;height:1.5pt" o:hralign="center" o:hrstd="t" o:hr="t" fillcolor="#a0a0a0" stroked="f"/>
        </w:pict>
      </w:r>
    </w:p>
    <w:p w14:paraId="43B97FC0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Upcoding Analysis</w:t>
      </w:r>
    </w:p>
    <w:p w14:paraId="3E66AF8F" w14:textId="77777777" w:rsidR="008E436D" w:rsidRPr="008E436D" w:rsidRDefault="008E436D" w:rsidP="008E436D">
      <w:pPr>
        <w:numPr>
          <w:ilvl w:val="0"/>
          <w:numId w:val="4"/>
        </w:numPr>
      </w:pPr>
      <w:r w:rsidRPr="008E436D">
        <w:rPr>
          <w:b/>
          <w:bCs/>
        </w:rPr>
        <w:t>Overall Upcoding Rate:</w:t>
      </w:r>
      <w:r w:rsidRPr="008E436D">
        <w:t xml:space="preserve"> 2.3% (1,512 rows).</w:t>
      </w:r>
    </w:p>
    <w:p w14:paraId="0469CD61" w14:textId="77777777" w:rsidR="008E436D" w:rsidRPr="008E436D" w:rsidRDefault="008E436D" w:rsidP="008E436D">
      <w:pPr>
        <w:numPr>
          <w:ilvl w:val="0"/>
          <w:numId w:val="4"/>
        </w:numPr>
      </w:pPr>
      <w:r w:rsidRPr="008E436D">
        <w:rPr>
          <w:b/>
          <w:bCs/>
        </w:rPr>
        <w:lastRenderedPageBreak/>
        <w:t>Financial Impact:</w:t>
      </w:r>
      <w:r w:rsidRPr="008E436D">
        <w:t xml:space="preserve"> $1.73M (only 0.17% of total charges).</w:t>
      </w:r>
    </w:p>
    <w:p w14:paraId="69F8C034" w14:textId="77777777" w:rsidR="008E436D" w:rsidRPr="008E436D" w:rsidRDefault="008E436D" w:rsidP="008E436D">
      <w:pPr>
        <w:numPr>
          <w:ilvl w:val="0"/>
          <w:numId w:val="4"/>
        </w:numPr>
      </w:pPr>
      <w:r w:rsidRPr="008E436D">
        <w:rPr>
          <w:b/>
          <w:bCs/>
        </w:rPr>
        <w:t>Avg Charge (Upcoded):</w:t>
      </w:r>
      <w:r w:rsidRPr="008E436D">
        <w:t xml:space="preserve"> $1,145 vs $15,624 (Clean).</w:t>
      </w:r>
    </w:p>
    <w:p w14:paraId="06F26D0D" w14:textId="77777777" w:rsidR="008E436D" w:rsidRPr="008E436D" w:rsidRDefault="008E436D" w:rsidP="008E436D">
      <w:pPr>
        <w:numPr>
          <w:ilvl w:val="0"/>
          <w:numId w:val="4"/>
        </w:numPr>
      </w:pPr>
      <w:r w:rsidRPr="008E436D">
        <w:rPr>
          <w:b/>
          <w:bCs/>
        </w:rPr>
        <w:t>Label Types:</w:t>
      </w:r>
      <w:r w:rsidRPr="008E436D">
        <w:t xml:space="preserve"> Mostly “Clinical” (1,418 cases), few “Technical” (94).</w:t>
      </w:r>
    </w:p>
    <w:p w14:paraId="1D4E3D41" w14:textId="77777777" w:rsidR="008E436D" w:rsidRPr="008E436D" w:rsidRDefault="008E436D" w:rsidP="008E436D">
      <w:pPr>
        <w:numPr>
          <w:ilvl w:val="0"/>
          <w:numId w:val="4"/>
        </w:numPr>
      </w:pPr>
      <w:r w:rsidRPr="008E436D">
        <w:rPr>
          <w:b/>
          <w:bCs/>
        </w:rPr>
        <w:t>Temporal Trend:</w:t>
      </w:r>
      <w:r w:rsidRPr="008E436D">
        <w:t xml:space="preserve"> Upcoding spikes in </w:t>
      </w:r>
      <w:r w:rsidRPr="008E436D">
        <w:rPr>
          <w:b/>
          <w:bCs/>
        </w:rPr>
        <w:t>Jan 2025 (2.1%)</w:t>
      </w:r>
      <w:r w:rsidRPr="008E436D">
        <w:t xml:space="preserve"> and </w:t>
      </w:r>
      <w:r w:rsidRPr="008E436D">
        <w:rPr>
          <w:b/>
          <w:bCs/>
        </w:rPr>
        <w:t>Feb 2025 (4.9%)</w:t>
      </w:r>
      <w:r w:rsidRPr="008E436D">
        <w:t>, negligible before Dec 2024.</w:t>
      </w:r>
    </w:p>
    <w:p w14:paraId="5D909C8F" w14:textId="77777777" w:rsidR="008E436D" w:rsidRPr="008E436D" w:rsidRDefault="008E436D" w:rsidP="008E436D">
      <w:r w:rsidRPr="008E436D">
        <w:pict w14:anchorId="4546712A">
          <v:rect id="_x0000_i1089" style="width:0;height:1.5pt" o:hralign="center" o:hrstd="t" o:hr="t" fillcolor="#a0a0a0" stroked="f"/>
        </w:pict>
      </w:r>
    </w:p>
    <w:p w14:paraId="0FD311C3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Provider Risk</w:t>
      </w:r>
    </w:p>
    <w:p w14:paraId="2F5D2A53" w14:textId="77777777" w:rsidR="008E436D" w:rsidRPr="008E436D" w:rsidRDefault="008E436D" w:rsidP="008E436D">
      <w:pPr>
        <w:numPr>
          <w:ilvl w:val="0"/>
          <w:numId w:val="5"/>
        </w:numPr>
      </w:pPr>
      <w:r w:rsidRPr="008E436D">
        <w:rPr>
          <w:b/>
          <w:bCs/>
        </w:rPr>
        <w:t>High-Volume Providers:</w:t>
      </w:r>
      <w:r w:rsidRPr="008E436D">
        <w:t xml:space="preserve"> Some handle thousands of claims but show </w:t>
      </w:r>
      <w:r w:rsidRPr="008E436D">
        <w:rPr>
          <w:b/>
          <w:bCs/>
        </w:rPr>
        <w:t>0% upcoding</w:t>
      </w:r>
      <w:r w:rsidRPr="008E436D">
        <w:t>.</w:t>
      </w:r>
    </w:p>
    <w:p w14:paraId="242D8CBE" w14:textId="77777777" w:rsidR="008E436D" w:rsidRPr="008E436D" w:rsidRDefault="008E436D" w:rsidP="008E436D">
      <w:pPr>
        <w:numPr>
          <w:ilvl w:val="0"/>
          <w:numId w:val="5"/>
        </w:numPr>
      </w:pPr>
      <w:r w:rsidRPr="008E436D">
        <w:rPr>
          <w:b/>
          <w:bCs/>
        </w:rPr>
        <w:t>High Upcoding Rate Providers:</w:t>
      </w:r>
      <w:r w:rsidRPr="008E436D">
        <w:t xml:space="preserve"> 10+ claims with </w:t>
      </w:r>
      <w:r w:rsidRPr="008E436D">
        <w:rPr>
          <w:b/>
          <w:bCs/>
        </w:rPr>
        <w:t>100% upcoding</w:t>
      </w:r>
      <w:r w:rsidRPr="008E436D">
        <w:t xml:space="preserve"> (e.g., A0H300002664, AZ2300817689).</w:t>
      </w:r>
    </w:p>
    <w:p w14:paraId="027D1FA8" w14:textId="77777777" w:rsidR="008E436D" w:rsidRPr="008E436D" w:rsidRDefault="008E436D" w:rsidP="008E436D">
      <w:pPr>
        <w:numPr>
          <w:ilvl w:val="0"/>
          <w:numId w:val="5"/>
        </w:numPr>
      </w:pPr>
      <w:r w:rsidRPr="008E436D">
        <w:rPr>
          <w:b/>
          <w:bCs/>
        </w:rPr>
        <w:t>Taxonomy Risk:</w:t>
      </w:r>
      <w:r w:rsidRPr="008E436D">
        <w:t xml:space="preserve"> Certain specialties (e.g., 208000000X, 207Y00000X) show upcoding rates &gt;25%.</w:t>
      </w:r>
    </w:p>
    <w:p w14:paraId="15342037" w14:textId="77777777" w:rsidR="008E436D" w:rsidRPr="008E436D" w:rsidRDefault="008E436D" w:rsidP="008E436D">
      <w:r w:rsidRPr="008E436D">
        <w:pict w14:anchorId="3A7038B1">
          <v:rect id="_x0000_i1090" style="width:0;height:1.5pt" o:hralign="center" o:hrstd="t" o:hr="t" fillcolor="#a0a0a0" stroked="f"/>
        </w:pict>
      </w:r>
    </w:p>
    <w:p w14:paraId="0BC48998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Clinical &amp; Service Patterns</w:t>
      </w:r>
    </w:p>
    <w:p w14:paraId="0DDF4BC3" w14:textId="77777777" w:rsidR="008E436D" w:rsidRPr="008E436D" w:rsidRDefault="008E436D" w:rsidP="008E436D">
      <w:pPr>
        <w:numPr>
          <w:ilvl w:val="0"/>
          <w:numId w:val="6"/>
        </w:numPr>
      </w:pPr>
      <w:r w:rsidRPr="008E436D">
        <w:rPr>
          <w:b/>
          <w:bCs/>
        </w:rPr>
        <w:t>Place of Service:</w:t>
      </w:r>
      <w:r w:rsidRPr="008E436D">
        <w:t xml:space="preserve"> Mostly office (POS 11).</w:t>
      </w:r>
    </w:p>
    <w:p w14:paraId="4A6A2C84" w14:textId="77777777" w:rsidR="008E436D" w:rsidRPr="008E436D" w:rsidRDefault="008E436D" w:rsidP="008E436D">
      <w:pPr>
        <w:numPr>
          <w:ilvl w:val="0"/>
          <w:numId w:val="6"/>
        </w:numPr>
      </w:pPr>
      <w:r w:rsidRPr="008E436D">
        <w:rPr>
          <w:b/>
          <w:bCs/>
        </w:rPr>
        <w:t>Claim Types:</w:t>
      </w:r>
      <w:r w:rsidRPr="008E436D">
        <w:t xml:space="preserve"> Majority are “M” (medical).</w:t>
      </w:r>
    </w:p>
    <w:p w14:paraId="663A9207" w14:textId="77777777" w:rsidR="008E436D" w:rsidRPr="008E436D" w:rsidRDefault="008E436D" w:rsidP="008E436D">
      <w:pPr>
        <w:numPr>
          <w:ilvl w:val="0"/>
          <w:numId w:val="6"/>
        </w:numPr>
      </w:pPr>
      <w:r w:rsidRPr="008E436D">
        <w:rPr>
          <w:b/>
          <w:bCs/>
        </w:rPr>
        <w:t>Top Procedures:</w:t>
      </w:r>
      <w:r w:rsidRPr="008E436D">
        <w:t xml:space="preserve"> 90999, 99214, G0439 dominate.</w:t>
      </w:r>
    </w:p>
    <w:p w14:paraId="7000FAB8" w14:textId="77777777" w:rsidR="008E436D" w:rsidRPr="008E436D" w:rsidRDefault="008E436D" w:rsidP="008E436D">
      <w:pPr>
        <w:numPr>
          <w:ilvl w:val="0"/>
          <w:numId w:val="6"/>
        </w:numPr>
      </w:pPr>
      <w:r w:rsidRPr="008E436D">
        <w:rPr>
          <w:b/>
          <w:bCs/>
        </w:rPr>
        <w:t>Length of Stay:</w:t>
      </w:r>
      <w:r w:rsidRPr="008E436D">
        <w:t xml:space="preserve"> Avg = 11.8 days (only for inpatient claims); no LOS outliers.</w:t>
      </w:r>
    </w:p>
    <w:p w14:paraId="709F5F6C" w14:textId="77777777" w:rsidR="008E436D" w:rsidRPr="008E436D" w:rsidRDefault="008E436D" w:rsidP="008E436D">
      <w:r w:rsidRPr="008E436D">
        <w:pict w14:anchorId="7E3BAF5F">
          <v:rect id="_x0000_i1091" style="width:0;height:1.5pt" o:hralign="center" o:hrstd="t" o:hr="t" fillcolor="#a0a0a0" stroked="f"/>
        </w:pict>
      </w:r>
    </w:p>
    <w:p w14:paraId="2D1CB8BB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Diagnosis Complexity</w:t>
      </w:r>
    </w:p>
    <w:p w14:paraId="41E7B992" w14:textId="77777777" w:rsidR="008E436D" w:rsidRPr="008E436D" w:rsidRDefault="008E436D" w:rsidP="008E436D">
      <w:pPr>
        <w:numPr>
          <w:ilvl w:val="0"/>
          <w:numId w:val="7"/>
        </w:numPr>
      </w:pPr>
      <w:r w:rsidRPr="008E436D">
        <w:rPr>
          <w:b/>
          <w:bCs/>
        </w:rPr>
        <w:t>Primary Diagnoses:</w:t>
      </w:r>
      <w:r w:rsidRPr="008E436D">
        <w:t xml:space="preserve"> Z0001, Z0000, N186 common.</w:t>
      </w:r>
    </w:p>
    <w:p w14:paraId="71C6F57F" w14:textId="77777777" w:rsidR="008E436D" w:rsidRPr="008E436D" w:rsidRDefault="008E436D" w:rsidP="008E436D">
      <w:pPr>
        <w:numPr>
          <w:ilvl w:val="0"/>
          <w:numId w:val="7"/>
        </w:numPr>
      </w:pPr>
      <w:r w:rsidRPr="008E436D">
        <w:rPr>
          <w:b/>
          <w:bCs/>
        </w:rPr>
        <w:t>Secondary Diagnoses:</w:t>
      </w:r>
      <w:r w:rsidRPr="008E436D">
        <w:t xml:space="preserve"> Present in all rows; complexity correlates slightly with upcoding.</w:t>
      </w:r>
    </w:p>
    <w:p w14:paraId="78C4F2B5" w14:textId="77777777" w:rsidR="008E436D" w:rsidRPr="008E436D" w:rsidRDefault="008E436D" w:rsidP="008E436D">
      <w:r w:rsidRPr="008E436D">
        <w:pict w14:anchorId="52C3BDE1">
          <v:rect id="_x0000_i1092" style="width:0;height:1.5pt" o:hralign="center" o:hrstd="t" o:hr="t" fillcolor="#a0a0a0" stroked="f"/>
        </w:pict>
      </w:r>
    </w:p>
    <w:p w14:paraId="36A00769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Key Correlations</w:t>
      </w:r>
    </w:p>
    <w:p w14:paraId="34491226" w14:textId="77777777" w:rsidR="008E436D" w:rsidRPr="008E436D" w:rsidRDefault="008E436D" w:rsidP="008E436D">
      <w:pPr>
        <w:numPr>
          <w:ilvl w:val="0"/>
          <w:numId w:val="8"/>
        </w:numPr>
      </w:pPr>
      <w:r w:rsidRPr="008E436D">
        <w:t>No strong numeric predictors of upcoding (correlations near zero).</w:t>
      </w:r>
    </w:p>
    <w:p w14:paraId="724A0ED3" w14:textId="77777777" w:rsidR="008E436D" w:rsidRPr="008E436D" w:rsidRDefault="008E436D" w:rsidP="008E436D">
      <w:pPr>
        <w:numPr>
          <w:ilvl w:val="0"/>
          <w:numId w:val="8"/>
        </w:numPr>
      </w:pPr>
      <w:r w:rsidRPr="008E436D">
        <w:t>Charges and LOS have weak negative correlation with upcoding.</w:t>
      </w:r>
    </w:p>
    <w:p w14:paraId="1E279862" w14:textId="77777777" w:rsidR="008E436D" w:rsidRPr="008E436D" w:rsidRDefault="008E436D" w:rsidP="008E436D">
      <w:r w:rsidRPr="008E436D">
        <w:lastRenderedPageBreak/>
        <w:pict w14:anchorId="3A585002">
          <v:rect id="_x0000_i1093" style="width:0;height:1.5pt" o:hralign="center" o:hrstd="t" o:hr="t" fillcolor="#a0a0a0" stroked="f"/>
        </w:pict>
      </w:r>
    </w:p>
    <w:p w14:paraId="700DB872" w14:textId="77777777" w:rsidR="008E436D" w:rsidRPr="008E436D" w:rsidRDefault="008E436D" w:rsidP="008E436D">
      <w:pPr>
        <w:rPr>
          <w:b/>
          <w:bCs/>
        </w:rPr>
      </w:pPr>
      <w:r w:rsidRPr="008E436D">
        <w:rPr>
          <w:b/>
          <w:bCs/>
        </w:rPr>
        <w:t>Executive Takeaways</w:t>
      </w:r>
    </w:p>
    <w:p w14:paraId="5969ED3E" w14:textId="77777777" w:rsidR="008E436D" w:rsidRPr="008E436D" w:rsidRDefault="008E436D" w:rsidP="008E436D">
      <w:pPr>
        <w:numPr>
          <w:ilvl w:val="0"/>
          <w:numId w:val="9"/>
        </w:numPr>
      </w:pPr>
      <w:r w:rsidRPr="008E436D">
        <w:rPr>
          <w:b/>
          <w:bCs/>
        </w:rPr>
        <w:t>Upcoding is rare but concentrated</w:t>
      </w:r>
      <w:r w:rsidRPr="008E436D">
        <w:t xml:space="preserve"> in specific providers and taxonomies.</w:t>
      </w:r>
    </w:p>
    <w:p w14:paraId="4FBF38DE" w14:textId="77777777" w:rsidR="008E436D" w:rsidRPr="008E436D" w:rsidRDefault="008E436D" w:rsidP="008E436D">
      <w:pPr>
        <w:numPr>
          <w:ilvl w:val="0"/>
          <w:numId w:val="9"/>
        </w:numPr>
      </w:pPr>
      <w:r w:rsidRPr="008E436D">
        <w:rPr>
          <w:b/>
          <w:bCs/>
        </w:rPr>
        <w:t>Financial impact is minimal overall</w:t>
      </w:r>
      <w:r w:rsidRPr="008E436D">
        <w:t xml:space="preserve">, but certain providers show </w:t>
      </w:r>
      <w:r w:rsidRPr="008E436D">
        <w:rPr>
          <w:b/>
          <w:bCs/>
        </w:rPr>
        <w:t>systematic upcoding (100%)</w:t>
      </w:r>
      <w:r w:rsidRPr="008E436D">
        <w:t>.</w:t>
      </w:r>
    </w:p>
    <w:p w14:paraId="75F57237" w14:textId="77777777" w:rsidR="008E436D" w:rsidRPr="008E436D" w:rsidRDefault="008E436D" w:rsidP="008E436D">
      <w:pPr>
        <w:numPr>
          <w:ilvl w:val="0"/>
          <w:numId w:val="9"/>
        </w:numPr>
      </w:pPr>
      <w:r w:rsidRPr="008E436D">
        <w:rPr>
          <w:b/>
          <w:bCs/>
        </w:rPr>
        <w:t>Temporal anomaly:</w:t>
      </w:r>
      <w:r w:rsidRPr="008E436D">
        <w:t xml:space="preserve"> Surge in early 2025 suggests possible policy or behavior change.</w:t>
      </w:r>
    </w:p>
    <w:p w14:paraId="642B9274" w14:textId="77777777" w:rsidR="008E436D" w:rsidRPr="008E436D" w:rsidRDefault="008E436D" w:rsidP="008E436D">
      <w:pPr>
        <w:numPr>
          <w:ilvl w:val="0"/>
          <w:numId w:val="9"/>
        </w:numPr>
      </w:pPr>
      <w:r w:rsidRPr="008E436D">
        <w:rPr>
          <w:b/>
          <w:bCs/>
        </w:rPr>
        <w:t>Data quality issues:</w:t>
      </w:r>
      <w:r w:rsidRPr="008E436D">
        <w:t xml:space="preserve"> Missing member info and clinical details limit deeper analysis.</w:t>
      </w:r>
    </w:p>
    <w:p w14:paraId="7647DD70" w14:textId="2DB75A3D" w:rsidR="008E436D" w:rsidRDefault="008E436D" w:rsidP="008E436D">
      <w:pPr>
        <w:rPr>
          <w:noProof/>
        </w:rPr>
      </w:pPr>
    </w:p>
    <w:p w14:paraId="1AD00816" w14:textId="77F60498" w:rsidR="008E436D" w:rsidRDefault="008E436D" w:rsidP="008E436D">
      <w:r>
        <w:rPr>
          <w:noProof/>
        </w:rPr>
        <w:drawing>
          <wp:inline distT="0" distB="0" distL="0" distR="0" wp14:anchorId="3B2B3F87" wp14:editId="7362BB85">
            <wp:extent cx="5943600" cy="4413885"/>
            <wp:effectExtent l="0" t="0" r="0" b="5715"/>
            <wp:docPr id="546232080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2080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E342" w14:textId="407652A5" w:rsidR="008E436D" w:rsidRDefault="008E436D" w:rsidP="008E436D">
      <w:r>
        <w:rPr>
          <w:noProof/>
        </w:rPr>
        <w:lastRenderedPageBreak/>
        <w:drawing>
          <wp:inline distT="0" distB="0" distL="0" distR="0" wp14:anchorId="5CCCF0DA" wp14:editId="3D6C00AD">
            <wp:extent cx="5943600" cy="5434965"/>
            <wp:effectExtent l="0" t="0" r="0" b="0"/>
            <wp:docPr id="323842615" name="Picture 3" descr="A red and whit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42615" name="Picture 3" descr="A red and whit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2BFD" w14:textId="77777777" w:rsidR="008E436D" w:rsidRDefault="008E436D" w:rsidP="008E436D"/>
    <w:p w14:paraId="60B43063" w14:textId="77777777" w:rsidR="008E436D" w:rsidRDefault="008E436D" w:rsidP="008E436D"/>
    <w:p w14:paraId="55DBAAF9" w14:textId="77777777" w:rsidR="008E436D" w:rsidRDefault="008E436D" w:rsidP="008E436D"/>
    <w:p w14:paraId="54D18F5B" w14:textId="77777777" w:rsidR="008E436D" w:rsidRDefault="008E436D" w:rsidP="008E436D"/>
    <w:p w14:paraId="60D44D6D" w14:textId="77777777" w:rsidR="008E436D" w:rsidRDefault="008E436D" w:rsidP="008E436D"/>
    <w:p w14:paraId="01D07021" w14:textId="77777777" w:rsidR="008E436D" w:rsidRDefault="008E436D" w:rsidP="008E436D"/>
    <w:p w14:paraId="623AD97A" w14:textId="77777777" w:rsidR="008E436D" w:rsidRDefault="008E436D" w:rsidP="008E436D"/>
    <w:p w14:paraId="6D74B261" w14:textId="77777777" w:rsidR="008E436D" w:rsidRDefault="008E436D" w:rsidP="008E436D"/>
    <w:p w14:paraId="2276DB5B" w14:textId="77777777" w:rsidR="008E436D" w:rsidRPr="008E436D" w:rsidRDefault="008E436D" w:rsidP="008E436D">
      <w:r w:rsidRPr="008E436D">
        <w:rPr>
          <w:b/>
          <w:bCs/>
        </w:rPr>
        <w:lastRenderedPageBreak/>
        <w:t>Model Overview</w:t>
      </w:r>
      <w:r w:rsidRPr="008E436D">
        <w:t>: Brief description of nlpie/bio-distilbert-uncased and its intended use for upcoding detection.</w:t>
      </w:r>
    </w:p>
    <w:p w14:paraId="44CA00A9" w14:textId="77777777" w:rsidR="008E436D" w:rsidRPr="008E436D" w:rsidRDefault="008E436D" w:rsidP="008E436D">
      <w:r w:rsidRPr="008E436D">
        <w:rPr>
          <w:b/>
          <w:bCs/>
        </w:rPr>
        <w:t>Performance Metrics</w:t>
      </w:r>
      <w:r w:rsidRPr="008E436D">
        <w:t>: Accuracy, precision, recall, F1-score, confusion matrix, and any other relevant KPIs from the output.</w:t>
      </w:r>
    </w:p>
    <w:p w14:paraId="14881BA1" w14:textId="77777777" w:rsidR="008E436D" w:rsidRPr="008E436D" w:rsidRDefault="008E436D" w:rsidP="008E436D">
      <w:pPr>
        <w:numPr>
          <w:ilvl w:val="0"/>
          <w:numId w:val="14"/>
        </w:numPr>
      </w:pPr>
      <w:r w:rsidRPr="008E436D">
        <w:rPr>
          <w:b/>
          <w:bCs/>
        </w:rPr>
        <w:t>Findings</w:t>
      </w:r>
      <w:r w:rsidRPr="008E436D">
        <w:t>: Key insights from the evaluation (e.g., strengths in certain classes, weaknesses in others).</w:t>
      </w:r>
    </w:p>
    <w:p w14:paraId="4498A6DC" w14:textId="77777777" w:rsidR="008E436D" w:rsidRPr="008E436D" w:rsidRDefault="008E436D" w:rsidP="008E436D">
      <w:pPr>
        <w:numPr>
          <w:ilvl w:val="0"/>
          <w:numId w:val="14"/>
        </w:numPr>
      </w:pPr>
      <w:r w:rsidRPr="008E436D">
        <w:rPr>
          <w:b/>
          <w:bCs/>
        </w:rPr>
        <w:t>Conclusion</w:t>
      </w:r>
      <w:r w:rsidRPr="008E436D">
        <w:t>: Overall assessment of the model’s suitability for upcoding detection.</w:t>
      </w:r>
    </w:p>
    <w:p w14:paraId="2F4628AE" w14:textId="77777777" w:rsidR="008E436D" w:rsidRPr="008E436D" w:rsidRDefault="008E436D" w:rsidP="008E436D">
      <w:pPr>
        <w:numPr>
          <w:ilvl w:val="0"/>
          <w:numId w:val="14"/>
        </w:numPr>
      </w:pPr>
      <w:r w:rsidRPr="008E436D">
        <w:rPr>
          <w:b/>
          <w:bCs/>
        </w:rPr>
        <w:t>Drawbacks</w:t>
      </w:r>
      <w:r w:rsidRPr="008E436D">
        <w:t>: Limitations such as bias, interpretability, domain-specific issues, or data constraints.</w:t>
      </w:r>
    </w:p>
    <w:p w14:paraId="528A2227" w14:textId="77777777" w:rsidR="008E436D" w:rsidRPr="008E436D" w:rsidRDefault="008E436D" w:rsidP="008E436D">
      <w:pPr>
        <w:rPr>
          <w:b/>
          <w:bCs/>
        </w:rPr>
      </w:pPr>
      <w:r w:rsidRPr="008E436D">
        <w:rPr>
          <w:rFonts w:ascii="Segoe UI Emoji" w:hAnsi="Segoe UI Emoji" w:cs="Segoe UI Emoji"/>
          <w:b/>
          <w:bCs/>
        </w:rPr>
        <w:t>✅</w:t>
      </w:r>
      <w:r w:rsidRPr="008E436D">
        <w:rPr>
          <w:b/>
          <w:bCs/>
        </w:rPr>
        <w:t xml:space="preserve"> Findings</w:t>
      </w:r>
    </w:p>
    <w:p w14:paraId="184D03FE" w14:textId="77777777" w:rsidR="008E436D" w:rsidRPr="008E436D" w:rsidRDefault="008E436D" w:rsidP="008E436D">
      <w:pPr>
        <w:numPr>
          <w:ilvl w:val="0"/>
          <w:numId w:val="10"/>
        </w:numPr>
      </w:pPr>
      <w:r w:rsidRPr="008E436D">
        <w:t>The error occurred because the last precision index exceeded the threshold array size, but the main calculations are intact.</w:t>
      </w:r>
    </w:p>
    <w:p w14:paraId="5D9EE83C" w14:textId="77777777" w:rsidR="008E436D" w:rsidRPr="008E436D" w:rsidRDefault="008E436D" w:rsidP="008E436D">
      <w:pPr>
        <w:numPr>
          <w:ilvl w:val="0"/>
          <w:numId w:val="10"/>
        </w:numPr>
      </w:pPr>
      <w:r w:rsidRPr="008E436D">
        <w:t xml:space="preserve">Here are the </w:t>
      </w:r>
      <w:r w:rsidRPr="008E436D">
        <w:rPr>
          <w:b/>
          <w:bCs/>
        </w:rPr>
        <w:t>recommended thresholds</w:t>
      </w:r>
      <w:r w:rsidRPr="008E436D">
        <w:t>:</w:t>
      </w:r>
    </w:p>
    <w:p w14:paraId="34403225" w14:textId="77777777" w:rsidR="008E436D" w:rsidRPr="008E436D" w:rsidRDefault="008E436D" w:rsidP="008E436D">
      <w:pPr>
        <w:numPr>
          <w:ilvl w:val="1"/>
          <w:numId w:val="10"/>
        </w:numPr>
      </w:pPr>
      <w:r w:rsidRPr="008E436D">
        <w:rPr>
          <w:b/>
          <w:bCs/>
        </w:rPr>
        <w:t>Max Recall</w:t>
      </w:r>
      <w:r w:rsidRPr="008E436D">
        <w:t xml:space="preserve">: ~ </w:t>
      </w:r>
      <w:r w:rsidRPr="008E436D">
        <w:rPr>
          <w:b/>
          <w:bCs/>
        </w:rPr>
        <w:t>0.00–0.05</w:t>
      </w:r>
      <w:r w:rsidRPr="008E436D">
        <w:t xml:space="preserve"> (very low threshold, almost everything predicted positive).</w:t>
      </w:r>
    </w:p>
    <w:p w14:paraId="1DD081F2" w14:textId="77777777" w:rsidR="008E436D" w:rsidRPr="008E436D" w:rsidRDefault="008E436D" w:rsidP="008E436D">
      <w:pPr>
        <w:numPr>
          <w:ilvl w:val="1"/>
          <w:numId w:val="10"/>
        </w:numPr>
      </w:pPr>
      <w:r w:rsidRPr="008E436D">
        <w:rPr>
          <w:b/>
          <w:bCs/>
        </w:rPr>
        <w:t>Max F1</w:t>
      </w:r>
      <w:r w:rsidRPr="008E436D">
        <w:t xml:space="preserve">: ~ </w:t>
      </w:r>
      <w:r w:rsidRPr="008E436D">
        <w:rPr>
          <w:b/>
          <w:bCs/>
        </w:rPr>
        <w:t>0.42</w:t>
      </w:r>
      <w:r w:rsidRPr="008E436D">
        <w:t xml:space="preserve"> (best balance between precision and recall).</w:t>
      </w:r>
    </w:p>
    <w:p w14:paraId="6315E5D9" w14:textId="77777777" w:rsidR="008E436D" w:rsidRPr="008E436D" w:rsidRDefault="008E436D" w:rsidP="008E436D">
      <w:pPr>
        <w:numPr>
          <w:ilvl w:val="1"/>
          <w:numId w:val="10"/>
        </w:numPr>
      </w:pPr>
      <w:r w:rsidRPr="008E436D">
        <w:rPr>
          <w:b/>
          <w:bCs/>
        </w:rPr>
        <w:t>Business-Friendly (Precision ≥ 0.80)</w:t>
      </w:r>
      <w:r w:rsidRPr="008E436D">
        <w:t xml:space="preserve">: ~ </w:t>
      </w:r>
      <w:r w:rsidRPr="008E436D">
        <w:rPr>
          <w:b/>
          <w:bCs/>
        </w:rPr>
        <w:t>0.65</w:t>
      </w:r>
      <w:r w:rsidRPr="008E436D">
        <w:t xml:space="preserve"> (precision high, recall moderate).</w:t>
      </w:r>
    </w:p>
    <w:p w14:paraId="5A1F93DE" w14:textId="77777777" w:rsidR="008E436D" w:rsidRPr="008E436D" w:rsidRDefault="008E436D" w:rsidP="008E436D">
      <w:r w:rsidRPr="008E436D">
        <w:pict w14:anchorId="0387A8F2">
          <v:rect id="_x0000_i1112" style="width:0;height:1.5pt" o:hralign="center" o:hrstd="t" o:hr="t" fillcolor="#a0a0a0" stroked="f"/>
        </w:pict>
      </w:r>
    </w:p>
    <w:p w14:paraId="087883EB" w14:textId="77777777" w:rsidR="008E436D" w:rsidRPr="008E436D" w:rsidRDefault="008E436D" w:rsidP="008E436D">
      <w:pPr>
        <w:rPr>
          <w:b/>
          <w:bCs/>
        </w:rPr>
      </w:pPr>
      <w:r w:rsidRPr="008E436D">
        <w:rPr>
          <w:rFonts w:ascii="Segoe UI Emoji" w:hAnsi="Segoe UI Emoji" w:cs="Segoe UI Emoji"/>
          <w:b/>
          <w:bCs/>
        </w:rPr>
        <w:t>✅</w:t>
      </w:r>
      <w:r w:rsidRPr="008E436D">
        <w:rPr>
          <w:b/>
          <w:bCs/>
        </w:rPr>
        <w:t xml:space="preserve"> Visual Outputs</w:t>
      </w:r>
    </w:p>
    <w:p w14:paraId="126980CD" w14:textId="1B89DEC1" w:rsidR="008E436D" w:rsidRPr="008E436D" w:rsidRDefault="008E436D" w:rsidP="008E436D">
      <w:pPr>
        <w:numPr>
          <w:ilvl w:val="0"/>
          <w:numId w:val="11"/>
        </w:numPr>
      </w:pPr>
      <w:r w:rsidRPr="008E436D">
        <w:rPr>
          <w:b/>
          <w:bCs/>
        </w:rPr>
        <w:lastRenderedPageBreak/>
        <w:t>Probability Distribution</w:t>
      </w:r>
      <w:r w:rsidRPr="008E436D">
        <w:br/>
      </w:r>
      <w:r w:rsidRPr="008E436D">
        <w:drawing>
          <wp:inline distT="0" distB="0" distL="0" distR="0" wp14:anchorId="0668F44E" wp14:editId="0F1F4378">
            <wp:extent cx="5943600" cy="2778760"/>
            <wp:effectExtent l="0" t="0" r="0" b="2540"/>
            <wp:docPr id="892297599" name="Picture 6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7599" name="Picture 6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F550" w14:textId="7A7CBC25" w:rsidR="008E436D" w:rsidRPr="008E436D" w:rsidRDefault="008E436D" w:rsidP="008E436D">
      <w:pPr>
        <w:numPr>
          <w:ilvl w:val="0"/>
          <w:numId w:val="11"/>
        </w:numPr>
      </w:pPr>
      <w:r w:rsidRPr="008E436D">
        <w:rPr>
          <w:b/>
          <w:bCs/>
        </w:rPr>
        <w:t>ROC Curve</w:t>
      </w:r>
      <w:r w:rsidRPr="008E436D">
        <w:br/>
      </w:r>
      <w:r w:rsidRPr="008E436D">
        <w:drawing>
          <wp:inline distT="0" distB="0" distL="0" distR="0" wp14:anchorId="03710425" wp14:editId="7F2A26CB">
            <wp:extent cx="5943600" cy="2524760"/>
            <wp:effectExtent l="0" t="0" r="0" b="8890"/>
            <wp:docPr id="1315692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EAC9" w14:textId="41EB8CE4" w:rsidR="008E436D" w:rsidRPr="008E436D" w:rsidRDefault="008E436D" w:rsidP="008E436D">
      <w:pPr>
        <w:numPr>
          <w:ilvl w:val="0"/>
          <w:numId w:val="11"/>
        </w:numPr>
      </w:pPr>
      <w:r w:rsidRPr="008E436D">
        <w:rPr>
          <w:b/>
          <w:bCs/>
        </w:rPr>
        <w:lastRenderedPageBreak/>
        <w:t>Confusion Matrix (at default threshold)</w:t>
      </w:r>
      <w:r w:rsidRPr="008E436D">
        <w:br/>
      </w:r>
      <w:r w:rsidRPr="008E436D">
        <w:drawing>
          <wp:inline distT="0" distB="0" distL="0" distR="0" wp14:anchorId="21B8AE93" wp14:editId="187943C9">
            <wp:extent cx="5943600" cy="2778760"/>
            <wp:effectExtent l="0" t="0" r="0" b="2540"/>
            <wp:docPr id="1393124413" name="Picture 4" descr="A blue and white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24413" name="Picture 4" descr="A blue and white squar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7801" w14:textId="77777777" w:rsidR="008E436D" w:rsidRDefault="008E436D" w:rsidP="008E436D"/>
    <w:p w14:paraId="115A24DC" w14:textId="77777777" w:rsidR="008E436D" w:rsidRDefault="008E436D" w:rsidP="008E436D"/>
    <w:p w14:paraId="4BBCEEB9" w14:textId="77777777" w:rsidR="008E436D" w:rsidRDefault="008E436D" w:rsidP="008E436D"/>
    <w:p w14:paraId="06B3001E" w14:textId="77777777" w:rsidR="008E436D" w:rsidRDefault="008E436D" w:rsidP="008E436D"/>
    <w:p w14:paraId="673A5F94" w14:textId="77777777" w:rsidR="008E436D" w:rsidRDefault="008E436D" w:rsidP="008E436D"/>
    <w:p w14:paraId="34BEB5DB" w14:textId="77777777" w:rsidR="008E436D" w:rsidRDefault="008E436D" w:rsidP="008E436D"/>
    <w:p w14:paraId="7ECF00A0" w14:textId="77777777" w:rsidR="008E436D" w:rsidRDefault="008E436D" w:rsidP="008E436D"/>
    <w:p w14:paraId="56FA87F8" w14:textId="77777777" w:rsidR="008E436D" w:rsidRDefault="008E436D" w:rsidP="008E436D"/>
    <w:p w14:paraId="655FF3A3" w14:textId="77777777" w:rsidR="008E436D" w:rsidRDefault="008E436D" w:rsidP="008E436D"/>
    <w:p w14:paraId="3E05880F" w14:textId="77777777" w:rsidR="008E436D" w:rsidRDefault="008E436D" w:rsidP="008E436D"/>
    <w:p w14:paraId="69FEC89A" w14:textId="77777777" w:rsidR="008E436D" w:rsidRDefault="008E436D" w:rsidP="008E436D"/>
    <w:p w14:paraId="57AE8AF7" w14:textId="77777777" w:rsidR="008E436D" w:rsidRDefault="008E436D" w:rsidP="008E436D"/>
    <w:p w14:paraId="0F503AD0" w14:textId="77777777" w:rsidR="008E436D" w:rsidRDefault="008E436D" w:rsidP="008E436D"/>
    <w:p w14:paraId="079C73A2" w14:textId="77777777" w:rsidR="008E436D" w:rsidRDefault="008E436D" w:rsidP="008E436D"/>
    <w:p w14:paraId="39BB23B6" w14:textId="77777777" w:rsidR="008E436D" w:rsidRDefault="008E436D" w:rsidP="008E436D"/>
    <w:p w14:paraId="0358B264" w14:textId="77777777" w:rsidR="008E436D" w:rsidRDefault="008E436D" w:rsidP="008E436D"/>
    <w:p w14:paraId="38175BC3" w14:textId="77777777" w:rsidR="00805FEC" w:rsidRPr="00805FEC" w:rsidRDefault="00805FEC" w:rsidP="00805F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5F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805F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Planned Steps:</w:t>
      </w:r>
    </w:p>
    <w:p w14:paraId="73282A98" w14:textId="77777777" w:rsidR="00805FEC" w:rsidRPr="00805FEC" w:rsidRDefault="00805FEC" w:rsidP="00805FE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Exploration</w:t>
      </w:r>
    </w:p>
    <w:p w14:paraId="66F6F27E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structure, columns, and data types.</w:t>
      </w:r>
    </w:p>
    <w:p w14:paraId="2AC1AD8E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Identify missing values or anomalies.</w:t>
      </w:r>
    </w:p>
    <w:p w14:paraId="632BFBFF" w14:textId="77777777" w:rsidR="00805FEC" w:rsidRPr="00805FEC" w:rsidRDefault="00805FEC" w:rsidP="00805FE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Descriptive Statistics &amp; Distribution Analysis</w:t>
      </w:r>
    </w:p>
    <w:p w14:paraId="296F568E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Summary stats for key columns.</w:t>
      </w:r>
    </w:p>
    <w:p w14:paraId="2F585529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Visualizations (histograms, boxplots) to detect skewness or outliers.</w:t>
      </w:r>
    </w:p>
    <w:p w14:paraId="6AC7DBFC" w14:textId="77777777" w:rsidR="00805FEC" w:rsidRPr="00805FEC" w:rsidRDefault="00805FEC" w:rsidP="00805FE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Model Performance Evaluation</w:t>
      </w:r>
    </w:p>
    <w:p w14:paraId="104F4770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predictions include actual vs predicted values, compute metrics like:</w:t>
      </w:r>
    </w:p>
    <w:p w14:paraId="4C7454F3" w14:textId="77777777" w:rsidR="00805FEC" w:rsidRPr="00805FEC" w:rsidRDefault="00805FEC" w:rsidP="00805FEC">
      <w:pPr>
        <w:numPr>
          <w:ilvl w:val="2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Accuracy, Precision, Recall, F1-score (for classification)</w:t>
      </w:r>
    </w:p>
    <w:p w14:paraId="25EBD023" w14:textId="77777777" w:rsidR="00805FEC" w:rsidRPr="00805FEC" w:rsidRDefault="00805FEC" w:rsidP="00805FEC">
      <w:pPr>
        <w:numPr>
          <w:ilvl w:val="2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RMSE, MAE, R² (for regression)</w:t>
      </w:r>
    </w:p>
    <w:p w14:paraId="629C8ABB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Confusion matrix or residual plots as applicable.</w:t>
      </w:r>
    </w:p>
    <w:p w14:paraId="2A8314BB" w14:textId="77777777" w:rsidR="00805FEC" w:rsidRPr="00805FEC" w:rsidRDefault="00805FEC" w:rsidP="00805FE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Feature Impact &amp; Correlation</w:t>
      </w:r>
    </w:p>
    <w:p w14:paraId="01BF19E3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Analyze feature importance or correlation with target.</w:t>
      </w:r>
    </w:p>
    <w:p w14:paraId="1B50C5AD" w14:textId="77777777" w:rsidR="00805FEC" w:rsidRPr="00805FEC" w:rsidRDefault="00805FEC" w:rsidP="00805FE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Recommendations</w:t>
      </w:r>
    </w:p>
    <w:p w14:paraId="04BC37C6" w14:textId="77777777" w:rsidR="00805FEC" w:rsidRPr="00805FEC" w:rsidRDefault="00805FEC" w:rsidP="00805FEC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findings, suggest improvements (data quality, model tuning, feature engineering).</w:t>
      </w:r>
    </w:p>
    <w:p w14:paraId="43B45AB5" w14:textId="77777777" w:rsidR="00805FEC" w:rsidRPr="00805FEC" w:rsidRDefault="00805FEC" w:rsidP="00805F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B94049C">
          <v:rect id="_x0000_i1126" style="width:0;height:1.5pt" o:hralign="center" o:hrstd="t" o:hr="t" fillcolor="#a0a0a0" stroked="f"/>
        </w:pict>
      </w:r>
    </w:p>
    <w:p w14:paraId="790898EF" w14:textId="77777777" w:rsidR="00805FEC" w:rsidRPr="00805FEC" w:rsidRDefault="00805FEC" w:rsidP="00805F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I’ll now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run the analysis on your file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generate visual insights.</w:t>
      </w:r>
    </w:p>
    <w:p w14:paraId="59DFF817" w14:textId="77777777" w:rsidR="00805FEC" w:rsidRPr="00805FEC" w:rsidRDefault="00805FEC" w:rsidP="00805FE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Here’s the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detailed analysis and recommendations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based on your file:</w:t>
      </w:r>
    </w:p>
    <w:p w14:paraId="003D8086" w14:textId="77777777" w:rsidR="00805FEC" w:rsidRPr="00805FEC" w:rsidRDefault="00805FEC" w:rsidP="00805F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81A140">
          <v:rect id="_x0000_i1127" style="width:0;height:1.5pt" o:hralign="center" o:hrstd="t" o:hr="t" fillcolor="#a0a0a0" stroked="f"/>
        </w:pict>
      </w:r>
    </w:p>
    <w:p w14:paraId="527832F3" w14:textId="77777777" w:rsidR="00805FEC" w:rsidRPr="00805FEC" w:rsidRDefault="00805FEC" w:rsidP="00805F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5F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5F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Data Overview</w:t>
      </w:r>
    </w:p>
    <w:p w14:paraId="68477CCD" w14:textId="77777777" w:rsidR="00805FEC" w:rsidRPr="00805FEC" w:rsidRDefault="00805FEC" w:rsidP="00805FE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Rows &amp; Columns: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13,129 rows × 17 columns</w:t>
      </w:r>
    </w:p>
    <w:p w14:paraId="198BBB9C" w14:textId="77777777" w:rsidR="00805FEC" w:rsidRPr="00805FEC" w:rsidRDefault="00805FEC" w:rsidP="00805FE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Columns: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805F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predictions &amp; probabilities for 8 models (Logistic Regression, Decision Tree, Random Forest, Gradient Boosting, KNN, Naive Bayes, Voting Ensemble, Stacking Ensemble)</w:t>
      </w:r>
    </w:p>
    <w:p w14:paraId="20A9222C" w14:textId="77777777" w:rsidR="00805FEC" w:rsidRPr="00805FEC" w:rsidRDefault="00805FEC" w:rsidP="00805FE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Missing Values: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None detected</w:t>
      </w:r>
    </w:p>
    <w:p w14:paraId="1390A4F0" w14:textId="77777777" w:rsidR="00805FEC" w:rsidRPr="00805FEC" w:rsidRDefault="00805FEC" w:rsidP="00805FE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Class Distribution:</w:t>
      </w:r>
    </w:p>
    <w:p w14:paraId="2F145272" w14:textId="77777777" w:rsidR="00805FEC" w:rsidRPr="00805FEC" w:rsidRDefault="00805FEC" w:rsidP="00805FEC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 0: 12,827</w:t>
      </w:r>
    </w:p>
    <w:p w14:paraId="39ABAF4A" w14:textId="77777777" w:rsidR="00805FEC" w:rsidRPr="00805FEC" w:rsidRDefault="00805FEC" w:rsidP="00805FEC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Class 1: 302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→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Highly imbalanced dataset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(≈ 97.7% vs 2.3%)</w:t>
      </w:r>
    </w:p>
    <w:p w14:paraId="0A70757D" w14:textId="77777777" w:rsidR="00805FEC" w:rsidRPr="00805FEC" w:rsidRDefault="00805FEC" w:rsidP="00805F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013E027">
          <v:rect id="_x0000_i1128" style="width:0;height:1.5pt" o:hralign="center" o:hrstd="t" o:hr="t" fillcolor="#a0a0a0" stroked="f"/>
        </w:pict>
      </w:r>
    </w:p>
    <w:p w14:paraId="1757FA74" w14:textId="77777777" w:rsidR="00805FEC" w:rsidRPr="00805FEC" w:rsidRDefault="00805FEC" w:rsidP="00805F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5F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805F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Model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1033"/>
        <w:gridCol w:w="1007"/>
        <w:gridCol w:w="700"/>
        <w:gridCol w:w="995"/>
      </w:tblGrid>
      <w:tr w:rsidR="00805FEC" w:rsidRPr="00805FEC" w14:paraId="35AEBB45" w14:textId="77777777" w:rsidTr="0080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FF6E7" w14:textId="77777777" w:rsidR="00805FEC" w:rsidRPr="00805FEC" w:rsidRDefault="00805FEC" w:rsidP="0080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3C1FCFB0" w14:textId="77777777" w:rsidR="00805FEC" w:rsidRPr="00805FEC" w:rsidRDefault="00805FEC" w:rsidP="0080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B6F6FA0" w14:textId="77777777" w:rsidR="00805FEC" w:rsidRPr="00805FEC" w:rsidRDefault="00805FEC" w:rsidP="0080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D1A1B0C" w14:textId="77777777" w:rsidR="00805FEC" w:rsidRPr="00805FEC" w:rsidRDefault="00805FEC" w:rsidP="0080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D8C97F8" w14:textId="77777777" w:rsidR="00805FEC" w:rsidRPr="00805FEC" w:rsidRDefault="00805FEC" w:rsidP="00805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</w:tr>
      <w:tr w:rsidR="00805FEC" w:rsidRPr="00805FEC" w14:paraId="6A9EB410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060F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B1C2593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14:paraId="51DA2DC0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3A1A052D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134574CE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</w:t>
            </w:r>
          </w:p>
        </w:tc>
      </w:tr>
      <w:tr w:rsidR="00805FEC" w:rsidRPr="00805FEC" w14:paraId="1495516D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B09D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627A58F7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0.996</w:t>
            </w:r>
          </w:p>
        </w:tc>
        <w:tc>
          <w:tcPr>
            <w:tcW w:w="0" w:type="auto"/>
            <w:vAlign w:val="center"/>
            <w:hideMark/>
          </w:tcPr>
          <w:p w14:paraId="0AB3E515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0.959</w:t>
            </w:r>
          </w:p>
        </w:tc>
        <w:tc>
          <w:tcPr>
            <w:tcW w:w="0" w:type="auto"/>
            <w:vAlign w:val="center"/>
            <w:hideMark/>
          </w:tcPr>
          <w:p w14:paraId="326818F1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0.848</w:t>
            </w:r>
          </w:p>
        </w:tc>
        <w:tc>
          <w:tcPr>
            <w:tcW w:w="0" w:type="auto"/>
            <w:vAlign w:val="center"/>
            <w:hideMark/>
          </w:tcPr>
          <w:p w14:paraId="5E91A5DF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0.900</w:t>
            </w:r>
          </w:p>
        </w:tc>
      </w:tr>
      <w:tr w:rsidR="00805FEC" w:rsidRPr="00805FEC" w14:paraId="0A3CA361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8E47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C9BFECE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0.997</w:t>
            </w:r>
          </w:p>
        </w:tc>
        <w:tc>
          <w:tcPr>
            <w:tcW w:w="0" w:type="auto"/>
            <w:vAlign w:val="center"/>
            <w:hideMark/>
          </w:tcPr>
          <w:p w14:paraId="278AE37A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0.971</w:t>
            </w:r>
          </w:p>
        </w:tc>
        <w:tc>
          <w:tcPr>
            <w:tcW w:w="0" w:type="auto"/>
            <w:vAlign w:val="center"/>
            <w:hideMark/>
          </w:tcPr>
          <w:p w14:paraId="16459378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0.901</w:t>
            </w:r>
          </w:p>
        </w:tc>
        <w:tc>
          <w:tcPr>
            <w:tcW w:w="0" w:type="auto"/>
            <w:vAlign w:val="center"/>
            <w:hideMark/>
          </w:tcPr>
          <w:p w14:paraId="06371566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0.935</w:t>
            </w:r>
          </w:p>
        </w:tc>
      </w:tr>
      <w:tr w:rsidR="00805FEC" w:rsidRPr="00805FEC" w14:paraId="23B77694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71FD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9A5E820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0.996</w:t>
            </w:r>
          </w:p>
        </w:tc>
        <w:tc>
          <w:tcPr>
            <w:tcW w:w="0" w:type="auto"/>
            <w:vAlign w:val="center"/>
            <w:hideMark/>
          </w:tcPr>
          <w:p w14:paraId="1CC6FF13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0.977</w:t>
            </w:r>
          </w:p>
        </w:tc>
        <w:tc>
          <w:tcPr>
            <w:tcW w:w="0" w:type="auto"/>
            <w:vAlign w:val="center"/>
            <w:hideMark/>
          </w:tcPr>
          <w:p w14:paraId="19344183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0.828</w:t>
            </w:r>
          </w:p>
        </w:tc>
        <w:tc>
          <w:tcPr>
            <w:tcW w:w="0" w:type="auto"/>
            <w:vAlign w:val="center"/>
            <w:hideMark/>
          </w:tcPr>
          <w:p w14:paraId="04C20E9E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0.896</w:t>
            </w:r>
          </w:p>
        </w:tc>
      </w:tr>
      <w:tr w:rsidR="00805FEC" w:rsidRPr="00805FEC" w14:paraId="0F60A382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C190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2BAA9B30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0.985</w:t>
            </w:r>
          </w:p>
        </w:tc>
        <w:tc>
          <w:tcPr>
            <w:tcW w:w="0" w:type="auto"/>
            <w:vAlign w:val="center"/>
            <w:hideMark/>
          </w:tcPr>
          <w:p w14:paraId="4B104D2A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0.769</w:t>
            </w:r>
          </w:p>
        </w:tc>
        <w:tc>
          <w:tcPr>
            <w:tcW w:w="0" w:type="auto"/>
            <w:vAlign w:val="center"/>
            <w:hideMark/>
          </w:tcPr>
          <w:p w14:paraId="4B6D1E19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0.497</w:t>
            </w:r>
          </w:p>
        </w:tc>
        <w:tc>
          <w:tcPr>
            <w:tcW w:w="0" w:type="auto"/>
            <w:vAlign w:val="center"/>
            <w:hideMark/>
          </w:tcPr>
          <w:p w14:paraId="342876C1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0.604</w:t>
            </w:r>
          </w:p>
        </w:tc>
      </w:tr>
      <w:tr w:rsidR="00805FEC" w:rsidRPr="00805FEC" w14:paraId="6CC0CA25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5A18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325F01C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0.384</w:t>
            </w:r>
          </w:p>
        </w:tc>
        <w:tc>
          <w:tcPr>
            <w:tcW w:w="0" w:type="auto"/>
            <w:vAlign w:val="center"/>
            <w:hideMark/>
          </w:tcPr>
          <w:p w14:paraId="21792E27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0.035</w:t>
            </w:r>
          </w:p>
        </w:tc>
        <w:tc>
          <w:tcPr>
            <w:tcW w:w="0" w:type="auto"/>
            <w:vAlign w:val="center"/>
            <w:hideMark/>
          </w:tcPr>
          <w:p w14:paraId="40EC48B0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0.974</w:t>
            </w:r>
          </w:p>
        </w:tc>
        <w:tc>
          <w:tcPr>
            <w:tcW w:w="0" w:type="auto"/>
            <w:vAlign w:val="center"/>
            <w:hideMark/>
          </w:tcPr>
          <w:p w14:paraId="43AD5C75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0.068</w:t>
            </w:r>
          </w:p>
        </w:tc>
      </w:tr>
      <w:tr w:rsidR="00805FEC" w:rsidRPr="00805FEC" w14:paraId="66BE54ED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DEE2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Voting Ensemble</w:t>
            </w:r>
          </w:p>
        </w:tc>
        <w:tc>
          <w:tcPr>
            <w:tcW w:w="0" w:type="auto"/>
            <w:vAlign w:val="center"/>
            <w:hideMark/>
          </w:tcPr>
          <w:p w14:paraId="1DCE5E3E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0.997</w:t>
            </w:r>
          </w:p>
        </w:tc>
        <w:tc>
          <w:tcPr>
            <w:tcW w:w="0" w:type="auto"/>
            <w:vAlign w:val="center"/>
            <w:hideMark/>
          </w:tcPr>
          <w:p w14:paraId="110237B5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0.968</w:t>
            </w:r>
          </w:p>
        </w:tc>
        <w:tc>
          <w:tcPr>
            <w:tcW w:w="0" w:type="auto"/>
            <w:vAlign w:val="center"/>
            <w:hideMark/>
          </w:tcPr>
          <w:p w14:paraId="1D1FE3A9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0.901</w:t>
            </w:r>
          </w:p>
        </w:tc>
        <w:tc>
          <w:tcPr>
            <w:tcW w:w="0" w:type="auto"/>
            <w:vAlign w:val="center"/>
            <w:hideMark/>
          </w:tcPr>
          <w:p w14:paraId="6B6D9A1E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0.933</w:t>
            </w:r>
          </w:p>
        </w:tc>
      </w:tr>
      <w:tr w:rsidR="00805FEC" w:rsidRPr="00805FEC" w14:paraId="6CBF3C9D" w14:textId="77777777" w:rsidTr="0080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F4D2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Stacking Ensemble</w:t>
            </w:r>
          </w:p>
        </w:tc>
        <w:tc>
          <w:tcPr>
            <w:tcW w:w="0" w:type="auto"/>
            <w:vAlign w:val="center"/>
            <w:hideMark/>
          </w:tcPr>
          <w:p w14:paraId="07D8E546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0.999</w:t>
            </w:r>
          </w:p>
        </w:tc>
        <w:tc>
          <w:tcPr>
            <w:tcW w:w="0" w:type="auto"/>
            <w:vAlign w:val="center"/>
            <w:hideMark/>
          </w:tcPr>
          <w:p w14:paraId="26E05EC3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0.990</w:t>
            </w:r>
          </w:p>
        </w:tc>
        <w:tc>
          <w:tcPr>
            <w:tcW w:w="0" w:type="auto"/>
            <w:vAlign w:val="center"/>
            <w:hideMark/>
          </w:tcPr>
          <w:p w14:paraId="08A01863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0.980</w:t>
            </w:r>
          </w:p>
        </w:tc>
        <w:tc>
          <w:tcPr>
            <w:tcW w:w="0" w:type="auto"/>
            <w:vAlign w:val="center"/>
            <w:hideMark/>
          </w:tcPr>
          <w:p w14:paraId="00D454A0" w14:textId="77777777" w:rsidR="00805FEC" w:rsidRPr="00805FEC" w:rsidRDefault="00805FEC" w:rsidP="00805F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05F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0.985</w:t>
            </w:r>
          </w:p>
        </w:tc>
      </w:tr>
    </w:tbl>
    <w:p w14:paraId="7F853F9B" w14:textId="77777777" w:rsidR="00805FEC" w:rsidRPr="00805FEC" w:rsidRDefault="00805FEC" w:rsidP="00805F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58B1215">
          <v:rect id="_x0000_i1129" style="width:0;height:1.5pt" o:hralign="center" o:hrstd="t" o:hr="t" fillcolor="#a0a0a0" stroked="f"/>
        </w:pict>
      </w:r>
    </w:p>
    <w:p w14:paraId="35E60A55" w14:textId="77777777" w:rsidR="00805FEC" w:rsidRPr="00805FEC" w:rsidRDefault="00805FEC" w:rsidP="00805F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5F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805F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Visual Insights</w:t>
      </w:r>
    </w:p>
    <w:p w14:paraId="55271D71" w14:textId="77777777" w:rsidR="00805FEC" w:rsidRPr="00805FEC" w:rsidRDefault="00805FEC" w:rsidP="00805FE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Heatmap of Metrics: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805FEC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088C14E9" wp14:editId="010AD383">
            <wp:extent cx="10690860" cy="4998720"/>
            <wp:effectExtent l="0" t="0" r="0" b="0"/>
            <wp:docPr id="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08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16B97" w14:textId="77777777" w:rsidR="00805FEC" w:rsidRPr="00805FEC" w:rsidRDefault="00805FEC" w:rsidP="00805FE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Confusion Matrices (Examples):</w:t>
      </w:r>
    </w:p>
    <w:p w14:paraId="43A95D24" w14:textId="77777777" w:rsidR="00805FEC" w:rsidRPr="00805FEC" w:rsidRDefault="00805FEC" w:rsidP="00805FE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Logistic Regression: </w:t>
      </w:r>
      <w:r w:rsidRPr="00805FEC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17610A28" wp14:editId="29CCB3A1">
            <wp:extent cx="10690860" cy="4998720"/>
            <wp:effectExtent l="0" t="0" r="0" b="0"/>
            <wp:docPr id="4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08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0D63" w14:textId="77777777" w:rsidR="00805FEC" w:rsidRPr="00805FEC" w:rsidRDefault="00805FEC" w:rsidP="00805FE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Decision Tree: </w:t>
      </w:r>
      <w:r w:rsidRPr="00805FEC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2C77D22B" wp14:editId="0BC69235">
            <wp:extent cx="10690860" cy="4998720"/>
            <wp:effectExtent l="0" t="0" r="0" b="0"/>
            <wp:docPr id="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08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6A9A" w14:textId="77777777" w:rsidR="00805FEC" w:rsidRPr="00805FEC" w:rsidRDefault="00805FEC" w:rsidP="00805FE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Random Forest: </w:t>
      </w:r>
      <w:r w:rsidRPr="00805FEC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5BE3A2AA" wp14:editId="66280ECD">
            <wp:extent cx="10690860" cy="4998720"/>
            <wp:effectExtent l="0" t="0" r="0" b="0"/>
            <wp:docPr id="43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08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7567" w14:textId="77777777" w:rsidR="00805FEC" w:rsidRPr="00805FEC" w:rsidRDefault="00805FEC" w:rsidP="00805FEC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Stacking Ensemble: </w:t>
      </w:r>
      <w:r w:rsidRPr="00805FEC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3DD5344D" wp14:editId="37444C9C">
            <wp:extent cx="10690860" cy="4998720"/>
            <wp:effectExtent l="0" t="0" r="0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08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3D9FD" w14:textId="77777777" w:rsidR="00805FEC" w:rsidRPr="00805FEC" w:rsidRDefault="00805FEC" w:rsidP="00805F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418845">
          <v:rect id="_x0000_i1130" style="width:0;height:1.5pt" o:hralign="center" o:hrstd="t" o:hr="t" fillcolor="#a0a0a0" stroked="f"/>
        </w:pict>
      </w:r>
    </w:p>
    <w:p w14:paraId="0A5EBC7E" w14:textId="77777777" w:rsidR="00805FEC" w:rsidRPr="00805FEC" w:rsidRDefault="00805FEC" w:rsidP="00805F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5F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5F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Key Observations</w:t>
      </w:r>
    </w:p>
    <w:p w14:paraId="6F71F1BB" w14:textId="77777777" w:rsidR="00805FEC" w:rsidRPr="00805FEC" w:rsidRDefault="00805FEC" w:rsidP="00805FE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Stacking Ensemble dominates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near-perfect metrics (F1 = 0.985).</w:t>
      </w:r>
    </w:p>
    <w:p w14:paraId="01538979" w14:textId="77777777" w:rsidR="00805FEC" w:rsidRPr="00805FEC" w:rsidRDefault="00805FEC" w:rsidP="00805FE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Naive Bayes fails badly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despite high recall (accuracy = 0.384, precision = 0.035).</w:t>
      </w:r>
    </w:p>
    <w:p w14:paraId="7CCDA837" w14:textId="77777777" w:rsidR="00805FEC" w:rsidRPr="00805FEC" w:rsidRDefault="00805FEC" w:rsidP="00805FE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Logistic Regression is broken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(F1 = 0) → likely misconfigured or unsuitable.</w:t>
      </w:r>
    </w:p>
    <w:p w14:paraId="78BB4E33" w14:textId="77777777" w:rsidR="00805FEC" w:rsidRPr="00805FEC" w:rsidRDefault="00805FEC" w:rsidP="00805FE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Class imbalance is severe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models might be biased toward majority class.</w:t>
      </w:r>
    </w:p>
    <w:p w14:paraId="44B3E872" w14:textId="77777777" w:rsidR="00805FEC" w:rsidRPr="00805FEC" w:rsidRDefault="00805FEC" w:rsidP="00805FE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KNN underperforms significantly compared to tree-based models.</w:t>
      </w:r>
    </w:p>
    <w:p w14:paraId="44E9493C" w14:textId="77777777" w:rsidR="00805FEC" w:rsidRPr="00805FEC" w:rsidRDefault="00805FEC" w:rsidP="00805FE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4159456">
          <v:rect id="_x0000_i1131" style="width:0;height:1.5pt" o:hralign="center" o:hrstd="t" o:hr="t" fillcolor="#a0a0a0" stroked="f"/>
        </w:pict>
      </w:r>
    </w:p>
    <w:p w14:paraId="44AB6B3F" w14:textId="77777777" w:rsidR="00805FEC" w:rsidRPr="00805FEC" w:rsidRDefault="00805FEC" w:rsidP="00805FE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805FE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805FEC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Recommendations</w:t>
      </w:r>
    </w:p>
    <w:p w14:paraId="7F3E31AA" w14:textId="77777777" w:rsidR="00805FEC" w:rsidRPr="00805FEC" w:rsidRDefault="00805FEC" w:rsidP="00805FE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Deploy Stacking Ensemble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production (best balance of precision &amp; recall).</w:t>
      </w:r>
    </w:p>
    <w:p w14:paraId="10044889" w14:textId="77777777" w:rsidR="00805FEC" w:rsidRPr="00805FEC" w:rsidRDefault="00805FEC" w:rsidP="00805FE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Drop Naive Bayes &amp; Logistic Regression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tune aggressively.</w:t>
      </w:r>
    </w:p>
    <w:p w14:paraId="0F5F7A54" w14:textId="77777777" w:rsidR="00805FEC" w:rsidRPr="00805FEC" w:rsidRDefault="00805FEC" w:rsidP="00805FE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Address class imbalance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CE491BA" w14:textId="77777777" w:rsidR="00805FEC" w:rsidRPr="00805FEC" w:rsidRDefault="00805FEC" w:rsidP="00805FEC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SMOTE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class-weight adjustments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7B762AA" w14:textId="77777777" w:rsidR="00805FEC" w:rsidRPr="00805FEC" w:rsidRDefault="00805FEC" w:rsidP="00805FEC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Consider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threshold tuning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minority class.</w:t>
      </w:r>
    </w:p>
    <w:p w14:paraId="6150E248" w14:textId="77777777" w:rsidR="00805FEC" w:rsidRPr="00805FEC" w:rsidRDefault="00805FEC" w:rsidP="00805FE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Feature Engineering &amp; Hyperparameter Tuning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705CBC7" w14:textId="77777777" w:rsidR="00805FEC" w:rsidRPr="00805FEC" w:rsidRDefault="00805FEC" w:rsidP="00805FEC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Improve recall for tree-based models.</w:t>
      </w:r>
    </w:p>
    <w:p w14:paraId="34679983" w14:textId="77777777" w:rsidR="00805FEC" w:rsidRPr="00805FEC" w:rsidRDefault="00805FEC" w:rsidP="00805FEC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Explore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interaction terms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domain-specific features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5791920" w14:textId="77777777" w:rsidR="00805FEC" w:rsidRPr="00805FEC" w:rsidRDefault="00805FEC" w:rsidP="00805FE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Model Monitoring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1C58EA2" w14:textId="77777777" w:rsidR="00805FEC" w:rsidRPr="00805FEC" w:rsidRDefault="00805FEC" w:rsidP="00805FEC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 performance drift due to imbalance.</w:t>
      </w:r>
    </w:p>
    <w:p w14:paraId="62FDA48E" w14:textId="77777777" w:rsidR="00805FEC" w:rsidRPr="00805FEC" w:rsidRDefault="00805FEC" w:rsidP="00805FEC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Implement </w:t>
      </w:r>
      <w:r w:rsidRPr="00805FE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precision-recall monitoring</w:t>
      </w:r>
      <w:r w:rsidRPr="00805FE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minority class.</w:t>
      </w:r>
    </w:p>
    <w:p w14:paraId="66FD24CA" w14:textId="77777777" w:rsidR="008E436D" w:rsidRPr="008E436D" w:rsidRDefault="008E436D" w:rsidP="008E436D"/>
    <w:sectPr w:rsidR="008E436D" w:rsidRPr="008E4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C6D"/>
    <w:multiLevelType w:val="multilevel"/>
    <w:tmpl w:val="6C9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1710"/>
    <w:multiLevelType w:val="multilevel"/>
    <w:tmpl w:val="0BD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E41F5"/>
    <w:multiLevelType w:val="multilevel"/>
    <w:tmpl w:val="213E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F18FC"/>
    <w:multiLevelType w:val="multilevel"/>
    <w:tmpl w:val="69D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B6982"/>
    <w:multiLevelType w:val="multilevel"/>
    <w:tmpl w:val="CF8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65ACD"/>
    <w:multiLevelType w:val="multilevel"/>
    <w:tmpl w:val="8A2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46D03"/>
    <w:multiLevelType w:val="multilevel"/>
    <w:tmpl w:val="922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D6F1E"/>
    <w:multiLevelType w:val="multilevel"/>
    <w:tmpl w:val="2AAA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B2A4C"/>
    <w:multiLevelType w:val="multilevel"/>
    <w:tmpl w:val="B06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97E5B"/>
    <w:multiLevelType w:val="multilevel"/>
    <w:tmpl w:val="9620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C179D"/>
    <w:multiLevelType w:val="multilevel"/>
    <w:tmpl w:val="48BE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E60C7"/>
    <w:multiLevelType w:val="multilevel"/>
    <w:tmpl w:val="FD6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560FA"/>
    <w:multiLevelType w:val="multilevel"/>
    <w:tmpl w:val="644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537A6"/>
    <w:multiLevelType w:val="multilevel"/>
    <w:tmpl w:val="1FA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D3881"/>
    <w:multiLevelType w:val="multilevel"/>
    <w:tmpl w:val="E68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B27B5"/>
    <w:multiLevelType w:val="multilevel"/>
    <w:tmpl w:val="25F0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D4B9D"/>
    <w:multiLevelType w:val="multilevel"/>
    <w:tmpl w:val="0AE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43F4E"/>
    <w:multiLevelType w:val="multilevel"/>
    <w:tmpl w:val="A15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737D83"/>
    <w:multiLevelType w:val="multilevel"/>
    <w:tmpl w:val="DC04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12C92"/>
    <w:multiLevelType w:val="multilevel"/>
    <w:tmpl w:val="126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71889">
    <w:abstractNumId w:val="4"/>
  </w:num>
  <w:num w:numId="2" w16cid:durableId="586428530">
    <w:abstractNumId w:val="12"/>
  </w:num>
  <w:num w:numId="3" w16cid:durableId="529029828">
    <w:abstractNumId w:val="9"/>
  </w:num>
  <w:num w:numId="4" w16cid:durableId="1810829633">
    <w:abstractNumId w:val="14"/>
  </w:num>
  <w:num w:numId="5" w16cid:durableId="511995675">
    <w:abstractNumId w:val="1"/>
  </w:num>
  <w:num w:numId="6" w16cid:durableId="1686394840">
    <w:abstractNumId w:val="10"/>
  </w:num>
  <w:num w:numId="7" w16cid:durableId="1677803046">
    <w:abstractNumId w:val="13"/>
  </w:num>
  <w:num w:numId="8" w16cid:durableId="197283756">
    <w:abstractNumId w:val="16"/>
  </w:num>
  <w:num w:numId="9" w16cid:durableId="46298985">
    <w:abstractNumId w:val="11"/>
  </w:num>
  <w:num w:numId="10" w16cid:durableId="155002147">
    <w:abstractNumId w:val="6"/>
  </w:num>
  <w:num w:numId="11" w16cid:durableId="1529292641">
    <w:abstractNumId w:val="17"/>
  </w:num>
  <w:num w:numId="12" w16cid:durableId="1031611955">
    <w:abstractNumId w:val="15"/>
  </w:num>
  <w:num w:numId="13" w16cid:durableId="661392919">
    <w:abstractNumId w:val="5"/>
  </w:num>
  <w:num w:numId="14" w16cid:durableId="1227303802">
    <w:abstractNumId w:val="8"/>
  </w:num>
  <w:num w:numId="15" w16cid:durableId="703869061">
    <w:abstractNumId w:val="3"/>
  </w:num>
  <w:num w:numId="16" w16cid:durableId="1692218638">
    <w:abstractNumId w:val="18"/>
  </w:num>
  <w:num w:numId="17" w16cid:durableId="34813460">
    <w:abstractNumId w:val="0"/>
  </w:num>
  <w:num w:numId="18" w16cid:durableId="990060310">
    <w:abstractNumId w:val="2"/>
  </w:num>
  <w:num w:numId="19" w16cid:durableId="348146315">
    <w:abstractNumId w:val="7"/>
  </w:num>
  <w:num w:numId="20" w16cid:durableId="17106396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6D"/>
    <w:rsid w:val="00805FEC"/>
    <w:rsid w:val="008E436D"/>
    <w:rsid w:val="00E8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E974"/>
  <w15:chartTrackingRefBased/>
  <w15:docId w15:val="{3D306543-506C-4AD2-BD8B-B11B8B981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808</Words>
  <Characters>5275</Characters>
  <Application>Microsoft Office Word</Application>
  <DocSecurity>0</DocSecurity>
  <Lines>146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Kartikeya, Kanishka</dc:creator>
  <cp:keywords/>
  <dc:description/>
  <cp:lastModifiedBy>Kartikeya, Kanishka</cp:lastModifiedBy>
  <cp:revision>1</cp:revision>
  <dcterms:created xsi:type="dcterms:W3CDTF">2025-11-14T08:59:00Z</dcterms:created>
  <dcterms:modified xsi:type="dcterms:W3CDTF">2025-11-14T09:36:00Z</dcterms:modified>
</cp:coreProperties>
</file>