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Лаба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Ссылка на репозиторий проекта:</w:t>
      </w:r>
    </w:p>
    <w:p w:rsidR="00000000" w:rsidDel="00000000" w:rsidP="00000000" w:rsidRDefault="00000000" w:rsidRPr="00000000" w14:paraId="00000003">
      <w:pPr>
        <w:rPr>
          <w:b w:val="1"/>
        </w:rPr>
      </w:pP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https://github.com/ROMASTA52/library_network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Какие тесты сделали: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Тесты для моделей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Проверка создания библиотеки.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Проверка создания книги.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Проверка уменьшения доступных копий после бронирования.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Проверка добавления книги в избранное.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Проверка удаления книги из избранного.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Проверка корректного бронирования книги.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Проверка уникальности бронирования (один пользователь может зарезервировать книгу только один раз).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Тесты для views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Каталог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Проверка отображения всех книг.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Избранные книги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Проверка отображения избранных книг для авторизованного пользователя.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Проверка доступности страницы только для авторизованных пользователей.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Детали книги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Проверка отображения детальной информации о книге.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Проверка наличия кнопки "В избранное" или "Убрать из избранного".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Проверка отображения кнопки бронирования, если доступна хотя бы одна копия.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Проверка отображения кнопки "Купить книгу".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Бронирование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Проверка создания записи Loan при успешном бронировании.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Проверка недоступности бронирования, если копий нет.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Покупка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Проверка корректного отображения страницы успешной покупки.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Авторизация и регистрация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Проверка регистрации нового пользователя.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Проверка входа в систему и выхода.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Проверка недоступности личного кабинета для неавторизованных пользователей.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Тесты для безопасности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Проверка на доступ к избранным книгам и бронированию только для авторизованных пользователей.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Проверка, что пользователь не может бронировать книгу, если профиль не заполнен.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Проверка недоступности административных функций для обычных пользователей.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Тесты для форм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Проверка валидации формы регистрации (корректность пароля, уникальность имени пользователя).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Проверка валидации формы профиля (валидность номера телефона, даты рождения и т.д.).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Запуск тестов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PS C:\Users\ROMASTA\library_network&gt; python manage.py test library.tests.test_forms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Проверка покрытия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PS C:\Users\ROMASTA\library_network&gt; coverage run --source=library manage.py test library.tests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PS C:\Users\ROMASTA\library_network&gt; coverage report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PS C:\Users\ROMASTA\library_network&gt; coverage 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Ниже скрин. Это если в кратце о проверке, можно по этой команде посмотреть подробную статистику по классам и функциям – покрытия.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yellow"/>
          <w:rtl w:val="0"/>
        </w:rPr>
        <w:t xml:space="preserve">coverage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875891" cy="6252751"/>
            <wp:effectExtent b="0" l="0" r="0" t="0"/>
            <wp:docPr id="18539152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891" cy="6252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Мы использовали следующие техники и понятия для тестирования ПО: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Шаблон Arrange-Act-Assert (AAA):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Arrange:</w:t>
      </w:r>
      <w:r w:rsidDel="00000000" w:rsidR="00000000" w:rsidRPr="00000000">
        <w:rPr>
          <w:rtl w:val="0"/>
        </w:rPr>
        <w:t xml:space="preserve"> Подготовка данных и окружения, необходимых для теста, например, создание пользователей, библиотек, книг.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Act:</w:t>
      </w:r>
      <w:r w:rsidDel="00000000" w:rsidR="00000000" w:rsidRPr="00000000">
        <w:rPr>
          <w:rtl w:val="0"/>
        </w:rPr>
        <w:t xml:space="preserve"> Выполнение действия, которое мы тестируем, например, запросы к представлениям (views) с помощью self.client.get или self.client.post.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Assert:</w:t>
      </w:r>
      <w:r w:rsidDel="00000000" w:rsidR="00000000" w:rsidRPr="00000000">
        <w:rPr>
          <w:rtl w:val="0"/>
        </w:rPr>
        <w:t xml:space="preserve"> Проверка, что результаты действия соответствуют ожиданиям, например, через self.assertEqual, self.assertContains.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Преимущества Unit-тестирования: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Раннее обнаружение ошибок.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Улучшение качества кода.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Упрощение внесения изменений, так как тесты показывают, что функционал остался корректным.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Автоматизация проверки функциональности.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Тестовое покрытие: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Мы использовали библиотеку coverage для измерения покрытия кода тестами, что позволяет понять, какие части кода не были проверены.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Тестовое Покрытие </w:t>
      </w:r>
      <w:r w:rsidDel="00000000" w:rsidR="00000000" w:rsidRPr="00000000">
        <w:rPr>
          <w:rtl w:val="0"/>
        </w:rPr>
        <w:t xml:space="preserve">– это одна из метрик оценки качества тестирования,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представляющая из себя плотность покрытия тестами требований либо исполняемого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кода.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Чем выше требуемый уровень тестового покрытия, тем больше тестов будет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выбрано, для проверки тестируемых требований или исполняемого кода.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Существуют следующие подходы к оценке и измерению тестового покрытия: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Покрытие требований</w:t>
      </w:r>
      <w:r w:rsidDel="00000000" w:rsidR="00000000" w:rsidRPr="00000000">
        <w:rPr>
          <w:rtl w:val="0"/>
        </w:rPr>
        <w:t xml:space="preserve"> (Requirements Coverage) – оценка покрытия тестами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функциональных и нефункциональных требований к продукту путем построения матриц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трассировки (traceability matrix).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Покрытие кода</w:t>
      </w:r>
      <w:r w:rsidDel="00000000" w:rsidR="00000000" w:rsidRPr="00000000">
        <w:rPr>
          <w:rtl w:val="0"/>
        </w:rPr>
        <w:t xml:space="preserve"> (Code Coverage) – оценка покрытия исполняемого кода тестами,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путем отслеживания непроверенных в процессе тестирования частей программного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  <w:t xml:space="preserve">обеспечения.</w:t>
      </w:r>
      <w:r w:rsidDel="00000000" w:rsidR="00000000" w:rsidRPr="00000000">
        <w:rPr>
          <w:b w:val="1"/>
          <w:rtl w:val="0"/>
        </w:rPr>
        <w:t xml:space="preserve"> Различают несколько способов измерения покрытия кода: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Покрытие операторов</w:t>
      </w:r>
      <w:r w:rsidDel="00000000" w:rsidR="00000000" w:rsidRPr="00000000">
        <w:rPr>
          <w:rtl w:val="0"/>
        </w:rPr>
        <w:t xml:space="preserve"> – каждая ли строка исходного кода была выполнена и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протестирована?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Покрытие условий </w:t>
      </w:r>
      <w:r w:rsidDel="00000000" w:rsidR="00000000" w:rsidRPr="00000000">
        <w:rPr>
          <w:rtl w:val="0"/>
        </w:rPr>
        <w:t xml:space="preserve">– каждая ли точка решения (вычисления истинно ли или ложно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выражение) была выполнена и протестирована?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Покрытие путей</w:t>
      </w:r>
      <w:r w:rsidDel="00000000" w:rsidR="00000000" w:rsidRPr="00000000">
        <w:rPr>
          <w:rtl w:val="0"/>
        </w:rPr>
        <w:t xml:space="preserve"> – все ли возможные пути через заданную часть кода были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выполнены и протестированы?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Покрытие функций</w:t>
      </w:r>
      <w:r w:rsidDel="00000000" w:rsidR="00000000" w:rsidRPr="00000000">
        <w:rPr>
          <w:rtl w:val="0"/>
        </w:rPr>
        <w:t xml:space="preserve"> – каждая ли функция программы была выполнена?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Покрытие вход/выход</w:t>
      </w:r>
      <w:r w:rsidDel="00000000" w:rsidR="00000000" w:rsidRPr="00000000">
        <w:rPr>
          <w:rtl w:val="0"/>
        </w:rPr>
        <w:t xml:space="preserve"> – все ли вызовы функций и возвраты из них были выполнены?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Покрытие комбинаций </w:t>
      </w:r>
      <w:r w:rsidDel="00000000" w:rsidR="00000000" w:rsidRPr="00000000">
        <w:rPr>
          <w:rtl w:val="0"/>
        </w:rPr>
        <w:t xml:space="preserve">– проверка всех возможных комбинаций результатов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условий.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Моки и стабы: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mock object (мок-объект)</w:t>
      </w:r>
      <w:r w:rsidDel="00000000" w:rsidR="00000000" w:rsidRPr="00000000">
        <w:rPr>
          <w:rtl w:val="0"/>
        </w:rPr>
        <w:t xml:space="preserve"> частично реализует интерфейс и обеспечивает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возможность убедиться, что вызовы mock объекта удовлетворяют спецификации. Mock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объект проверяет корректность поведения тестируемого объекта и имеет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предопределенное поведение в рамках конкретного тестового сценария. Они также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выступают в качестве своего рода записывающего устройства: они отслеживают, какие из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методов имитации объекта вызываются, с какими параметрами и сколько раз;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test stub (заглушка)</w:t>
      </w:r>
      <w:r w:rsidDel="00000000" w:rsidR="00000000" w:rsidRPr="00000000">
        <w:rPr>
          <w:rtl w:val="0"/>
        </w:rPr>
        <w:t xml:space="preserve"> используется для получения данных из внешней зависимости,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подменяя её. Возвращается предопределенный результат, и при этом игнорируются все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данные, которые могут поступать из тестируемого объекта в stub.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Планирование тестов: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73.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 с не оттестированными участками не может быть опубликован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Тесты должны базироваться на спецификации.</w:t>
      </w:r>
      <w:r w:rsidDel="00000000" w:rsidR="00000000" w:rsidRPr="00000000">
        <w:rPr>
          <w:rtl w:val="0"/>
        </w:rPr>
        <w:t xml:space="preserve"> (тесты должны соответствовать не коду, а требованиям)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73.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каждое требование должен быть, как минимум, один тест. Неважно, ручной или автоматический.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Простой позитивный тест нужен т.к. несмотря на малую вероятность нахождения ошибки, цена пропущенной ошибки чрезмерно высока.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Дизайн ПО это план процесса разработки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Правила организации тестов: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 должно сообщать программисту о причинах неприятности и вовлеченных модулях.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 теста состоит из наименования тестируемого класса или функции и отражает особенности проверяемого поведения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Тесты могут располагаться как вместе с тестируемым кодом, так и в отдельном проекте.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Мало того, что основной проект не должен зависеть от тестов – тесты не должны зависеть друг от друга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недопустимо изменять глобальные объекты</w:t>
      </w:r>
      <w:r w:rsidDel="00000000" w:rsidR="00000000" w:rsidRPr="00000000">
        <w:rPr>
          <w:rtl w:val="0"/>
        </w:rPr>
        <w:t xml:space="preserve"> в тестах и тестируемых модулях. Если же тестируемый код взаимодействует с глобальным объектом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каждый тестовый случай должен быть настроен на выявление лишь одной возможной ошибки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тесты не должны дублировать</w:t>
      </w:r>
      <w:r w:rsidDel="00000000" w:rsidR="00000000" w:rsidRPr="00000000">
        <w:rPr>
          <w:rtl w:val="0"/>
        </w:rPr>
        <w:t xml:space="preserve"> друг друга.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тестовых случаях не должны обрабатываться большие объемы информации – тестовые случаи должны содержать только то, что связано непосредственно с проверяемым поведением. Проверка корректности работы системы на больших объемах данных должна быт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вынесена на этап нагрузочного тестирования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00500"/>
            <wp:effectExtent b="0" l="0" r="0" t="0"/>
            <wp:docPr id="18539152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76900" cy="1330781"/>
            <wp:effectExtent b="0" l="0" r="0" t="0"/>
            <wp:docPr id="18539152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927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30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76900" cy="838200"/>
            <wp:effectExtent b="0" l="0" r="0" t="0"/>
            <wp:docPr id="18539152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29300" cy="1000125"/>
            <wp:effectExtent b="0" l="0" r="0" t="0"/>
            <wp:docPr id="18539152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A47C4"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A47C4"/>
  </w:style>
  <w:style w:type="paragraph" w:styleId="Footer">
    <w:name w:val="footer"/>
    <w:basedOn w:val="Normal"/>
    <w:link w:val="FooterChar"/>
    <w:uiPriority w:val="99"/>
    <w:unhideWhenUsed w:val="1"/>
    <w:rsid w:val="004A47C4"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A47C4"/>
  </w:style>
  <w:style w:type="paragraph" w:styleId="ListParagraph">
    <w:name w:val="List Paragraph"/>
    <w:basedOn w:val="Normal"/>
    <w:uiPriority w:val="34"/>
    <w:qFormat w:val="1"/>
    <w:rsid w:val="004A47C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172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261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OMASTA52/library_networ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5nrMIDplxqW2Lqw5mSjdNj6NDA==">CgMxLjA4AHIhMUJpQmVETVV5ME9fcVZmemdnd29VcDQxQktMSEg0UlBk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2024-12-11T17:07:00Z</dcterms:created>
  <dc:creator>Маряшкин Роман</dc:creator>
</cp:coreProperties>
</file>