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24"/>
          <w:szCs w:val="24"/>
        </w:rPr>
      </w:pPr>
      <w:bookmarkStart w:colFirst="0" w:colLast="0" w:name="_2fv2et2r428v" w:id="0"/>
      <w:bookmarkEnd w:id="0"/>
      <w:r w:rsidDel="00000000" w:rsidR="00000000" w:rsidRPr="00000000">
        <w:rPr>
          <w:rFonts w:ascii="Times New Roman" w:cs="Times New Roman" w:eastAsia="Times New Roman" w:hAnsi="Times New Roman"/>
          <w:b w:val="1"/>
          <w:sz w:val="24"/>
          <w:szCs w:val="24"/>
          <w:rtl w:val="0"/>
        </w:rPr>
        <w:t xml:space="preserve">Design of Sender and Receiver</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sz w:val="24"/>
          <w:szCs w:val="24"/>
        </w:rPr>
      </w:pPr>
      <w:bookmarkStart w:colFirst="0" w:colLast="0" w:name="_p4kkrr74ps0i" w:id="1"/>
      <w:bookmarkEnd w:id="1"/>
      <w:r w:rsidDel="00000000" w:rsidR="00000000" w:rsidRPr="00000000">
        <w:rPr>
          <w:rFonts w:ascii="Times New Roman" w:cs="Times New Roman" w:eastAsia="Times New Roman" w:hAnsi="Times New Roman"/>
          <w:sz w:val="24"/>
          <w:szCs w:val="24"/>
          <w:rtl w:val="0"/>
        </w:rPr>
        <w:t xml:space="preserve">The goal of the sender and receiver programs is to facilitate file transfer between two processes using message queues and shared memory. </w:t>
      </w:r>
      <w:r w:rsidDel="00000000" w:rsidR="00000000" w:rsidRPr="00000000">
        <w:rPr>
          <w:rFonts w:ascii="Times New Roman" w:cs="Times New Roman" w:eastAsia="Times New Roman" w:hAnsi="Times New Roman"/>
          <w:sz w:val="24"/>
          <w:szCs w:val="24"/>
          <w:rtl w:val="0"/>
        </w:rPr>
        <w:t xml:space="preserve">This document will explain the sender and receiver programs' architecture, key components, and logic.</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aeye42kalbm" w:id="2"/>
      <w:bookmarkEnd w:id="2"/>
      <w:r w:rsidDel="00000000" w:rsidR="00000000" w:rsidRPr="00000000">
        <w:rPr>
          <w:rFonts w:ascii="Times New Roman" w:cs="Times New Roman" w:eastAsia="Times New Roman" w:hAnsi="Times New Roman"/>
          <w:b w:val="1"/>
          <w:color w:val="000000"/>
          <w:sz w:val="24"/>
          <w:szCs w:val="24"/>
          <w:rtl w:val="0"/>
        </w:rPr>
        <w:t xml:space="preserve">2. System Overview</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7n75ls5nx82e" w:id="3"/>
      <w:bookmarkEnd w:id="3"/>
      <w:r w:rsidDel="00000000" w:rsidR="00000000" w:rsidRPr="00000000">
        <w:rPr>
          <w:rFonts w:ascii="Times New Roman" w:cs="Times New Roman" w:eastAsia="Times New Roman" w:hAnsi="Times New Roman"/>
          <w:color w:val="000000"/>
          <w:sz w:val="24"/>
          <w:szCs w:val="24"/>
          <w:rtl w:val="0"/>
        </w:rPr>
        <w:t xml:space="preserve">The sender and receiver programs perform the utilization of various functions to communicate via  a message queue and shared memory. The sender reads a file and transfers its contents to the receiver via shared memory, with the message queue coordinating the data transfer. This process is simplified and visualized in the Flow Diagram pictured below.</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Diagram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Pr>
        <w:drawing>
          <wp:inline distB="114300" distT="114300" distL="114300" distR="114300">
            <wp:extent cx="594360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sg4ri55nvhr" w:id="4"/>
      <w:bookmarkEnd w:id="4"/>
      <w:r w:rsidDel="00000000" w:rsidR="00000000" w:rsidRPr="00000000">
        <w:rPr>
          <w:rFonts w:ascii="Times New Roman" w:cs="Times New Roman" w:eastAsia="Times New Roman" w:hAnsi="Times New Roman"/>
          <w:b w:val="1"/>
          <w:color w:val="000000"/>
          <w:sz w:val="24"/>
          <w:szCs w:val="24"/>
          <w:rtl w:val="0"/>
        </w:rPr>
        <w:t xml:space="preserve">3. Sender Design</w:t>
      </w:r>
    </w:p>
    <w:p w:rsidR="00000000" w:rsidDel="00000000" w:rsidP="00000000" w:rsidRDefault="00000000" w:rsidRPr="00000000" w14:paraId="0000000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4hbz8e0oebq" w:id="5"/>
      <w:bookmarkEnd w:id="5"/>
      <w:r w:rsidDel="00000000" w:rsidR="00000000" w:rsidRPr="00000000">
        <w:rPr>
          <w:rFonts w:ascii="Times New Roman" w:cs="Times New Roman" w:eastAsia="Times New Roman" w:hAnsi="Times New Roman"/>
          <w:b w:val="1"/>
          <w:color w:val="000000"/>
          <w:rtl w:val="0"/>
        </w:rPr>
        <w:t xml:space="preserve">3.1. Initialization</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Queue Creation</w:t>
      </w:r>
      <w:r w:rsidDel="00000000" w:rsidR="00000000" w:rsidRPr="00000000">
        <w:rPr>
          <w:rFonts w:ascii="Times New Roman" w:cs="Times New Roman" w:eastAsia="Times New Roman" w:hAnsi="Times New Roman"/>
          <w:sz w:val="24"/>
          <w:szCs w:val="24"/>
          <w:rtl w:val="0"/>
        </w:rPr>
        <w:t xml:space="preserve">: The sender program creates a message queue utilizing the </w:t>
      </w:r>
      <w:r w:rsidDel="00000000" w:rsidR="00000000" w:rsidRPr="00000000">
        <w:rPr>
          <w:rFonts w:ascii="Times New Roman" w:cs="Times New Roman" w:eastAsia="Times New Roman" w:hAnsi="Times New Roman"/>
          <w:color w:val="188038"/>
          <w:sz w:val="24"/>
          <w:szCs w:val="24"/>
          <w:rtl w:val="0"/>
        </w:rPr>
        <w:t xml:space="preserve">msgget()</w:t>
      </w:r>
      <w:r w:rsidDel="00000000" w:rsidR="00000000" w:rsidRPr="00000000">
        <w:rPr>
          <w:rFonts w:ascii="Times New Roman" w:cs="Times New Roman" w:eastAsia="Times New Roman" w:hAnsi="Times New Roman"/>
          <w:sz w:val="24"/>
          <w:szCs w:val="24"/>
          <w:rtl w:val="0"/>
        </w:rPr>
        <w:t xml:space="preserve"> function with a unique key derived from the </w:t>
      </w:r>
      <w:r w:rsidDel="00000000" w:rsidR="00000000" w:rsidRPr="00000000">
        <w:rPr>
          <w:rFonts w:ascii="Times New Roman" w:cs="Times New Roman" w:eastAsia="Times New Roman" w:hAnsi="Times New Roman"/>
          <w:color w:val="188038"/>
          <w:sz w:val="24"/>
          <w:szCs w:val="24"/>
          <w:rtl w:val="0"/>
        </w:rPr>
        <w:t xml:space="preserve">ftok() </w:t>
      </w:r>
      <w:r w:rsidDel="00000000" w:rsidR="00000000" w:rsidRPr="00000000">
        <w:rPr>
          <w:rFonts w:ascii="Times New Roman" w:cs="Times New Roman" w:eastAsia="Times New Roman" w:hAnsi="Times New Roman"/>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Shared Memory Creation</w:t>
      </w:r>
      <w:r w:rsidDel="00000000" w:rsidR="00000000" w:rsidRPr="00000000">
        <w:rPr>
          <w:rFonts w:ascii="Times New Roman" w:cs="Times New Roman" w:eastAsia="Times New Roman" w:hAnsi="Times New Roman"/>
          <w:sz w:val="24"/>
          <w:szCs w:val="24"/>
          <w:rtl w:val="0"/>
        </w:rPr>
        <w:t xml:space="preserve">: The sender creates a shared memory segment using the </w:t>
      </w:r>
      <w:r w:rsidDel="00000000" w:rsidR="00000000" w:rsidRPr="00000000">
        <w:rPr>
          <w:rFonts w:ascii="Times New Roman" w:cs="Times New Roman" w:eastAsia="Times New Roman" w:hAnsi="Times New Roman"/>
          <w:color w:val="188038"/>
          <w:sz w:val="24"/>
          <w:szCs w:val="24"/>
          <w:rtl w:val="0"/>
        </w:rPr>
        <w:t xml:space="preserve">shmget()</w:t>
      </w:r>
      <w:r w:rsidDel="00000000" w:rsidR="00000000" w:rsidRPr="00000000">
        <w:rPr>
          <w:rFonts w:ascii="Times New Roman" w:cs="Times New Roman" w:eastAsia="Times New Roman" w:hAnsi="Times New Roman"/>
          <w:sz w:val="24"/>
          <w:szCs w:val="24"/>
          <w:rtl w:val="0"/>
        </w:rPr>
        <w:t xml:space="preserve"> function and attaches it to its corresponding address space using </w:t>
      </w:r>
      <w:r w:rsidDel="00000000" w:rsidR="00000000" w:rsidRPr="00000000">
        <w:rPr>
          <w:rFonts w:ascii="Times New Roman" w:cs="Times New Roman" w:eastAsia="Times New Roman" w:hAnsi="Times New Roman"/>
          <w:color w:val="188038"/>
          <w:sz w:val="24"/>
          <w:szCs w:val="24"/>
          <w:rtl w:val="0"/>
        </w:rPr>
        <w:t xml:space="preserve">shmat() </w:t>
      </w:r>
      <w:r w:rsidDel="00000000" w:rsidR="00000000" w:rsidRPr="00000000">
        <w:rPr>
          <w:rFonts w:ascii="Times New Roman" w:cs="Times New Roman" w:eastAsia="Times New Roman" w:hAnsi="Times New Roman"/>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4m7tlzci4hr" w:id="6"/>
      <w:bookmarkEnd w:id="6"/>
      <w:r w:rsidDel="00000000" w:rsidR="00000000" w:rsidRPr="00000000">
        <w:rPr>
          <w:rFonts w:ascii="Times New Roman" w:cs="Times New Roman" w:eastAsia="Times New Roman" w:hAnsi="Times New Roman"/>
          <w:b w:val="1"/>
          <w:color w:val="000000"/>
          <w:rtl w:val="0"/>
        </w:rPr>
        <w:t xml:space="preserve">3.2. File Reading and Transfer</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Handling</w:t>
      </w:r>
      <w:r w:rsidDel="00000000" w:rsidR="00000000" w:rsidRPr="00000000">
        <w:rPr>
          <w:rFonts w:ascii="Times New Roman" w:cs="Times New Roman" w:eastAsia="Times New Roman" w:hAnsi="Times New Roman"/>
          <w:sz w:val="24"/>
          <w:szCs w:val="24"/>
          <w:rtl w:val="0"/>
        </w:rPr>
        <w:t xml:space="preserve">: The sender opens the input file and reads it in chunks.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Writing</w:t>
      </w:r>
      <w:r w:rsidDel="00000000" w:rsidR="00000000" w:rsidRPr="00000000">
        <w:rPr>
          <w:rFonts w:ascii="Times New Roman" w:cs="Times New Roman" w:eastAsia="Times New Roman" w:hAnsi="Times New Roman"/>
          <w:sz w:val="24"/>
          <w:szCs w:val="24"/>
          <w:rtl w:val="0"/>
        </w:rPr>
        <w:t xml:space="preserve">: The sender writes each chunk of data to the shared memory segment.</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Sending</w:t>
      </w:r>
      <w:r w:rsidDel="00000000" w:rsidR="00000000" w:rsidRPr="00000000">
        <w:rPr>
          <w:rFonts w:ascii="Times New Roman" w:cs="Times New Roman" w:eastAsia="Times New Roman" w:hAnsi="Times New Roman"/>
          <w:sz w:val="24"/>
          <w:szCs w:val="24"/>
          <w:rtl w:val="0"/>
        </w:rPr>
        <w:t xml:space="preserve">: After writing a chunk to shared memory, the sender sends a message to the receiver using the </w:t>
      </w:r>
      <w:r w:rsidDel="00000000" w:rsidR="00000000" w:rsidRPr="00000000">
        <w:rPr>
          <w:rFonts w:ascii="Times New Roman" w:cs="Times New Roman" w:eastAsia="Times New Roman" w:hAnsi="Times New Roman"/>
          <w:color w:val="188038"/>
          <w:sz w:val="24"/>
          <w:szCs w:val="24"/>
          <w:rtl w:val="0"/>
        </w:rPr>
        <w:t xml:space="preserve">msgsnd() </w:t>
      </w:r>
      <w:r w:rsidDel="00000000" w:rsidR="00000000" w:rsidRPr="00000000">
        <w:rPr>
          <w:rFonts w:ascii="Times New Roman" w:cs="Times New Roman" w:eastAsia="Times New Roman" w:hAnsi="Times New Roman"/>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indicating that new data has become available.</w:t>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dwzgy3p07mv6" w:id="7"/>
      <w:bookmarkEnd w:id="7"/>
      <w:r w:rsidDel="00000000" w:rsidR="00000000" w:rsidRPr="00000000">
        <w:rPr>
          <w:rFonts w:ascii="Times New Roman" w:cs="Times New Roman" w:eastAsia="Times New Roman" w:hAnsi="Times New Roman"/>
          <w:b w:val="1"/>
          <w:color w:val="000000"/>
          <w:rtl w:val="0"/>
        </w:rPr>
        <w:t xml:space="preserve">3.3. Cleanup</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Deallocation</w:t>
      </w:r>
      <w:r w:rsidDel="00000000" w:rsidR="00000000" w:rsidRPr="00000000">
        <w:rPr>
          <w:rFonts w:ascii="Times New Roman" w:cs="Times New Roman" w:eastAsia="Times New Roman" w:hAnsi="Times New Roman"/>
          <w:sz w:val="24"/>
          <w:szCs w:val="24"/>
          <w:rtl w:val="0"/>
        </w:rPr>
        <w:t xml:space="preserve">: Once the file transfer is complete, the sender detaches from shared memory using </w:t>
      </w:r>
      <w:r w:rsidDel="00000000" w:rsidR="00000000" w:rsidRPr="00000000">
        <w:rPr>
          <w:rFonts w:ascii="Times New Roman" w:cs="Times New Roman" w:eastAsia="Times New Roman" w:hAnsi="Times New Roman"/>
          <w:color w:val="188038"/>
          <w:sz w:val="24"/>
          <w:szCs w:val="24"/>
          <w:rtl w:val="0"/>
        </w:rPr>
        <w:t xml:space="preserve">shmdt()</w:t>
      </w:r>
      <w:r w:rsidDel="00000000" w:rsidR="00000000" w:rsidRPr="00000000">
        <w:rPr>
          <w:rFonts w:ascii="Times New Roman" w:cs="Times New Roman" w:eastAsia="Times New Roman" w:hAnsi="Times New Roman"/>
          <w:sz w:val="24"/>
          <w:szCs w:val="24"/>
          <w:rtl w:val="0"/>
        </w:rPr>
        <w:t xml:space="preserve"> and deallocates it using </w:t>
      </w:r>
      <w:r w:rsidDel="00000000" w:rsidR="00000000" w:rsidRPr="00000000">
        <w:rPr>
          <w:rFonts w:ascii="Times New Roman" w:cs="Times New Roman" w:eastAsia="Times New Roman" w:hAnsi="Times New Roman"/>
          <w:color w:val="188038"/>
          <w:sz w:val="24"/>
          <w:szCs w:val="24"/>
          <w:rtl w:val="0"/>
        </w:rPr>
        <w:t xml:space="preserve">shmctl()</w:t>
      </w:r>
      <w:r w:rsidDel="00000000" w:rsidR="00000000" w:rsidRPr="00000000">
        <w:rPr>
          <w:rFonts w:ascii="Times New Roman" w:cs="Times New Roman" w:eastAsia="Times New Roman" w:hAnsi="Times New Roman"/>
          <w:sz w:val="24"/>
          <w:szCs w:val="24"/>
          <w:rtl w:val="0"/>
        </w:rPr>
        <w:t xml:space="preserve">. The message queue is also removed using </w:t>
      </w:r>
      <w:r w:rsidDel="00000000" w:rsidR="00000000" w:rsidRPr="00000000">
        <w:rPr>
          <w:rFonts w:ascii="Times New Roman" w:cs="Times New Roman" w:eastAsia="Times New Roman" w:hAnsi="Times New Roman"/>
          <w:color w:val="188038"/>
          <w:sz w:val="24"/>
          <w:szCs w:val="24"/>
          <w:rtl w:val="0"/>
        </w:rPr>
        <w:t xml:space="preserve">msgctl()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1sv2rmymfvu5" w:id="8"/>
      <w:bookmarkEnd w:id="8"/>
      <w:r w:rsidDel="00000000" w:rsidR="00000000" w:rsidRPr="00000000">
        <w:rPr>
          <w:rFonts w:ascii="Times New Roman" w:cs="Times New Roman" w:eastAsia="Times New Roman" w:hAnsi="Times New Roman"/>
          <w:b w:val="1"/>
          <w:color w:val="000000"/>
          <w:sz w:val="24"/>
          <w:szCs w:val="24"/>
          <w:rtl w:val="0"/>
        </w:rPr>
        <w:t xml:space="preserve">4. Receiver Design</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ojf5nfdhl9qc" w:id="9"/>
      <w:bookmarkEnd w:id="9"/>
      <w:r w:rsidDel="00000000" w:rsidR="00000000" w:rsidRPr="00000000">
        <w:rPr>
          <w:rFonts w:ascii="Times New Roman" w:cs="Times New Roman" w:eastAsia="Times New Roman" w:hAnsi="Times New Roman"/>
          <w:b w:val="1"/>
          <w:color w:val="000000"/>
          <w:rtl w:val="0"/>
        </w:rPr>
        <w:t xml:space="preserve">4.1. Initialization</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Queue Access</w:t>
      </w:r>
      <w:r w:rsidDel="00000000" w:rsidR="00000000" w:rsidRPr="00000000">
        <w:rPr>
          <w:rFonts w:ascii="Times New Roman" w:cs="Times New Roman" w:eastAsia="Times New Roman" w:hAnsi="Times New Roman"/>
          <w:sz w:val="24"/>
          <w:szCs w:val="24"/>
          <w:rtl w:val="0"/>
        </w:rPr>
        <w:t xml:space="preserve">: The receiver accesses the existing message queue using </w:t>
      </w:r>
      <w:r w:rsidDel="00000000" w:rsidR="00000000" w:rsidRPr="00000000">
        <w:rPr>
          <w:rFonts w:ascii="Times New Roman" w:cs="Times New Roman" w:eastAsia="Times New Roman" w:hAnsi="Times New Roman"/>
          <w:color w:val="188038"/>
          <w:sz w:val="24"/>
          <w:szCs w:val="24"/>
          <w:rtl w:val="0"/>
        </w:rPr>
        <w:t xml:space="preserve">msgget()</w:t>
      </w:r>
      <w:r w:rsidDel="00000000" w:rsidR="00000000" w:rsidRPr="00000000">
        <w:rPr>
          <w:rFonts w:ascii="Times New Roman" w:cs="Times New Roman" w:eastAsia="Times New Roman" w:hAnsi="Times New Roman"/>
          <w:sz w:val="24"/>
          <w:szCs w:val="24"/>
          <w:rtl w:val="0"/>
        </w:rPr>
        <w:t xml:space="preserve"> with the same key used by the sender.</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Shared Memory Access</w:t>
      </w:r>
      <w:r w:rsidDel="00000000" w:rsidR="00000000" w:rsidRPr="00000000">
        <w:rPr>
          <w:rFonts w:ascii="Times New Roman" w:cs="Times New Roman" w:eastAsia="Times New Roman" w:hAnsi="Times New Roman"/>
          <w:sz w:val="24"/>
          <w:szCs w:val="24"/>
          <w:rtl w:val="0"/>
        </w:rPr>
        <w:t xml:space="preserve">: The receiver attaches to the shared memory segment using </w:t>
      </w:r>
      <w:r w:rsidDel="00000000" w:rsidR="00000000" w:rsidRPr="00000000">
        <w:rPr>
          <w:rFonts w:ascii="Times New Roman" w:cs="Times New Roman" w:eastAsia="Times New Roman" w:hAnsi="Times New Roman"/>
          <w:color w:val="188038"/>
          <w:sz w:val="24"/>
          <w:szCs w:val="24"/>
          <w:rtl w:val="0"/>
        </w:rPr>
        <w:t xml:space="preserve">shmat()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m15fjx01u1c" w:id="10"/>
      <w:bookmarkEnd w:id="10"/>
      <w:r w:rsidDel="00000000" w:rsidR="00000000" w:rsidRPr="00000000">
        <w:rPr>
          <w:rFonts w:ascii="Times New Roman" w:cs="Times New Roman" w:eastAsia="Times New Roman" w:hAnsi="Times New Roman"/>
          <w:b w:val="1"/>
          <w:color w:val="000000"/>
          <w:rtl w:val="0"/>
        </w:rPr>
        <w:t xml:space="preserve">4.2. Data Receiving and Writing</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Receiving</w:t>
      </w:r>
      <w:r w:rsidDel="00000000" w:rsidR="00000000" w:rsidRPr="00000000">
        <w:rPr>
          <w:rFonts w:ascii="Times New Roman" w:cs="Times New Roman" w:eastAsia="Times New Roman" w:hAnsi="Times New Roman"/>
          <w:sz w:val="24"/>
          <w:szCs w:val="24"/>
          <w:rtl w:val="0"/>
        </w:rPr>
        <w:t xml:space="preserve">: The receiver waits for messages from the sender using </w:t>
      </w:r>
      <w:r w:rsidDel="00000000" w:rsidR="00000000" w:rsidRPr="00000000">
        <w:rPr>
          <w:rFonts w:ascii="Times New Roman" w:cs="Times New Roman" w:eastAsia="Times New Roman" w:hAnsi="Times New Roman"/>
          <w:color w:val="188038"/>
          <w:sz w:val="24"/>
          <w:szCs w:val="24"/>
          <w:rtl w:val="0"/>
        </w:rPr>
        <w:t xml:space="preserve">msgrcv()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Writing</w:t>
      </w:r>
      <w:r w:rsidDel="00000000" w:rsidR="00000000" w:rsidRPr="00000000">
        <w:rPr>
          <w:rFonts w:ascii="Times New Roman" w:cs="Times New Roman" w:eastAsia="Times New Roman" w:hAnsi="Times New Roman"/>
          <w:sz w:val="24"/>
          <w:szCs w:val="24"/>
          <w:rtl w:val="0"/>
        </w:rPr>
        <w:t xml:space="preserve">: Upon receiving a message, the receiver reads the corresponding data from shared memory and writes it to the output file.</w:t>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9pgukmwnoq26" w:id="11"/>
      <w:bookmarkEnd w:id="11"/>
      <w:r w:rsidDel="00000000" w:rsidR="00000000" w:rsidRPr="00000000">
        <w:rPr>
          <w:rFonts w:ascii="Times New Roman" w:cs="Times New Roman" w:eastAsia="Times New Roman" w:hAnsi="Times New Roman"/>
          <w:b w:val="1"/>
          <w:color w:val="000000"/>
          <w:rtl w:val="0"/>
        </w:rPr>
        <w:t xml:space="preserve">4.3. Cleanup</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Deallocation</w:t>
      </w:r>
      <w:r w:rsidDel="00000000" w:rsidR="00000000" w:rsidRPr="00000000">
        <w:rPr>
          <w:rFonts w:ascii="Times New Roman" w:cs="Times New Roman" w:eastAsia="Times New Roman" w:hAnsi="Times New Roman"/>
          <w:sz w:val="24"/>
          <w:szCs w:val="24"/>
          <w:rtl w:val="0"/>
        </w:rPr>
        <w:t xml:space="preserve">: After the file transfer is complete, the receiver detaches from shared memory using </w:t>
      </w:r>
      <w:r w:rsidDel="00000000" w:rsidR="00000000" w:rsidRPr="00000000">
        <w:rPr>
          <w:rFonts w:ascii="Times New Roman" w:cs="Times New Roman" w:eastAsia="Times New Roman" w:hAnsi="Times New Roman"/>
          <w:color w:val="188038"/>
          <w:sz w:val="24"/>
          <w:szCs w:val="24"/>
          <w:rtl w:val="0"/>
        </w:rPr>
        <w:t xml:space="preserve">shmdt()</w:t>
      </w:r>
      <w:r w:rsidDel="00000000" w:rsidR="00000000" w:rsidRPr="00000000">
        <w:rPr>
          <w:rFonts w:ascii="Times New Roman" w:cs="Times New Roman" w:eastAsia="Times New Roman" w:hAnsi="Times New Roman"/>
          <w:sz w:val="24"/>
          <w:szCs w:val="24"/>
          <w:rtl w:val="0"/>
        </w:rPr>
        <w:t xml:space="preserve"> and deallocates it using </w:t>
      </w:r>
      <w:r w:rsidDel="00000000" w:rsidR="00000000" w:rsidRPr="00000000">
        <w:rPr>
          <w:rFonts w:ascii="Times New Roman" w:cs="Times New Roman" w:eastAsia="Times New Roman" w:hAnsi="Times New Roman"/>
          <w:color w:val="188038"/>
          <w:sz w:val="24"/>
          <w:szCs w:val="24"/>
          <w:rtl w:val="0"/>
        </w:rPr>
        <w:t xml:space="preserve">shmctl()</w:t>
      </w:r>
      <w:r w:rsidDel="00000000" w:rsidR="00000000" w:rsidRPr="00000000">
        <w:rPr>
          <w:rFonts w:ascii="Times New Roman" w:cs="Times New Roman" w:eastAsia="Times New Roman" w:hAnsi="Times New Roman"/>
          <w:sz w:val="24"/>
          <w:szCs w:val="24"/>
          <w:rtl w:val="0"/>
        </w:rPr>
        <w:t xml:space="preserve">. The message queue is also removed using </w:t>
      </w:r>
      <w:r w:rsidDel="00000000" w:rsidR="00000000" w:rsidRPr="00000000">
        <w:rPr>
          <w:rFonts w:ascii="Times New Roman" w:cs="Times New Roman" w:eastAsia="Times New Roman" w:hAnsi="Times New Roman"/>
          <w:color w:val="188038"/>
          <w:sz w:val="24"/>
          <w:szCs w:val="24"/>
          <w:rtl w:val="0"/>
        </w:rPr>
        <w:t xml:space="preserve">msgctl()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wdvthjdvwvc" w:id="12"/>
      <w:bookmarkEnd w:id="12"/>
      <w:r w:rsidDel="00000000" w:rsidR="00000000" w:rsidRPr="00000000">
        <w:rPr>
          <w:rFonts w:ascii="Times New Roman" w:cs="Times New Roman" w:eastAsia="Times New Roman" w:hAnsi="Times New Roman"/>
          <w:b w:val="1"/>
          <w:color w:val="000000"/>
          <w:sz w:val="24"/>
          <w:szCs w:val="24"/>
          <w:rtl w:val="0"/>
        </w:rPr>
        <w:t xml:space="preserve">5. Signal Handling</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Signal Handling Implementation</w:t>
      </w:r>
      <w:r w:rsidDel="00000000" w:rsidR="00000000" w:rsidRPr="00000000">
        <w:rPr>
          <w:rFonts w:ascii="Times New Roman" w:cs="Times New Roman" w:eastAsia="Times New Roman" w:hAnsi="Times New Roman"/>
          <w:sz w:val="24"/>
          <w:szCs w:val="24"/>
          <w:rtl w:val="0"/>
        </w:rPr>
        <w:t xml:space="preserve">: Both sender and receiver programs implement a signal handler for SIGINT using </w:t>
      </w:r>
      <w:r w:rsidDel="00000000" w:rsidR="00000000" w:rsidRPr="00000000">
        <w:rPr>
          <w:rFonts w:ascii="Times New Roman" w:cs="Times New Roman" w:eastAsia="Times New Roman" w:hAnsi="Times New Roman"/>
          <w:color w:val="188038"/>
          <w:sz w:val="24"/>
          <w:szCs w:val="24"/>
          <w:rtl w:val="0"/>
        </w:rPr>
        <w:t xml:space="preserve">signal()</w:t>
      </w:r>
      <w:r w:rsidDel="00000000" w:rsidR="00000000" w:rsidRPr="00000000">
        <w:rPr>
          <w:rFonts w:ascii="Times New Roman" w:cs="Times New Roman" w:eastAsia="Times New Roman" w:hAnsi="Times New Roman"/>
          <w:sz w:val="24"/>
          <w:szCs w:val="24"/>
          <w:rtl w:val="0"/>
        </w:rPr>
        <w:t xml:space="preserve">. This handler calls </w:t>
      </w:r>
      <w:r w:rsidDel="00000000" w:rsidR="00000000" w:rsidRPr="00000000">
        <w:rPr>
          <w:rFonts w:ascii="Times New Roman" w:cs="Times New Roman" w:eastAsia="Times New Roman" w:hAnsi="Times New Roman"/>
          <w:color w:val="188038"/>
          <w:sz w:val="24"/>
          <w:szCs w:val="24"/>
          <w:rtl w:val="0"/>
        </w:rPr>
        <w:t xml:space="preserve">cleanUp()</w:t>
      </w:r>
      <w:r w:rsidDel="00000000" w:rsidR="00000000" w:rsidRPr="00000000">
        <w:rPr>
          <w:rFonts w:ascii="Times New Roman" w:cs="Times New Roman" w:eastAsia="Times New Roman" w:hAnsi="Times New Roman"/>
          <w:sz w:val="24"/>
          <w:szCs w:val="24"/>
          <w:rtl w:val="0"/>
        </w:rPr>
        <w:t xml:space="preserve"> to ensure that shared memory and message queues are properly deallocated on interruption.</w:t>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0adsrqqe4el" w:id="13"/>
      <w:bookmarkEnd w:id="13"/>
      <w:r w:rsidDel="00000000" w:rsidR="00000000" w:rsidRPr="00000000">
        <w:rPr>
          <w:rFonts w:ascii="Times New Roman" w:cs="Times New Roman" w:eastAsia="Times New Roman" w:hAnsi="Times New Roman"/>
          <w:b w:val="1"/>
          <w:color w:val="000000"/>
          <w:sz w:val="24"/>
          <w:szCs w:val="24"/>
          <w:rtl w:val="0"/>
        </w:rPr>
        <w:t xml:space="preserve">6. Error Handling</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Checking</w:t>
      </w:r>
      <w:r w:rsidDel="00000000" w:rsidR="00000000" w:rsidRPr="00000000">
        <w:rPr>
          <w:rFonts w:ascii="Times New Roman" w:cs="Times New Roman" w:eastAsia="Times New Roman" w:hAnsi="Times New Roman"/>
          <w:sz w:val="24"/>
          <w:szCs w:val="24"/>
          <w:rtl w:val="0"/>
        </w:rPr>
        <w:t xml:space="preserve">: All system calls, including </w:t>
      </w:r>
      <w:r w:rsidDel="00000000" w:rsidR="00000000" w:rsidRPr="00000000">
        <w:rPr>
          <w:rFonts w:ascii="Times New Roman" w:cs="Times New Roman" w:eastAsia="Times New Roman" w:hAnsi="Times New Roman"/>
          <w:color w:val="188038"/>
          <w:sz w:val="24"/>
          <w:szCs w:val="24"/>
          <w:rtl w:val="0"/>
        </w:rPr>
        <w:t xml:space="preserve">ftok()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shmget()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shmat()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msgget()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msgrcv()</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msgsnd()</w:t>
      </w:r>
      <w:r w:rsidDel="00000000" w:rsidR="00000000" w:rsidRPr="00000000">
        <w:rPr>
          <w:rFonts w:ascii="Times New Roman" w:cs="Times New Roman" w:eastAsia="Times New Roman" w:hAnsi="Times New Roman"/>
          <w:sz w:val="24"/>
          <w:szCs w:val="24"/>
          <w:rtl w:val="0"/>
        </w:rPr>
        <w:t xml:space="preserve">, are checked for errors. If any call fails, </w:t>
      </w:r>
      <w:r w:rsidDel="00000000" w:rsidR="00000000" w:rsidRPr="00000000">
        <w:rPr>
          <w:rFonts w:ascii="Times New Roman" w:cs="Times New Roman" w:eastAsia="Times New Roman" w:hAnsi="Times New Roman"/>
          <w:color w:val="188038"/>
          <w:sz w:val="24"/>
          <w:szCs w:val="24"/>
          <w:rtl w:val="0"/>
        </w:rPr>
        <w:t xml:space="preserve">perror()</w:t>
      </w:r>
      <w:r w:rsidDel="00000000" w:rsidR="00000000" w:rsidRPr="00000000">
        <w:rPr>
          <w:rFonts w:ascii="Times New Roman" w:cs="Times New Roman" w:eastAsia="Times New Roman" w:hAnsi="Times New Roman"/>
          <w:sz w:val="24"/>
          <w:szCs w:val="24"/>
          <w:rtl w:val="0"/>
        </w:rPr>
        <w:t xml:space="preserve"> is used to print the error message, and the program exits.</w:t>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785gl91cwan" w:id="14"/>
      <w:bookmarkEnd w:id="14"/>
      <w:r w:rsidDel="00000000" w:rsidR="00000000" w:rsidRPr="00000000">
        <w:rPr>
          <w:rFonts w:ascii="Times New Roman" w:cs="Times New Roman" w:eastAsia="Times New Roman" w:hAnsi="Times New Roman"/>
          <w:b w:val="1"/>
          <w:color w:val="000000"/>
          <w:sz w:val="24"/>
          <w:szCs w:val="24"/>
          <w:rtl w:val="0"/>
        </w:rPr>
        <w:t xml:space="preserve">7. Conclusion</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This document outlines the design of the sender and receiver programs, highlighting the key components and their interactions. The Flow  Diagram demonstrates a simple representation of how the sender and receiver interact with one another and the shared memory in the program. From information on initialization to cleanup processes used once the program has completed its primary task. Proper usage of message queues and shared memory ensures efficient and reliable file transfer between processes. With added details on Signal Handling processes and the implementation of Error Handling which demonstrates actions taken if errors occur.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