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2747C9"/>
          <w:left w:val="single" w:sz="4" w:space="0" w:color="2747C9"/>
          <w:bottom w:val="single" w:sz="4" w:space="0" w:color="2747C9"/>
          <w:right w:val="single" w:sz="4" w:space="0" w:color="2747C9"/>
          <w:insideH w:val="single" w:sz="4" w:space="0" w:color="2747C9"/>
          <w:insideV w:val="single" w:sz="4" w:space="0" w:color="2747C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2747C9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第1回　9月30日（水）　｜　探究の基礎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ガイダンス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</w:p>
    <w:tbl>
      <w:tblPr>
        <w:tblW w:w="9639" w:type="dxa"/>
        <w:tblBorders>
          <w:top w:val="single" w:sz="4" w:space="0" w:color="DCE2F9"/>
          <w:left w:val="single" w:sz="4" w:space="0" w:color="DCE2F9"/>
          <w:bottom w:val="single" w:sz="4" w:space="0" w:color="DCE2F9"/>
          <w:right w:val="single" w:sz="4" w:space="0" w:color="DCE2F9"/>
          <w:insideH w:val="single" w:sz="4" w:space="0" w:color="DCE2F9"/>
          <w:insideV w:val="single" w:sz="4" w:space="0" w:color="DCE2F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CE2F9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授業の二部構成と評価の仕組みを説明できる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この授業でのAI利用のルールを説明できる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ハルシネーションがなぜ起きるかを理解し、出力を確かめる方法を挙げられる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確認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授業の全体像と評価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rPr>
          <w:trHeight w:val="510" w:hRule="atLeast"/>
          <w:cantSplit/>
        </w:trPr>
        <w:tc>
          <w:tcPr>
            <w:tcW w:type="dxa" w:w="226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前半（第1〜5回）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後半（第6〜13回）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成績評価の内訳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提出物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  <w:u w:val="single"/>
              </w:rPr>
              <w:t xml:space="preserve">　　　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%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　／　発表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  <w:u w:val="single"/>
              </w:rPr>
              <w:t xml:space="preserve">　　　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%</w:t>
            </w: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主な提出物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確認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この授業でのAI利用のルール（自分の言葉で3つ）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準備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Copilot の動作確認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大学のアカウントで Copilot にサインインできた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簡単な質問をして、回答が返ってくることを確かめた</w:t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ミニワーク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AIに嘘をつかせる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2747C9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4"/>
              </w:rPr>
              <w:t>プロンプト例　ハルシネーションを体験する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名古屋市立大学経済学部の歴史について、参考文献を3つ挙げて300字で説明してください。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(1) AIが挙げた参考文献が実在するか、図書館の蔵書検索や CiNii Research で確かめる。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5307"/>
        <w:gridCol w:w="793"/>
        <w:gridCol w:w="3538"/>
      </w:tblGrid>
      <w:tr>
        <w:trPr>
          <w:trHeight w:val="0" w:hRule="atLeast"/>
          <w:cantSplit/>
        </w:trPr>
        <w:tc>
          <w:tcPr>
            <w:tcW w:type="dxa" w:w="5306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AIが挙げた文献（著者・題名・年）</w:t>
            </w:r>
          </w:p>
        </w:tc>
        <w:tc>
          <w:tcPr>
            <w:tcW w:type="dxa" w:w="79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実在 ○×</w:t>
            </w:r>
          </w:p>
        </w:tc>
        <w:tc>
          <w:tcPr>
            <w:tcW w:type="dxa" w:w="353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確かめた場所・わかったこと</w:t>
            </w:r>
          </w:p>
        </w:tc>
      </w:tr>
      <w:tr>
        <w:trPr>
          <w:trHeight w:val="567" w:hRule="atLeast"/>
          <w:cantSplit/>
        </w:trPr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(2) 自分が詳しく知っている話題（出身地、部活、趣味など）について聞き、内容の正誤を判定する。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2527"/>
        <w:gridCol w:w="3790"/>
        <w:gridCol w:w="793"/>
        <w:gridCol w:w="2527"/>
      </w:tblGrid>
      <w:tr>
        <w:trPr>
          <w:trHeight w:val="0" w:hRule="atLeast"/>
          <w:cantSplit/>
        </w:trPr>
        <w:tc>
          <w:tcPr>
            <w:tcW w:type="dxa" w:w="2527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尋ねたこと</w:t>
            </w:r>
          </w:p>
        </w:tc>
        <w:tc>
          <w:tcPr>
            <w:tcW w:type="dxa" w:w="3790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AIの答え（要点）</w:t>
            </w:r>
          </w:p>
        </w:tc>
        <w:tc>
          <w:tcPr>
            <w:tcW w:type="dxa" w:w="79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正誤 ○△×</w:t>
            </w:r>
          </w:p>
        </w:tc>
        <w:tc>
          <w:tcPr>
            <w:tcW w:type="dxa" w:w="2527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どこが違ったか</w:t>
            </w:r>
          </w:p>
        </w:tc>
      </w:tr>
      <w:tr>
        <w:trPr>
          <w:trHeight w:val="680" w:hRule="atLeast"/>
          <w:cantSplit/>
        </w:trPr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79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79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379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まとめ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気づいたこと・「出力を使う前のチェック」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共有で出た意見も含め、AIの出力を使う前に確かめるべきことを自分の言葉で整理する。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2747C9"/>
          <w:left w:val="single" w:sz="6" w:space="0" w:color="2747C9"/>
          <w:bottom w:val="single" w:sz="6" w:space="0" w:color="2747C9"/>
          <w:right w:val="single" w:sz="6" w:space="0" w:color="2747C9"/>
          <w:insideH w:val="single" w:sz="6" w:space="0" w:color="2747C9"/>
          <w:insideV w:val="single" w:sz="6" w:space="0" w:color="2747C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関心のあるテーマを3つ書き出す（第2回のブレストで使う）。「なぜ気になるのか」を一言添える。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53"/>
        <w:gridCol w:w="3674"/>
        <w:gridCol w:w="5511"/>
      </w:tblGrid>
      <w:tr>
        <w:trPr>
          <w:trHeight w:val="0" w:hRule="atLeast"/>
          <w:cantSplit/>
        </w:trPr>
        <w:tc>
          <w:tcPr>
            <w:tcW w:type="dxa" w:w="45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67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関心のあるテーマ</w:t>
            </w:r>
          </w:p>
        </w:tc>
        <w:tc>
          <w:tcPr>
            <w:tcW w:type="dxa" w:w="5511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なぜ気になるのか</w:t>
            </w:r>
          </w:p>
        </w:tc>
      </w:tr>
      <w:tr>
        <w:trPr>
          <w:trHeight w:val="624" w:hRule="atLeast"/>
          <w:cantSplit/>
        </w:trPr>
        <w:tc>
          <w:tcPr>
            <w:tcW w:type="dxa" w:w="4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</w:t>
            </w:r>
          </w:p>
        </w:tc>
        <w:tc>
          <w:tcPr>
            <w:tcW w:type="dxa" w:w="36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51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4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</w:t>
            </w:r>
          </w:p>
        </w:tc>
        <w:tc>
          <w:tcPr>
            <w:tcW w:type="dxa" w:w="36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51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4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3</w:t>
            </w:r>
          </w:p>
        </w:tc>
        <w:tc>
          <w:tcPr>
            <w:tcW w:type="dxa" w:w="36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551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第1回　ガイダンス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基礎演習Ⅱ 各回ワークシート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