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39" w:type="dxa"/>
        <w:tblBorders>
          <w:top w:val="single" w:sz="4" w:space="0" w:color="1E4A4A"/>
          <w:left w:val="single" w:sz="4" w:space="0" w:color="1E4A4A"/>
          <w:bottom w:val="single" w:sz="4" w:space="0" w:color="1E4A4A"/>
          <w:right w:val="single" w:sz="4" w:space="0" w:color="1E4A4A"/>
          <w:insideH w:val="single" w:sz="4" w:space="0" w:color="1E4A4A"/>
          <w:insideV w:val="single" w:sz="4" w:space="0" w:color="1E4A4A"/>
        </w:tblBorders>
        <w:tblLayout w:type="fixed"/>
        <w:tblLook w:firstColumn="1" w:firstRow="1" w:lastColumn="0" w:lastRow="0" w:noHBand="0" w:noVBand="1" w:val="04A0"/>
      </w:tblPr>
      <w:tblGrid>
        <w:gridCol w:w="9639"/>
      </w:tblGrid>
      <w:tr>
        <w:trPr>
          <w:trHeight w:val="0" w:hRule="atLeast"/>
          <w:cantSplit/>
        </w:trPr>
        <w:tc>
          <w:tcPr>
            <w:tcW w:type="dxa" w:w="9638"/>
            <w:shd w:val="clear" w:color="auto" w:fill="1E4A4A"/>
            <w:tcMar>
              <w:top w:w="141" w:type="dxa"/>
              <w:left w:w="226" w:type="dxa"/>
              <w:bottom w:w="141" w:type="dxa"/>
              <w:right w:w="226" w:type="dxa"/>
            </w:tcMar>
            <w:vAlign w:val="top"/>
          </w:tcPr>
          <w:p>
            <w:pPr>
              <w:spacing w:before="0" w:after="0"/>
            </w:pPr>
            <w:r>
              <w:rPr>
                <w:rFonts w:ascii="游ゴシック" w:hAnsi="游ゴシック" w:eastAsia="游ゴシック" w:cs="游ゴシック"/>
                <w:b w:val="0"/>
                <w:color w:val="FFFFFF"/>
                <w:sz w:val="18"/>
              </w:rPr>
              <w:t>復習2　目安 60分　｜　AI利用ガイド　復習教材　｜　AIとブレスト</w:t>
            </w:r>
          </w:p>
          <w:p>
            <w:pPr>
              <w:spacing w:before="0" w:after="0"/>
            </w:pPr>
            <w:r>
              <w:rPr>
                <w:rFonts w:ascii="游ゴシック" w:hAnsi="游ゴシック" w:eastAsia="游ゴシック" w:cs="游ゴシック"/>
                <w:b/>
                <w:color w:val="FFFFFF"/>
                <w:sz w:val="36"/>
              </w:rPr>
              <w:t>問いの立て方</w:t>
            </w:r>
          </w:p>
        </w:tc>
      </w:tr>
    </w:tbl>
    <w:p>
      <w:pPr>
        <w:tabs>
          <w:tab w:pos="2835" w:val="left" w:leader="underscore"/>
          <w:tab w:pos="6236" w:val="left" w:leader="underscore"/>
        </w:tabs>
        <w:spacing w:before="80" w:after="80"/>
      </w:pPr>
      <w:r>
        <w:rPr>
          <w:rFonts w:ascii="游ゴシック" w:hAnsi="游ゴシック" w:eastAsia="游ゴシック" w:cs="游ゴシック"/>
          <w:b w:val="0"/>
          <w:color w:val="4A5261"/>
          <w:sz w:val="18"/>
        </w:rPr>
        <w:t>学籍番号</w:t>
      </w:r>
      <w:r>
        <w:rPr>
          <w:rFonts w:ascii="游ゴシック" w:hAnsi="游ゴシック" w:eastAsia="游ゴシック" w:cs="游ゴシック"/>
          <w:b w:val="0"/>
          <w:color w:val="4A5261"/>
          <w:sz w:val="18"/>
        </w:rPr>
        <w:tab/>
      </w:r>
      <w:r>
        <w:rPr>
          <w:rFonts w:ascii="游ゴシック" w:hAnsi="游ゴシック" w:eastAsia="游ゴシック" w:cs="游ゴシック"/>
          <w:b w:val="0"/>
          <w:color w:val="4A5261"/>
          <w:sz w:val="18"/>
        </w:rPr>
        <w:t xml:space="preserve">　氏名</w:t>
      </w:r>
      <w:r>
        <w:rPr>
          <w:rFonts w:ascii="游ゴシック" w:hAnsi="游ゴシック" w:eastAsia="游ゴシック" w:cs="游ゴシック"/>
          <w:b w:val="0"/>
          <w:color w:val="C62828"/>
          <w:sz w:val="18"/>
        </w:rPr>
        <w:t xml:space="preserve">　記入例</w:t>
      </w:r>
      <w:r>
        <w:rPr>
          <w:rFonts w:ascii="游ゴシック" w:hAnsi="游ゴシック" w:eastAsia="游ゴシック" w:cs="游ゴシック"/>
          <w:b w:val="0"/>
          <w:color w:val="4A5261"/>
          <w:sz w:val="18"/>
        </w:rPr>
        <w:tab/>
      </w:r>
    </w:p>
    <w:tbl>
      <w:tblPr>
        <w:tblW w:w="9639" w:type="dxa"/>
        <w:tblBorders>
          <w:top w:val="single" w:sz="4" w:space="0" w:color="ECF5D3"/>
          <w:left w:val="single" w:sz="4" w:space="0" w:color="ECF5D3"/>
          <w:bottom w:val="single" w:sz="4" w:space="0" w:color="ECF5D3"/>
          <w:right w:val="single" w:sz="4" w:space="0" w:color="ECF5D3"/>
          <w:insideH w:val="single" w:sz="4" w:space="0" w:color="ECF5D3"/>
          <w:insideV w:val="single" w:sz="4" w:space="0" w:color="ECF5D3"/>
        </w:tblBorders>
        <w:tblLayout w:type="fixed"/>
        <w:tblLook w:firstColumn="1" w:firstRow="1" w:lastColumn="0" w:lastRow="0" w:noHBand="0" w:noVBand="1" w:val="04A0"/>
      </w:tblPr>
      <w:tblGrid>
        <w:gridCol w:w="9639"/>
      </w:tblGrid>
      <w:tr>
        <w:trPr>
          <w:trHeight w:val="0" w:hRule="atLeast"/>
          <w:cantSplit/>
        </w:trPr>
        <w:tc>
          <w:tcPr>
            <w:tcW w:type="dxa" w:w="9638"/>
            <w:shd w:val="clear" w:color="auto" w:fill="ECF5D3"/>
            <w:tcMar>
              <w:top w:w="85" w:type="dxa"/>
              <w:left w:w="170" w:type="dxa"/>
              <w:bottom w:w="85" w:type="dxa"/>
              <w:right w:w="170" w:type="dxa"/>
            </w:tcMar>
            <w:vAlign w:val="top"/>
          </w:tcPr>
          <w:p>
            <w:pPr>
              <w:spacing w:before="0" w:after="0"/>
            </w:pPr>
            <w:r>
              <w:rPr>
                <w:rFonts w:ascii="游ゴシック" w:hAnsi="游ゴシック" w:eastAsia="游ゴシック" w:cs="游ゴシック"/>
                <w:b/>
                <w:color w:val="1E4A4A"/>
                <w:sz w:val="18"/>
              </w:rPr>
              <w:t>この回のねらい</w:t>
            </w:r>
          </w:p>
          <w:p>
            <w:pPr>
              <w:spacing w:before="0" w:after="0"/>
              <w:ind w:left="227" w:hanging="198"/>
            </w:pPr>
            <w:r>
              <w:rPr>
                <w:rFonts w:ascii="游明朝" w:hAnsi="游明朝" w:eastAsia="游明朝" w:cs="游明朝"/>
                <w:b w:val="0"/>
                <w:color w:val="1D2330"/>
                <w:sz w:val="18"/>
              </w:rPr>
              <w:t>・</w:t>
            </w:r>
            <w:r>
              <w:rPr>
                <w:rFonts w:ascii="游明朝" w:hAnsi="游明朝" w:eastAsia="游明朝" w:cs="游明朝"/>
                <w:b w:val="0"/>
                <w:color w:val="1D2330"/>
                <w:sz w:val="18"/>
              </w:rPr>
              <w:t>テーマとリサーチ・クエスチョン（問い）の違いを説明できる</w:t>
            </w:r>
          </w:p>
          <w:p>
            <w:pPr>
              <w:spacing w:before="0" w:after="0"/>
              <w:ind w:left="227" w:hanging="198"/>
            </w:pPr>
            <w:r>
              <w:rPr>
                <w:rFonts w:ascii="游明朝" w:hAnsi="游明朝" w:eastAsia="游明朝" w:cs="游明朝"/>
                <w:b w:val="0"/>
                <w:color w:val="1D2330"/>
                <w:sz w:val="18"/>
              </w:rPr>
              <w:t>・</w:t>
            </w:r>
            <w:r>
              <w:rPr>
                <w:rFonts w:ascii="游明朝" w:hAnsi="游明朝" w:eastAsia="游明朝" w:cs="游明朝"/>
                <w:b w:val="0"/>
                <w:color w:val="1D2330"/>
                <w:sz w:val="18"/>
              </w:rPr>
              <w:t>良い問いの条件（調べて答えられる／範囲が適切／答える意義がある）を挙げられる</w:t>
            </w:r>
          </w:p>
          <w:p>
            <w:pPr>
              <w:spacing w:before="0" w:after="0"/>
              <w:ind w:left="227" w:hanging="198"/>
            </w:pPr>
            <w:r>
              <w:rPr>
                <w:rFonts w:ascii="游明朝" w:hAnsi="游明朝" w:eastAsia="游明朝" w:cs="游明朝"/>
                <w:b w:val="0"/>
                <w:color w:val="1D2330"/>
                <w:sz w:val="18"/>
              </w:rPr>
              <w:t>・</w:t>
            </w:r>
            <w:r>
              <w:rPr>
                <w:rFonts w:ascii="游明朝" w:hAnsi="游明朝" w:eastAsia="游明朝" w:cs="游明朝"/>
                <w:b w:val="0"/>
                <w:color w:val="1D2330"/>
                <w:sz w:val="18"/>
              </w:rPr>
              <w:t>AIとのブレストで視点を広げつつ、最後は自分で選ぶ</w:t>
            </w:r>
          </w:p>
        </w:tc>
      </w:tr>
    </w:tbl>
    <w:p>
      <w:pPr>
        <w:keepNext w:val="0"/>
        <w:spacing w:before="0" w:after="0" w:line="60" w:lineRule="exact"/>
      </w:pPr>
      <w:r>
        <w:rPr>
          <w:sz w:val="2"/>
        </w:rPr>
      </w:r>
    </w:p>
    <w:p>
      <w:pPr>
        <w:keepNext/>
        <w:spacing w:before="160" w:after="60"/>
      </w:pPr>
      <w:r>
        <w:rPr>
          <w:rFonts w:ascii="游ゴシック" w:hAnsi="游ゴシック" w:eastAsia="游ゴシック" w:cs="游ゴシック"/>
          <w:b/>
          <w:color w:val="1E4A4A"/>
          <w:sz w:val="20"/>
        </w:rPr>
        <w:t>■ 確認</w:t>
      </w:r>
      <w:r>
        <w:rPr>
          <w:rFonts w:ascii="游ゴシック" w:hAnsi="游ゴシック" w:eastAsia="游ゴシック" w:cs="游ゴシック"/>
          <w:b/>
          <w:color w:val="1D2330"/>
          <w:sz w:val="20"/>
        </w:rPr>
        <w:t xml:space="preserve">　</w:t>
      </w:r>
      <w:r>
        <w:rPr>
          <w:rFonts w:ascii="游ゴシック" w:hAnsi="游ゴシック" w:eastAsia="游ゴシック" w:cs="游ゴシック"/>
          <w:b/>
          <w:color w:val="1D2330"/>
          <w:sz w:val="20"/>
        </w:rPr>
        <w:t>テーマと問いの違い</w:t>
      </w:r>
    </w:p>
    <w:tbl>
      <w:tblPr>
        <w:tblW w:w="9639" w:type="dxa"/>
        <w:tblBorders>
          <w:top w:val="single" w:sz="4" w:space="0" w:color="B9BEB4"/>
          <w:left w:val="single" w:sz="4" w:space="0" w:color="B9BEB4"/>
          <w:bottom w:val="single" w:sz="4" w:space="0" w:color="B9BEB4"/>
          <w:right w:val="single" w:sz="4" w:space="0" w:color="B9BEB4"/>
          <w:insideH w:val="single" w:sz="4" w:space="0" w:color="B9BEB4"/>
          <w:insideV w:val="single" w:sz="4" w:space="0" w:color="B9BEB4"/>
        </w:tblBorders>
        <w:tblLayout w:type="fixed"/>
        <w:tblLook w:firstColumn="1" w:firstRow="1" w:lastColumn="0" w:lastRow="0" w:noHBand="0" w:noVBand="1" w:val="04A0"/>
      </w:tblPr>
      <w:tblGrid>
        <w:gridCol w:w="2268"/>
        <w:gridCol w:w="7371"/>
      </w:tblGrid>
      <w:tr>
        <w:trPr>
          <w:trHeight w:val="510" w:hRule="atLeast"/>
          <w:cantSplit/>
        </w:trPr>
        <w:tc>
          <w:tcPr>
            <w:tcW w:type="dxa" w:w="2268"/>
            <w:shd w:val="clear" w:color="auto" w:fill="ECF5D3"/>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color w:val="1D2330"/>
                <w:sz w:val="16"/>
              </w:rPr>
              <w:t>例：テーマ</w:t>
            </w:r>
          </w:p>
        </w:tc>
        <w:tc>
          <w:tcPr>
            <w:tcW w:type="dxa" w:w="7370"/>
            <w:tcMar>
              <w:top w:w="56" w:type="dxa"/>
              <w:left w:w="102" w:type="dxa"/>
              <w:bottom w:w="56" w:type="dxa"/>
              <w:right w:w="102" w:type="dxa"/>
            </w:tcMar>
            <w:vAlign w:val="center"/>
          </w:tcPr>
          <w:p>
            <w:pPr>
              <w:keepNext/>
              <w:spacing w:before="0" w:after="0"/>
            </w:pPr>
            <w:r>
              <w:rPr>
                <w:rFonts w:ascii="游明朝" w:hAnsi="游明朝" w:eastAsia="游明朝" w:cs="游明朝"/>
                <w:b w:val="0"/>
                <w:color w:val="1D2330"/>
                <w:sz w:val="18"/>
              </w:rPr>
              <w:t>小売業のキャッシュレス決済</w:t>
            </w:r>
          </w:p>
        </w:tc>
      </w:tr>
      <w:tr>
        <w:trPr>
          <w:trHeight w:val="510" w:hRule="atLeast"/>
          <w:cantSplit/>
        </w:trPr>
        <w:tc>
          <w:tcPr>
            <w:tcW w:type="dxa" w:w="2268"/>
            <w:shd w:val="clear" w:color="auto" w:fill="ECF5D3"/>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color w:val="1D2330"/>
                <w:sz w:val="16"/>
              </w:rPr>
              <w:t>例：問い</w:t>
            </w:r>
          </w:p>
        </w:tc>
        <w:tc>
          <w:tcPr>
            <w:tcW w:type="dxa" w:w="7370"/>
            <w:tcMar>
              <w:top w:w="56" w:type="dxa"/>
              <w:left w:w="102" w:type="dxa"/>
              <w:bottom w:w="56" w:type="dxa"/>
              <w:right w:w="102" w:type="dxa"/>
            </w:tcMar>
            <w:vAlign w:val="center"/>
          </w:tcPr>
          <w:p>
            <w:pPr>
              <w:keepNext/>
              <w:spacing w:before="0" w:after="0"/>
            </w:pPr>
            <w:r>
              <w:rPr>
                <w:rFonts w:ascii="游明朝" w:hAnsi="游明朝" w:eastAsia="游明朝" w:cs="游明朝"/>
                <w:b w:val="0"/>
                <w:color w:val="1D2330"/>
                <w:sz w:val="18"/>
              </w:rPr>
              <w:t>なぜ小規模な飲食店では、キャッシュレス決済の導入が遅れているのか</w:t>
            </w:r>
          </w:p>
        </w:tc>
      </w:tr>
      <w:tr>
        <w:trPr>
          <w:trHeight w:val="510" w:hRule="atLeast"/>
          <w:cantSplit/>
        </w:trPr>
        <w:tc>
          <w:tcPr>
            <w:tcW w:type="dxa" w:w="2268"/>
            <w:shd w:val="clear" w:color="auto" w:fill="ECF5D3"/>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color w:val="1D2330"/>
                <w:sz w:val="16"/>
              </w:rPr>
              <w:t>自分のテーマ</w:t>
            </w:r>
          </w:p>
        </w:tc>
        <w:tc>
          <w:tcPr>
            <w:tcW w:type="dxa" w:w="7370"/>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中小企業と生成AI</w:t>
            </w:r>
          </w:p>
        </w:tc>
      </w:tr>
      <w:tr>
        <w:trPr>
          <w:trHeight w:val="510" w:hRule="atLeast"/>
          <w:cantSplit/>
        </w:trPr>
        <w:tc>
          <w:tcPr>
            <w:tcW w:type="dxa" w:w="2268"/>
            <w:shd w:val="clear" w:color="auto" w:fill="ECF5D3"/>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color w:val="1D2330"/>
                <w:sz w:val="16"/>
              </w:rPr>
              <w:t>問いにすると</w:t>
            </w:r>
          </w:p>
        </w:tc>
        <w:tc>
          <w:tcPr>
            <w:tcW w:type="dxa" w:w="7370"/>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愛知県の中小企業では、なぜ生成AIの業務利用が進まないのか</w:t>
            </w:r>
          </w:p>
        </w:tc>
      </w:tr>
      <w:tr>
        <w:trPr>
          <w:trHeight w:val="510" w:hRule="atLeast"/>
          <w:cantSplit/>
        </w:trPr>
        <w:tc>
          <w:tcPr>
            <w:tcW w:type="dxa" w:w="2268"/>
            <w:shd w:val="clear" w:color="auto" w:fill="ECF5D3"/>
            <w:tcMar>
              <w:top w:w="56" w:type="dxa"/>
              <w:left w:w="102" w:type="dxa"/>
              <w:bottom w:w="56" w:type="dxa"/>
              <w:right w:w="102" w:type="dxa"/>
            </w:tcMar>
            <w:vAlign w:val="center"/>
          </w:tcPr>
          <w:p>
            <w:pPr>
              <w:spacing w:before="0" w:after="0"/>
            </w:pPr>
            <w:r>
              <w:rPr>
                <w:rFonts w:ascii="游ゴシック" w:hAnsi="游ゴシック" w:eastAsia="游ゴシック" w:cs="游ゴシック"/>
                <w:b/>
                <w:color w:val="1D2330"/>
                <w:sz w:val="16"/>
              </w:rPr>
              <w:t>良い問いの3条件</w:t>
            </w:r>
          </w:p>
        </w:tc>
        <w:tc>
          <w:tcPr>
            <w:tcW w:type="dxa" w:w="7370"/>
            <w:tcMar>
              <w:top w:w="56" w:type="dxa"/>
              <w:left w:w="102" w:type="dxa"/>
              <w:bottom w:w="56" w:type="dxa"/>
              <w:right w:w="102" w:type="dxa"/>
            </w:tcMar>
            <w:vAlign w:val="center"/>
          </w:tcPr>
          <w:p>
            <w:pPr>
              <w:spacing w:before="0" w:after="0"/>
            </w:pPr>
            <w:r>
              <w:rPr>
                <w:rFonts w:ascii="游明朝" w:hAnsi="游明朝" w:eastAsia="游明朝" w:cs="游明朝"/>
                <w:b w:val="0"/>
                <w:color w:val="1D2330"/>
                <w:sz w:val="18"/>
              </w:rPr>
              <w:t>①</w:t>
            </w:r>
            <w:r>
              <w:rPr>
                <w:rFonts w:ascii="游ゴシック" w:hAnsi="游ゴシック" w:eastAsia="游ゴシック" w:cs="游ゴシック"/>
                <w:b w:val="0"/>
                <w:color w:val="C62828"/>
                <w:sz w:val="16"/>
              </w:rPr>
              <w:t>調べて答えられる</w:t>
            </w:r>
            <w:r>
              <w:rPr>
                <w:rFonts w:ascii="游明朝" w:hAnsi="游明朝" w:eastAsia="游明朝" w:cs="游明朝"/>
                <w:b w:val="0"/>
                <w:color w:val="1D2330"/>
                <w:sz w:val="18"/>
              </w:rPr>
              <w:t xml:space="preserve">　　</w:t>
            </w:r>
            <w:r>
              <w:rPr>
                <w:rFonts w:ascii="游明朝" w:hAnsi="游明朝" w:eastAsia="游明朝" w:cs="游明朝"/>
                <w:b w:val="0"/>
                <w:color w:val="1D2330"/>
                <w:sz w:val="18"/>
              </w:rPr>
              <w:t xml:space="preserve"> ②</w:t>
            </w:r>
            <w:r>
              <w:rPr>
                <w:rFonts w:ascii="游ゴシック" w:hAnsi="游ゴシック" w:eastAsia="游ゴシック" w:cs="游ゴシック"/>
                <w:b w:val="0"/>
                <w:color w:val="C62828"/>
                <w:sz w:val="16"/>
              </w:rPr>
              <w:t>範囲が広すぎず狭すぎない</w:t>
            </w:r>
            <w:r>
              <w:rPr>
                <w:rFonts w:ascii="游明朝" w:hAnsi="游明朝" w:eastAsia="游明朝" w:cs="游明朝"/>
                <w:b w:val="0"/>
                <w:color w:val="1D2330"/>
                <w:sz w:val="18"/>
              </w:rPr>
              <w:t xml:space="preserve">　　</w:t>
            </w:r>
            <w:r>
              <w:rPr>
                <w:rFonts w:ascii="游明朝" w:hAnsi="游明朝" w:eastAsia="游明朝" w:cs="游明朝"/>
                <w:b w:val="0"/>
                <w:color w:val="1D2330"/>
                <w:sz w:val="18"/>
              </w:rPr>
              <w:t xml:space="preserve"> ③</w:t>
            </w:r>
            <w:r>
              <w:rPr>
                <w:rFonts w:ascii="游ゴシック" w:hAnsi="游ゴシック" w:eastAsia="游ゴシック" w:cs="游ゴシック"/>
                <w:b w:val="0"/>
                <w:color w:val="C62828"/>
                <w:sz w:val="16"/>
              </w:rPr>
              <w:t>答える意義がある</w:t>
            </w:r>
          </w:p>
        </w:tc>
      </w:tr>
    </w:tbl>
    <w:p>
      <w:pPr>
        <w:keepNext w:val="0"/>
        <w:spacing w:before="0" w:after="0" w:line="80" w:lineRule="exact"/>
      </w:pPr>
      <w:r>
        <w:rPr>
          <w:sz w:val="2"/>
        </w:rPr>
      </w:r>
    </w:p>
    <w:p>
      <w:pPr>
        <w:keepNext/>
        <w:spacing w:before="160" w:after="60"/>
      </w:pPr>
      <w:r>
        <w:rPr>
          <w:rFonts w:ascii="游ゴシック" w:hAnsi="游ゴシック" w:eastAsia="游ゴシック" w:cs="游ゴシック"/>
          <w:b/>
          <w:color w:val="1E4A4A"/>
          <w:sz w:val="20"/>
        </w:rPr>
        <w:t>■ ワーク1</w:t>
      </w:r>
      <w:r>
        <w:rPr>
          <w:rFonts w:ascii="游ゴシック" w:hAnsi="游ゴシック" w:eastAsia="游ゴシック" w:cs="游ゴシック"/>
          <w:b/>
          <w:color w:val="1D2330"/>
          <w:sz w:val="20"/>
        </w:rPr>
        <w:t xml:space="preserve">　</w:t>
      </w:r>
      <w:r>
        <w:rPr>
          <w:rFonts w:ascii="游ゴシック" w:hAnsi="游ゴシック" w:eastAsia="游ゴシック" w:cs="游ゴシック"/>
          <w:b/>
          <w:color w:val="1D2330"/>
          <w:sz w:val="20"/>
        </w:rPr>
        <w:t>AIで視点を広げる</w:t>
      </w:r>
    </w:p>
    <w:tbl>
      <w:tblPr>
        <w:tblW w:w="9639" w:type="dxa"/>
        <w:tblBorders>
          <w:top w:val="single" w:sz="4" w:space="0" w:color="ECEEE8"/>
          <w:left w:val="single" w:sz="4" w:space="0" w:color="ECEEE8"/>
          <w:bottom w:val="single" w:sz="4" w:space="0" w:color="ECEEE8"/>
          <w:right w:val="single" w:sz="4" w:space="0" w:color="ECEEE8"/>
          <w:insideH w:val="single" w:sz="4" w:space="0" w:color="ECEEE8"/>
          <w:insideV w:val="single" w:sz="4" w:space="0" w:color="ECEEE8"/>
        </w:tblBorders>
        <w:tblLayout w:type="fixed"/>
        <w:tblLook w:firstColumn="1" w:firstRow="1" w:lastColumn="0" w:lastRow="0" w:noHBand="0" w:noVBand="1" w:val="04A0"/>
      </w:tblPr>
      <w:tblGrid>
        <w:gridCol w:w="9639"/>
      </w:tblGrid>
      <w:tr>
        <w:trPr>
          <w:trHeight w:val="0" w:hRule="atLeast"/>
          <w:cantSplit/>
        </w:trPr>
        <w:tc>
          <w:tcPr>
            <w:tcW w:type="dxa" w:w="9638"/>
            <w:tcBorders>
              <w:left w:val="single" w:sz="24" w:space="0" w:color="1E4A4A"/>
            </w:tcBorders>
            <w:shd w:val="clear" w:color="auto" w:fill="ECEEE8"/>
            <w:tcMar>
              <w:top w:w="85" w:type="dxa"/>
              <w:left w:w="170" w:type="dxa"/>
              <w:bottom w:w="85" w:type="dxa"/>
              <w:right w:w="170" w:type="dxa"/>
            </w:tcMar>
            <w:vAlign w:val="top"/>
          </w:tcPr>
          <w:p>
            <w:pPr>
              <w:keepNext/>
              <w:spacing w:before="0" w:after="0"/>
            </w:pPr>
            <w:r>
              <w:rPr>
                <w:rFonts w:ascii="游ゴシック" w:hAnsi="游ゴシック" w:eastAsia="游ゴシック" w:cs="游ゴシック"/>
                <w:b/>
                <w:color w:val="1E4A4A"/>
                <w:sz w:val="14"/>
              </w:rPr>
              <w:t>プロンプト例　視点を広げる</w:t>
            </w:r>
            <w:r>
              <w:rPr>
                <w:rFonts w:ascii="游ゴシック" w:hAnsi="游ゴシック" w:eastAsia="游ゴシック" w:cs="游ゴシック"/>
                <w:b w:val="0"/>
                <w:color w:val="4A5261"/>
                <w:sz w:val="16"/>
              </w:rPr>
              <w:t xml:space="preserve"> </w:t>
            </w:r>
            <w:r>
              <w:rPr>
                <w:rFonts w:ascii="游ゴシック" w:hAnsi="游ゴシック" w:eastAsia="游ゴシック" w:cs="游ゴシック"/>
                <w:b w:val="0"/>
                <w:color w:val="4A5261"/>
                <w:sz w:val="16"/>
              </w:rPr>
              <w:t>私は大学生で、「（あなたのテーマ）」に関心があります。このテーマについて、経営戦略、組織、マーケティング、情報システム、経済、社会の6つの視点から、それぞれ2つずつ研究の問いを提案してください。各問いは「なぜ〜なのか」「〜は〜にどのように影響するのか」の形で、1行ずつ箇条書きにしてください。</w:t>
            </w:r>
          </w:p>
        </w:tc>
      </w:tr>
    </w:tbl>
    <w:p>
      <w:pPr>
        <w:keepNext/>
        <w:spacing w:before="0" w:after="0" w:line="80" w:lineRule="exact"/>
      </w:pPr>
      <w:r>
        <w:rPr>
          <w:sz w:val="2"/>
        </w:rPr>
      </w:r>
    </w:p>
    <w:p>
      <w:pPr>
        <w:keepNext/>
        <w:spacing w:before="0" w:after="60"/>
      </w:pPr>
      <w:r>
        <w:rPr>
          <w:rFonts w:ascii="游明朝" w:hAnsi="游明朝" w:eastAsia="游明朝" w:cs="游明朝"/>
          <w:b w:val="0"/>
          <w:color w:val="4A5261"/>
          <w:sz w:val="18"/>
        </w:rPr>
        <w:t>AIの候補のうち、気になったものを視点ごとに書き写す（言い換えてよい）。</w:t>
      </w:r>
    </w:p>
    <w:tbl>
      <w:tblPr>
        <w:tblW w:w="9639" w:type="dxa"/>
        <w:tblBorders>
          <w:top w:val="single" w:sz="4" w:space="0" w:color="B9BEB4"/>
          <w:left w:val="single" w:sz="4" w:space="0" w:color="B9BEB4"/>
          <w:bottom w:val="single" w:sz="4" w:space="0" w:color="B9BEB4"/>
          <w:right w:val="single" w:sz="4" w:space="0" w:color="B9BEB4"/>
          <w:insideH w:val="single" w:sz="4" w:space="0" w:color="B9BEB4"/>
          <w:insideV w:val="single" w:sz="4" w:space="0" w:color="B9BEB4"/>
        </w:tblBorders>
        <w:tblLayout w:type="fixed"/>
        <w:tblLook w:firstColumn="1" w:firstRow="1" w:lastColumn="0" w:lastRow="0" w:noHBand="0" w:noVBand="1" w:val="04A0"/>
      </w:tblPr>
      <w:tblGrid>
        <w:gridCol w:w="1247"/>
        <w:gridCol w:w="8391"/>
      </w:tblGrid>
      <w:tr>
        <w:trPr>
          <w:trHeight w:val="0" w:hRule="atLeast"/>
          <w:cantSplit/>
        </w:trPr>
        <w:tc>
          <w:tcPr>
            <w:tcW w:type="dxa" w:w="1247"/>
            <w:shd w:val="clear" w:color="auto" w:fill="ECF5D3"/>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color w:val="1D2330"/>
                <w:sz w:val="16"/>
              </w:rPr>
              <w:t>視点</w:t>
            </w:r>
          </w:p>
        </w:tc>
        <w:tc>
          <w:tcPr>
            <w:tcW w:type="dxa" w:w="8391"/>
            <w:shd w:val="clear" w:color="auto" w:fill="ECF5D3"/>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color w:val="1D2330"/>
                <w:sz w:val="16"/>
              </w:rPr>
              <w:t>気になった問いの候補</w:t>
            </w:r>
          </w:p>
        </w:tc>
      </w:tr>
      <w:tr>
        <w:trPr>
          <w:trHeight w:val="567" w:hRule="atLeast"/>
          <w:cantSplit/>
        </w:trPr>
        <w:tc>
          <w:tcPr>
            <w:tcW w:type="dxa" w:w="1247"/>
            <w:tcMar>
              <w:top w:w="56" w:type="dxa"/>
              <w:left w:w="102" w:type="dxa"/>
              <w:bottom w:w="56" w:type="dxa"/>
              <w:right w:w="102" w:type="dxa"/>
            </w:tcMar>
            <w:vAlign w:val="center"/>
          </w:tcPr>
          <w:p>
            <w:pPr>
              <w:keepNext/>
              <w:spacing w:before="0" w:after="0"/>
            </w:pPr>
            <w:r>
              <w:rPr>
                <w:rFonts w:ascii="游明朝" w:hAnsi="游明朝" w:eastAsia="游明朝" w:cs="游明朝"/>
                <w:b w:val="0"/>
                <w:color w:val="1D2330"/>
                <w:sz w:val="18"/>
              </w:rPr>
              <w:t>経営戦略</w:t>
            </w:r>
          </w:p>
        </w:tc>
        <w:tc>
          <w:tcPr>
            <w:tcW w:type="dxa" w:w="8391"/>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生成AIの導入は、中小企業の競争力にどのように影響するのか</w:t>
            </w:r>
          </w:p>
        </w:tc>
      </w:tr>
      <w:tr>
        <w:trPr>
          <w:trHeight w:val="567" w:hRule="atLeast"/>
          <w:cantSplit/>
        </w:trPr>
        <w:tc>
          <w:tcPr>
            <w:tcW w:type="dxa" w:w="1247"/>
            <w:tcMar>
              <w:top w:w="56" w:type="dxa"/>
              <w:left w:w="102" w:type="dxa"/>
              <w:bottom w:w="56" w:type="dxa"/>
              <w:right w:w="102" w:type="dxa"/>
            </w:tcMar>
            <w:vAlign w:val="center"/>
          </w:tcPr>
          <w:p>
            <w:pPr>
              <w:keepNext/>
              <w:spacing w:before="0" w:after="0"/>
            </w:pPr>
            <w:r>
              <w:rPr>
                <w:rFonts w:ascii="游明朝" w:hAnsi="游明朝" w:eastAsia="游明朝" w:cs="游明朝"/>
                <w:b w:val="0"/>
                <w:color w:val="1D2330"/>
                <w:sz w:val="18"/>
              </w:rPr>
              <w:t>組織</w:t>
            </w:r>
          </w:p>
        </w:tc>
        <w:tc>
          <w:tcPr>
            <w:tcW w:type="dxa" w:w="8391"/>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なぜ中小企業では、生成AIを使いこなす人材が育ちにくいのか</w:t>
            </w:r>
          </w:p>
        </w:tc>
      </w:tr>
      <w:tr>
        <w:trPr>
          <w:trHeight w:val="567" w:hRule="atLeast"/>
          <w:cantSplit/>
        </w:trPr>
        <w:tc>
          <w:tcPr>
            <w:tcW w:type="dxa" w:w="1247"/>
            <w:tcMar>
              <w:top w:w="56" w:type="dxa"/>
              <w:left w:w="102" w:type="dxa"/>
              <w:bottom w:w="56" w:type="dxa"/>
              <w:right w:w="102" w:type="dxa"/>
            </w:tcMar>
            <w:vAlign w:val="center"/>
          </w:tcPr>
          <w:p>
            <w:pPr>
              <w:keepNext/>
              <w:spacing w:before="0" w:after="0"/>
            </w:pPr>
            <w:r>
              <w:rPr>
                <w:rFonts w:ascii="游明朝" w:hAnsi="游明朝" w:eastAsia="游明朝" w:cs="游明朝"/>
                <w:b w:val="0"/>
                <w:color w:val="1D2330"/>
                <w:sz w:val="18"/>
              </w:rPr>
              <w:t>マーケティング</w:t>
            </w:r>
          </w:p>
        </w:tc>
        <w:tc>
          <w:tcPr>
            <w:tcW w:type="dxa" w:w="8391"/>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生成AIは、中小企業の販促や顧客対応をどのように変えるのか</w:t>
            </w:r>
          </w:p>
        </w:tc>
      </w:tr>
      <w:tr>
        <w:trPr>
          <w:trHeight w:val="567" w:hRule="atLeast"/>
          <w:cantSplit/>
        </w:trPr>
        <w:tc>
          <w:tcPr>
            <w:tcW w:type="dxa" w:w="1247"/>
            <w:tcMar>
              <w:top w:w="56" w:type="dxa"/>
              <w:left w:w="102" w:type="dxa"/>
              <w:bottom w:w="56" w:type="dxa"/>
              <w:right w:w="102" w:type="dxa"/>
            </w:tcMar>
            <w:vAlign w:val="center"/>
          </w:tcPr>
          <w:p>
            <w:pPr>
              <w:keepNext/>
              <w:spacing w:before="0" w:after="0"/>
            </w:pPr>
            <w:r>
              <w:rPr>
                <w:rFonts w:ascii="游明朝" w:hAnsi="游明朝" w:eastAsia="游明朝" w:cs="游明朝"/>
                <w:b w:val="0"/>
                <w:color w:val="1D2330"/>
                <w:sz w:val="18"/>
              </w:rPr>
              <w:t>情報システム</w:t>
            </w:r>
          </w:p>
        </w:tc>
        <w:tc>
          <w:tcPr>
            <w:tcW w:type="dxa" w:w="8391"/>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既存の業務システムの状況は、生成AIの導入にどう影響するのか</w:t>
            </w:r>
          </w:p>
        </w:tc>
      </w:tr>
      <w:tr>
        <w:trPr>
          <w:trHeight w:val="567" w:hRule="atLeast"/>
          <w:cantSplit/>
        </w:trPr>
        <w:tc>
          <w:tcPr>
            <w:tcW w:type="dxa" w:w="1247"/>
            <w:tcMar>
              <w:top w:w="56" w:type="dxa"/>
              <w:left w:w="102" w:type="dxa"/>
              <w:bottom w:w="56" w:type="dxa"/>
              <w:right w:w="102" w:type="dxa"/>
            </w:tcMar>
            <w:vAlign w:val="center"/>
          </w:tcPr>
          <w:p>
            <w:pPr>
              <w:keepNext/>
              <w:spacing w:before="0" w:after="0"/>
            </w:pPr>
            <w:r>
              <w:rPr>
                <w:rFonts w:ascii="游明朝" w:hAnsi="游明朝" w:eastAsia="游明朝" w:cs="游明朝"/>
                <w:b w:val="0"/>
                <w:color w:val="1D2330"/>
                <w:sz w:val="18"/>
              </w:rPr>
              <w:t>経済</w:t>
            </w:r>
          </w:p>
        </w:tc>
        <w:tc>
          <w:tcPr>
            <w:tcW w:type="dxa" w:w="8391"/>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導入の費用と効果は、中小企業の導入判断にどう影響するのか</w:t>
            </w:r>
          </w:p>
        </w:tc>
      </w:tr>
      <w:tr>
        <w:trPr>
          <w:trHeight w:val="567" w:hRule="atLeast"/>
          <w:cantSplit/>
        </w:trPr>
        <w:tc>
          <w:tcPr>
            <w:tcW w:type="dxa" w:w="1247"/>
            <w:tcMar>
              <w:top w:w="56" w:type="dxa"/>
              <w:left w:w="102" w:type="dxa"/>
              <w:bottom w:w="56" w:type="dxa"/>
              <w:right w:w="102" w:type="dxa"/>
            </w:tcMar>
            <w:vAlign w:val="center"/>
          </w:tcPr>
          <w:p>
            <w:pPr>
              <w:spacing w:before="0" w:after="0"/>
            </w:pPr>
            <w:r>
              <w:rPr>
                <w:rFonts w:ascii="游明朝" w:hAnsi="游明朝" w:eastAsia="游明朝" w:cs="游明朝"/>
                <w:b w:val="0"/>
                <w:color w:val="1D2330"/>
                <w:sz w:val="18"/>
              </w:rPr>
              <w:t>社会</w:t>
            </w:r>
          </w:p>
        </w:tc>
        <w:tc>
          <w:tcPr>
            <w:tcW w:type="dxa" w:w="8391"/>
            <w:tcMar>
              <w:top w:w="56" w:type="dxa"/>
              <w:left w:w="102" w:type="dxa"/>
              <w:bottom w:w="56" w:type="dxa"/>
              <w:right w:w="102" w:type="dxa"/>
            </w:tcMar>
            <w:vAlign w:val="center"/>
          </w:tcPr>
          <w:p>
            <w:pPr>
              <w:spacing w:before="0" w:after="0"/>
            </w:pPr>
            <w:r>
              <w:rPr>
                <w:rFonts w:ascii="游ゴシック" w:hAnsi="游ゴシック" w:eastAsia="游ゴシック" w:cs="游ゴシック"/>
                <w:b w:val="0"/>
                <w:color w:val="C62828"/>
                <w:sz w:val="16"/>
              </w:rPr>
              <w:t>情報漏えいへの不安は、中小企業の生成AI利用をどのように妨げているのか</w:t>
            </w:r>
          </w:p>
        </w:tc>
      </w:tr>
    </w:tbl>
    <w:p>
      <w:pPr>
        <w:keepNext w:val="0"/>
        <w:spacing w:before="0" w:after="0" w:line="80" w:lineRule="exact"/>
      </w:pPr>
      <w:r>
        <w:rPr>
          <w:sz w:val="2"/>
        </w:rPr>
      </w:r>
    </w:p>
    <w:p>
      <w:pPr>
        <w:keepNext/>
        <w:spacing w:before="160" w:after="60"/>
      </w:pPr>
      <w:r>
        <w:rPr>
          <w:rFonts w:ascii="游ゴシック" w:hAnsi="游ゴシック" w:eastAsia="游ゴシック" w:cs="游ゴシック"/>
          <w:b/>
          <w:color w:val="1E4A4A"/>
          <w:sz w:val="20"/>
        </w:rPr>
        <w:t>■ ワーク2</w:t>
      </w:r>
      <w:r>
        <w:rPr>
          <w:rFonts w:ascii="游ゴシック" w:hAnsi="游ゴシック" w:eastAsia="游ゴシック" w:cs="游ゴシック"/>
          <w:b/>
          <w:color w:val="1D2330"/>
          <w:sz w:val="20"/>
        </w:rPr>
        <w:t xml:space="preserve">　</w:t>
      </w:r>
      <w:r>
        <w:rPr>
          <w:rFonts w:ascii="游ゴシック" w:hAnsi="游ゴシック" w:eastAsia="游ゴシック" w:cs="游ゴシック"/>
          <w:b/>
          <w:color w:val="1D2330"/>
          <w:sz w:val="20"/>
        </w:rPr>
        <w:t>3条件で採点し、上位3つに絞る</w:t>
      </w:r>
    </w:p>
    <w:p>
      <w:pPr>
        <w:keepNext/>
        <w:spacing w:before="0" w:after="60"/>
      </w:pPr>
      <w:r>
        <w:rPr>
          <w:rFonts w:ascii="游明朝" w:hAnsi="游明朝" w:eastAsia="游明朝" w:cs="游明朝"/>
          <w:b w:val="0"/>
          <w:color w:val="4A5261"/>
          <w:sz w:val="18"/>
        </w:rPr>
        <w:t>各条件を 3（十分）・2（やや）・1（不十分）で採点する。必要ならAIに評価と狭める案を求める。</w:t>
      </w:r>
    </w:p>
    <w:tbl>
      <w:tblPr>
        <w:tblW w:w="9639" w:type="dxa"/>
        <w:tblBorders>
          <w:top w:val="single" w:sz="4" w:space="0" w:color="ECEEE8"/>
          <w:left w:val="single" w:sz="4" w:space="0" w:color="ECEEE8"/>
          <w:bottom w:val="single" w:sz="4" w:space="0" w:color="ECEEE8"/>
          <w:right w:val="single" w:sz="4" w:space="0" w:color="ECEEE8"/>
          <w:insideH w:val="single" w:sz="4" w:space="0" w:color="ECEEE8"/>
          <w:insideV w:val="single" w:sz="4" w:space="0" w:color="ECEEE8"/>
        </w:tblBorders>
        <w:tblLayout w:type="fixed"/>
        <w:tblLook w:firstColumn="1" w:firstRow="1" w:lastColumn="0" w:lastRow="0" w:noHBand="0" w:noVBand="1" w:val="04A0"/>
      </w:tblPr>
      <w:tblGrid>
        <w:gridCol w:w="9639"/>
      </w:tblGrid>
      <w:tr>
        <w:trPr>
          <w:trHeight w:val="0" w:hRule="atLeast"/>
          <w:cantSplit/>
        </w:trPr>
        <w:tc>
          <w:tcPr>
            <w:tcW w:type="dxa" w:w="9638"/>
            <w:tcBorders>
              <w:left w:val="single" w:sz="24" w:space="0" w:color="1E4A4A"/>
            </w:tcBorders>
            <w:shd w:val="clear" w:color="auto" w:fill="ECEEE8"/>
            <w:tcMar>
              <w:top w:w="85" w:type="dxa"/>
              <w:left w:w="170" w:type="dxa"/>
              <w:bottom w:w="85" w:type="dxa"/>
              <w:right w:w="170" w:type="dxa"/>
            </w:tcMar>
            <w:vAlign w:val="top"/>
          </w:tcPr>
          <w:p>
            <w:pPr>
              <w:keepNext/>
              <w:spacing w:before="0" w:after="0"/>
            </w:pPr>
            <w:r>
              <w:rPr>
                <w:rFonts w:ascii="游ゴシック" w:hAnsi="游ゴシック" w:eastAsia="游ゴシック" w:cs="游ゴシック"/>
                <w:b/>
                <w:color w:val="1E4A4A"/>
                <w:sz w:val="14"/>
              </w:rPr>
              <w:t>プロンプト例　問いを絞る</w:t>
            </w:r>
            <w:r>
              <w:rPr>
                <w:rFonts w:ascii="游ゴシック" w:hAnsi="游ゴシック" w:eastAsia="游ゴシック" w:cs="游ゴシック"/>
                <w:b w:val="0"/>
                <w:color w:val="4A5261"/>
                <w:sz w:val="16"/>
              </w:rPr>
              <w:t xml:space="preserve"> </w:t>
            </w:r>
            <w:r>
              <w:rPr>
                <w:rFonts w:ascii="游ゴシック" w:hAnsi="游ゴシック" w:eastAsia="游ゴシック" w:cs="游ゴシック"/>
                <w:b w:val="0"/>
                <w:color w:val="4A5261"/>
                <w:sz w:val="16"/>
              </w:rPr>
              <w:t>次の問いについて、「大学生が数か月で調べて答えられるか」「範囲は適切か」「答えることに意義があるか」の3点から評価し、必要なら狭める案を示してください。問い：（候補の問い）</w:t>
            </w:r>
          </w:p>
        </w:tc>
      </w:tr>
    </w:tbl>
    <w:p>
      <w:pPr>
        <w:keepNext/>
        <w:spacing w:before="0" w:after="0" w:line="80" w:lineRule="exact"/>
      </w:pPr>
      <w:r>
        <w:rPr>
          <w:sz w:val="2"/>
        </w:rPr>
      </w:r>
    </w:p>
    <w:tbl>
      <w:tblPr>
        <w:tblW w:w="9639" w:type="dxa"/>
        <w:tblBorders>
          <w:top w:val="single" w:sz="4" w:space="0" w:color="B9BEB4"/>
          <w:left w:val="single" w:sz="4" w:space="0" w:color="B9BEB4"/>
          <w:bottom w:val="single" w:sz="4" w:space="0" w:color="B9BEB4"/>
          <w:right w:val="single" w:sz="4" w:space="0" w:color="B9BEB4"/>
          <w:insideH w:val="single" w:sz="4" w:space="0" w:color="B9BEB4"/>
          <w:insideV w:val="single" w:sz="4" w:space="0" w:color="B9BEB4"/>
        </w:tblBorders>
        <w:tblLayout w:type="fixed"/>
        <w:tblLook w:firstColumn="1" w:firstRow="1" w:lastColumn="0" w:lastRow="0" w:noHBand="0" w:noVBand="1" w:val="04A0"/>
      </w:tblPr>
      <w:tblGrid>
        <w:gridCol w:w="5499"/>
        <w:gridCol w:w="963"/>
        <w:gridCol w:w="963"/>
        <w:gridCol w:w="963"/>
        <w:gridCol w:w="680"/>
        <w:gridCol w:w="567"/>
      </w:tblGrid>
      <w:tr>
        <w:trPr>
          <w:trHeight w:val="0" w:hRule="atLeast"/>
          <w:cantSplit/>
        </w:trPr>
        <w:tc>
          <w:tcPr>
            <w:tcW w:type="dxa" w:w="5499"/>
            <w:shd w:val="clear" w:color="auto" w:fill="ECF5D3"/>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color w:val="1D2330"/>
                <w:sz w:val="16"/>
              </w:rPr>
              <w:t>問いの候補</w:t>
            </w:r>
          </w:p>
        </w:tc>
        <w:tc>
          <w:tcPr>
            <w:tcW w:type="dxa" w:w="964"/>
            <w:shd w:val="clear" w:color="auto" w:fill="ECF5D3"/>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color w:val="1D2330"/>
                <w:sz w:val="16"/>
              </w:rPr>
              <w:t>調べて</w:t>
            </w:r>
            <w:r>
              <w:br/>
            </w:r>
            <w:r>
              <w:rPr>
                <w:rFonts w:ascii="游ゴシック" w:hAnsi="游ゴシック" w:eastAsia="游ゴシック" w:cs="游ゴシック"/>
                <w:b/>
                <w:color w:val="1D2330"/>
                <w:sz w:val="16"/>
              </w:rPr>
              <w:t xml:space="preserve"> 答えられる</w:t>
            </w:r>
          </w:p>
        </w:tc>
        <w:tc>
          <w:tcPr>
            <w:tcW w:type="dxa" w:w="964"/>
            <w:shd w:val="clear" w:color="auto" w:fill="ECF5D3"/>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color w:val="1D2330"/>
                <w:sz w:val="16"/>
              </w:rPr>
              <w:t>範囲が</w:t>
            </w:r>
            <w:r>
              <w:br/>
            </w:r>
            <w:r>
              <w:rPr>
                <w:rFonts w:ascii="游ゴシック" w:hAnsi="游ゴシック" w:eastAsia="游ゴシック" w:cs="游ゴシック"/>
                <w:b/>
                <w:color w:val="1D2330"/>
                <w:sz w:val="16"/>
              </w:rPr>
              <w:t xml:space="preserve"> 適切</w:t>
            </w:r>
          </w:p>
        </w:tc>
        <w:tc>
          <w:tcPr>
            <w:tcW w:type="dxa" w:w="964"/>
            <w:shd w:val="clear" w:color="auto" w:fill="ECF5D3"/>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color w:val="1D2330"/>
                <w:sz w:val="16"/>
              </w:rPr>
              <w:t>答える</w:t>
            </w:r>
            <w:r>
              <w:br/>
            </w:r>
            <w:r>
              <w:rPr>
                <w:rFonts w:ascii="游ゴシック" w:hAnsi="游ゴシック" w:eastAsia="游ゴシック" w:cs="游ゴシック"/>
                <w:b/>
                <w:color w:val="1D2330"/>
                <w:sz w:val="16"/>
              </w:rPr>
              <w:t xml:space="preserve"> 意義</w:t>
            </w:r>
          </w:p>
        </w:tc>
        <w:tc>
          <w:tcPr>
            <w:tcW w:type="dxa" w:w="680"/>
            <w:shd w:val="clear" w:color="auto" w:fill="ECF5D3"/>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color w:val="1D2330"/>
                <w:sz w:val="16"/>
              </w:rPr>
              <w:t>合計</w:t>
            </w:r>
          </w:p>
        </w:tc>
        <w:tc>
          <w:tcPr>
            <w:tcW w:type="dxa" w:w="567"/>
            <w:shd w:val="clear" w:color="auto" w:fill="ECF5D3"/>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color w:val="1D2330"/>
                <w:sz w:val="16"/>
              </w:rPr>
              <w:t>順位</w:t>
            </w:r>
          </w:p>
        </w:tc>
      </w:tr>
      <w:tr>
        <w:trPr>
          <w:trHeight w:val="567" w:hRule="atLeast"/>
          <w:cantSplit/>
        </w:trPr>
        <w:tc>
          <w:tcPr>
            <w:tcW w:type="dxa" w:w="5499"/>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なぜ中小企業では生成AIの業務利用が進まないのか</w:t>
            </w:r>
          </w:p>
        </w:tc>
        <w:tc>
          <w:tcPr>
            <w:tcW w:type="dxa" w:w="964"/>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3</w:t>
            </w:r>
          </w:p>
        </w:tc>
        <w:tc>
          <w:tcPr>
            <w:tcW w:type="dxa" w:w="964"/>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2</w:t>
            </w:r>
          </w:p>
        </w:tc>
        <w:tc>
          <w:tcPr>
            <w:tcW w:type="dxa" w:w="964"/>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3</w:t>
            </w:r>
          </w:p>
        </w:tc>
        <w:tc>
          <w:tcPr>
            <w:tcW w:type="dxa" w:w="680"/>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8</w:t>
            </w:r>
          </w:p>
        </w:tc>
        <w:tc>
          <w:tcPr>
            <w:tcW w:type="dxa" w:w="567"/>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1</w:t>
            </w:r>
          </w:p>
        </w:tc>
      </w:tr>
      <w:tr>
        <w:trPr>
          <w:trHeight w:val="567" w:hRule="atLeast"/>
          <w:cantSplit/>
        </w:trPr>
        <w:tc>
          <w:tcPr>
            <w:tcW w:type="dxa" w:w="5499"/>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情報漏えいへの不安は、生成AI利用をどう妨げているか</w:t>
            </w:r>
          </w:p>
        </w:tc>
        <w:tc>
          <w:tcPr>
            <w:tcW w:type="dxa" w:w="964"/>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2</w:t>
            </w:r>
          </w:p>
        </w:tc>
        <w:tc>
          <w:tcPr>
            <w:tcW w:type="dxa" w:w="964"/>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3</w:t>
            </w:r>
          </w:p>
        </w:tc>
        <w:tc>
          <w:tcPr>
            <w:tcW w:type="dxa" w:w="964"/>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3</w:t>
            </w:r>
          </w:p>
        </w:tc>
        <w:tc>
          <w:tcPr>
            <w:tcW w:type="dxa" w:w="680"/>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8</w:t>
            </w:r>
          </w:p>
        </w:tc>
        <w:tc>
          <w:tcPr>
            <w:tcW w:type="dxa" w:w="567"/>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2</w:t>
            </w:r>
          </w:p>
        </w:tc>
      </w:tr>
      <w:tr>
        <w:trPr>
          <w:trHeight w:val="567" w:hRule="atLeast"/>
          <w:cantSplit/>
        </w:trPr>
        <w:tc>
          <w:tcPr>
            <w:tcW w:type="dxa" w:w="5499"/>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生成AIを使いこなす人材が育ちにくいのはなぜか</w:t>
            </w:r>
          </w:p>
        </w:tc>
        <w:tc>
          <w:tcPr>
            <w:tcW w:type="dxa" w:w="964"/>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2</w:t>
            </w:r>
          </w:p>
        </w:tc>
        <w:tc>
          <w:tcPr>
            <w:tcW w:type="dxa" w:w="964"/>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2</w:t>
            </w:r>
          </w:p>
        </w:tc>
        <w:tc>
          <w:tcPr>
            <w:tcW w:type="dxa" w:w="964"/>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3</w:t>
            </w:r>
          </w:p>
        </w:tc>
        <w:tc>
          <w:tcPr>
            <w:tcW w:type="dxa" w:w="680"/>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7</w:t>
            </w:r>
          </w:p>
        </w:tc>
        <w:tc>
          <w:tcPr>
            <w:tcW w:type="dxa" w:w="567"/>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3</w:t>
            </w:r>
          </w:p>
        </w:tc>
      </w:tr>
      <w:tr>
        <w:trPr>
          <w:trHeight w:val="567" w:hRule="atLeast"/>
          <w:cantSplit/>
        </w:trPr>
        <w:tc>
          <w:tcPr>
            <w:tcW w:type="dxa" w:w="5499"/>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生成AIの導入は中小企業の競争力にどう影響するか</w:t>
            </w:r>
          </w:p>
        </w:tc>
        <w:tc>
          <w:tcPr>
            <w:tcW w:type="dxa" w:w="964"/>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1</w:t>
            </w:r>
          </w:p>
        </w:tc>
        <w:tc>
          <w:tcPr>
            <w:tcW w:type="dxa" w:w="964"/>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1</w:t>
            </w:r>
          </w:p>
        </w:tc>
        <w:tc>
          <w:tcPr>
            <w:tcW w:type="dxa" w:w="964"/>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3</w:t>
            </w:r>
          </w:p>
        </w:tc>
        <w:tc>
          <w:tcPr>
            <w:tcW w:type="dxa" w:w="680"/>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5</w:t>
            </w:r>
          </w:p>
        </w:tc>
        <w:tc>
          <w:tcPr>
            <w:tcW w:type="dxa" w:w="567"/>
            <w:tcMar>
              <w:top w:w="56" w:type="dxa"/>
              <w:left w:w="102" w:type="dxa"/>
              <w:bottom w:w="56" w:type="dxa"/>
              <w:right w:w="102" w:type="dxa"/>
            </w:tcMar>
            <w:vAlign w:val="center"/>
          </w:tcPr>
          <w:p>
            <w:pPr>
              <w:keepNext/>
              <w:spacing w:before="0" w:after="0"/>
              <w:jc w:val="center"/>
            </w:pPr>
          </w:p>
        </w:tc>
      </w:tr>
      <w:tr>
        <w:trPr>
          <w:trHeight w:val="567" w:hRule="atLeast"/>
          <w:cantSplit/>
        </w:trPr>
        <w:tc>
          <w:tcPr>
            <w:tcW w:type="dxa" w:w="5499"/>
            <w:tcMar>
              <w:top w:w="56" w:type="dxa"/>
              <w:left w:w="102" w:type="dxa"/>
              <w:bottom w:w="56" w:type="dxa"/>
              <w:right w:w="102" w:type="dxa"/>
            </w:tcMar>
            <w:vAlign w:val="center"/>
          </w:tcPr>
          <w:p>
            <w:pPr>
              <w:spacing w:before="0" w:after="0"/>
            </w:pPr>
            <w:r>
              <w:rPr>
                <w:rFonts w:ascii="游ゴシック" w:hAnsi="游ゴシック" w:eastAsia="游ゴシック" w:cs="游ゴシック"/>
                <w:b w:val="0"/>
                <w:color w:val="C62828"/>
                <w:sz w:val="16"/>
              </w:rPr>
              <w:t>導入の費用と効果は、導入判断にどう影響するか</w:t>
            </w:r>
          </w:p>
        </w:tc>
        <w:tc>
          <w:tcPr>
            <w:tcW w:type="dxa" w:w="964"/>
            <w:tcMar>
              <w:top w:w="56" w:type="dxa"/>
              <w:left w:w="102" w:type="dxa"/>
              <w:bottom w:w="56" w:type="dxa"/>
              <w:right w:w="102" w:type="dxa"/>
            </w:tcMar>
            <w:vAlign w:val="center"/>
          </w:tcPr>
          <w:p>
            <w:pPr>
              <w:spacing w:before="0" w:after="0"/>
              <w:jc w:val="center"/>
            </w:pPr>
            <w:r>
              <w:rPr>
                <w:rFonts w:ascii="游ゴシック" w:hAnsi="游ゴシック" w:eastAsia="游ゴシック" w:cs="游ゴシック"/>
                <w:b w:val="0"/>
                <w:color w:val="C62828"/>
                <w:sz w:val="18"/>
              </w:rPr>
              <w:t>1</w:t>
            </w:r>
          </w:p>
        </w:tc>
        <w:tc>
          <w:tcPr>
            <w:tcW w:type="dxa" w:w="964"/>
            <w:tcMar>
              <w:top w:w="56" w:type="dxa"/>
              <w:left w:w="102" w:type="dxa"/>
              <w:bottom w:w="56" w:type="dxa"/>
              <w:right w:w="102" w:type="dxa"/>
            </w:tcMar>
            <w:vAlign w:val="center"/>
          </w:tcPr>
          <w:p>
            <w:pPr>
              <w:spacing w:before="0" w:after="0"/>
              <w:jc w:val="center"/>
            </w:pPr>
            <w:r>
              <w:rPr>
                <w:rFonts w:ascii="游ゴシック" w:hAnsi="游ゴシック" w:eastAsia="游ゴシック" w:cs="游ゴシック"/>
                <w:b w:val="0"/>
                <w:color w:val="C62828"/>
                <w:sz w:val="18"/>
              </w:rPr>
              <w:t>2</w:t>
            </w:r>
          </w:p>
        </w:tc>
        <w:tc>
          <w:tcPr>
            <w:tcW w:type="dxa" w:w="964"/>
            <w:tcMar>
              <w:top w:w="56" w:type="dxa"/>
              <w:left w:w="102" w:type="dxa"/>
              <w:bottom w:w="56" w:type="dxa"/>
              <w:right w:w="102" w:type="dxa"/>
            </w:tcMar>
            <w:vAlign w:val="center"/>
          </w:tcPr>
          <w:p>
            <w:pPr>
              <w:spacing w:before="0" w:after="0"/>
              <w:jc w:val="center"/>
            </w:pPr>
            <w:r>
              <w:rPr>
                <w:rFonts w:ascii="游ゴシック" w:hAnsi="游ゴシック" w:eastAsia="游ゴシック" w:cs="游ゴシック"/>
                <w:b w:val="0"/>
                <w:color w:val="C62828"/>
                <w:sz w:val="18"/>
              </w:rPr>
              <w:t>2</w:t>
            </w:r>
          </w:p>
        </w:tc>
        <w:tc>
          <w:tcPr>
            <w:tcW w:type="dxa" w:w="680"/>
            <w:tcMar>
              <w:top w:w="56" w:type="dxa"/>
              <w:left w:w="102" w:type="dxa"/>
              <w:bottom w:w="56" w:type="dxa"/>
              <w:right w:w="102" w:type="dxa"/>
            </w:tcMar>
            <w:vAlign w:val="center"/>
          </w:tcPr>
          <w:p>
            <w:pPr>
              <w:spacing w:before="0" w:after="0"/>
              <w:jc w:val="center"/>
            </w:pPr>
            <w:r>
              <w:rPr>
                <w:rFonts w:ascii="游ゴシック" w:hAnsi="游ゴシック" w:eastAsia="游ゴシック" w:cs="游ゴシック"/>
                <w:b w:val="0"/>
                <w:color w:val="C62828"/>
                <w:sz w:val="18"/>
              </w:rPr>
              <w:t>5</w:t>
            </w:r>
          </w:p>
        </w:tc>
        <w:tc>
          <w:tcPr>
            <w:tcW w:type="dxa" w:w="567"/>
            <w:tcMar>
              <w:top w:w="56" w:type="dxa"/>
              <w:left w:w="102" w:type="dxa"/>
              <w:bottom w:w="56" w:type="dxa"/>
              <w:right w:w="102" w:type="dxa"/>
            </w:tcMar>
            <w:vAlign w:val="center"/>
          </w:tcPr>
          <w:p>
            <w:pPr>
              <w:spacing w:before="0" w:after="0"/>
              <w:jc w:val="center"/>
            </w:pPr>
          </w:p>
        </w:tc>
      </w:tr>
    </w:tbl>
    <w:p>
      <w:pPr>
        <w:keepNext w:val="0"/>
        <w:spacing w:before="0" w:after="0" w:line="80" w:lineRule="exact"/>
      </w:pPr>
      <w:r>
        <w:rPr>
          <w:sz w:val="2"/>
        </w:rPr>
      </w:r>
    </w:p>
    <w:p>
      <w:pPr>
        <w:keepNext/>
        <w:spacing w:before="160" w:after="60"/>
      </w:pPr>
      <w:r>
        <w:rPr>
          <w:rFonts w:ascii="游ゴシック" w:hAnsi="游ゴシック" w:eastAsia="游ゴシック" w:cs="游ゴシック"/>
          <w:b/>
          <w:color w:val="1E4A4A"/>
          <w:sz w:val="20"/>
        </w:rPr>
        <w:t>■ セルフチェック</w:t>
      </w:r>
      <w:r>
        <w:rPr>
          <w:rFonts w:ascii="游ゴシック" w:hAnsi="游ゴシック" w:eastAsia="游ゴシック" w:cs="游ゴシック"/>
          <w:b/>
          <w:color w:val="1D2330"/>
          <w:sz w:val="20"/>
        </w:rPr>
        <w:t xml:space="preserve">　</w:t>
      </w:r>
      <w:r>
        <w:rPr>
          <w:rFonts w:ascii="游ゴシック" w:hAnsi="游ゴシック" w:eastAsia="游ゴシック" w:cs="游ゴシック"/>
          <w:b/>
          <w:color w:val="1D2330"/>
          <w:sz w:val="20"/>
        </w:rPr>
        <w:t>「それはどうやって調べるの？」に答える</w:t>
      </w:r>
    </w:p>
    <w:p>
      <w:pPr>
        <w:keepNext/>
        <w:spacing w:before="0" w:after="60"/>
      </w:pPr>
      <w:r>
        <w:rPr>
          <w:rFonts w:ascii="游明朝" w:hAnsi="游明朝" w:eastAsia="游明朝" w:cs="游明朝"/>
          <w:b w:val="0"/>
          <w:color w:val="4A5261"/>
          <w:sz w:val="18"/>
        </w:rPr>
        <w:t>上位の問いについて、AIに「この問いを調べる方法について、学生に鋭い質問を3つしてください」と頼み、答えてみる。友人と説明し合ってもよい。</w:t>
      </w:r>
    </w:p>
    <w:tbl>
      <w:tblPr>
        <w:tblW w:w="9639" w:type="dxa"/>
        <w:tblBorders>
          <w:top w:val="nil"/>
          <w:left w:val="nil"/>
          <w:bottom w:val="nil"/>
          <w:right w:val="nil"/>
          <w:insideH w:val="nil"/>
          <w:insideV w:val="nil"/>
        </w:tblBorders>
        <w:tblLayout w:type="fixed"/>
        <w:tblLook w:firstColumn="1" w:firstRow="1" w:lastColumn="0" w:lastRow="0" w:noHBand="0" w:noVBand="1" w:val="04A0"/>
      </w:tblPr>
      <w:tblGrid>
        <w:gridCol w:w="4723"/>
        <w:gridCol w:w="192"/>
        <w:gridCol w:w="4723"/>
      </w:tblGrid>
      <w:tr>
        <w:trPr>
          <w:trHeight w:val="0" w:hRule="atLeast"/>
          <w:cantSplit/>
        </w:trPr>
        <w:tc>
          <w:tcPr>
            <w:tcW w:type="dxa" w:w="4723"/>
            <w:tcMar>
              <w:top w:w="0" w:type="dxa"/>
              <w:left w:w="0" w:type="dxa"/>
              <w:bottom w:w="0" w:type="dxa"/>
              <w:right w:w="0" w:type="dxa"/>
            </w:tcMar>
            <w:vAlign w:val="top"/>
          </w:tcPr>
          <w:tbl>
            <w:tblPr>
              <w:tblW w:w="4723" w:type="dxa"/>
              <w:tblBorders>
                <w:top w:val="single" w:sz="4" w:space="0" w:color="B9BEB4"/>
                <w:left w:val="single" w:sz="4" w:space="0" w:color="B9BEB4"/>
                <w:bottom w:val="single" w:sz="4" w:space="0" w:color="B9BEB4"/>
                <w:right w:val="single" w:sz="4" w:space="0" w:color="B9BEB4"/>
                <w:insideH w:val="single" w:sz="4" w:space="0" w:color="B9BEB4"/>
                <w:insideV w:val="single" w:sz="4" w:space="0" w:color="B9BEB4"/>
              </w:tblBorders>
              <w:tblLayout w:type="fixed"/>
              <w:tblLook w:firstColumn="1" w:firstRow="1" w:lastColumn="0" w:lastRow="0" w:noHBand="0" w:noVBand="1" w:val="04A0"/>
            </w:tblPr>
            <w:tblGrid>
              <w:gridCol w:w="4723"/>
            </w:tblGrid>
            <w:tr>
              <w:trPr>
                <w:trHeight w:val="1701" w:hRule="atLeast"/>
                <w:cantSplit/>
              </w:trPr>
              <w:tc>
                <w:tcPr>
                  <w:tcW w:type="dxa" w:w="4723"/>
                  <w:tcMar>
                    <w:top w:w="85" w:type="dxa"/>
                    <w:left w:w="170" w:type="dxa"/>
                    <w:bottom w:w="85" w:type="dxa"/>
                    <w:right w:w="170" w:type="dxa"/>
                  </w:tcMar>
                  <w:vAlign w:val="top"/>
                </w:tcPr>
                <w:p>
                  <w:pPr>
                    <w:spacing w:before="0" w:after="0"/>
                  </w:pPr>
                  <w:r>
                    <w:rPr>
                      <w:rFonts w:ascii="游ゴシック" w:hAnsi="游ゴシック" w:eastAsia="游ゴシック" w:cs="游ゴシック"/>
                      <w:b w:val="0"/>
                      <w:color w:val="757D8A"/>
                      <w:sz w:val="14"/>
                    </w:rPr>
                    <w:t>受けた質問</w:t>
                  </w:r>
                </w:p>
                <w:p>
                  <w:pPr>
                    <w:spacing w:before="0" w:after="0"/>
                  </w:pPr>
                  <w:r>
                    <w:rPr>
                      <w:rFonts w:ascii="游ゴシック" w:hAnsi="游ゴシック" w:eastAsia="游ゴシック" w:cs="游ゴシック"/>
                      <w:b w:val="0"/>
                      <w:color w:val="C62828"/>
                      <w:sz w:val="18"/>
                    </w:rPr>
                    <w:t>「進まない」とは、何と比べて進んでいないのか？ 大企業とか、他の地域とか？</w:t>
                  </w:r>
                  <w:r>
                    <w:br/>
                  </w:r>
                  <w:r>
                    <w:rPr>
                      <w:rFonts w:ascii="游ゴシック" w:hAnsi="游ゴシック" w:eastAsia="游ゴシック" w:cs="游ゴシック"/>
                      <w:b w:val="0"/>
                      <w:color w:val="C62828"/>
                      <w:sz w:val="18"/>
                    </w:rPr>
                    <w:t xml:space="preserve"> 「業務利用」に、社員が個人的に使う場合は含むのか？</w:t>
                  </w:r>
                </w:p>
              </w:tc>
            </w:tr>
          </w:tbl>
          <w:p/>
          <w:p>
            <w:pPr>
              <w:keepNext w:val="0"/>
              <w:spacing w:before="0" w:after="0" w:line="20" w:lineRule="exact"/>
            </w:pPr>
            <w:r>
              <w:rPr>
                <w:sz w:val="2"/>
              </w:rPr>
            </w:r>
          </w:p>
        </w:tc>
        <w:tc>
          <w:tcPr>
            <w:tcW w:type="dxa" w:w="193"/>
            <w:tcMar>
              <w:top w:w="0" w:type="dxa"/>
              <w:left w:w="0" w:type="dxa"/>
              <w:bottom w:w="0" w:type="dxa"/>
              <w:right w:w="0" w:type="dxa"/>
            </w:tcMar>
            <w:vAlign w:val="center"/>
          </w:tcPr>
          <w:p/>
        </w:tc>
        <w:tc>
          <w:tcPr>
            <w:tcW w:type="dxa" w:w="4723"/>
            <w:tcMar>
              <w:top w:w="0" w:type="dxa"/>
              <w:left w:w="0" w:type="dxa"/>
              <w:bottom w:w="0" w:type="dxa"/>
              <w:right w:w="0" w:type="dxa"/>
            </w:tcMar>
            <w:vAlign w:val="top"/>
          </w:tcPr>
          <w:tbl>
            <w:tblPr>
              <w:tblW w:w="4723" w:type="dxa"/>
              <w:tblBorders>
                <w:top w:val="single" w:sz="4" w:space="0" w:color="B9BEB4"/>
                <w:left w:val="single" w:sz="4" w:space="0" w:color="B9BEB4"/>
                <w:bottom w:val="single" w:sz="4" w:space="0" w:color="B9BEB4"/>
                <w:right w:val="single" w:sz="4" w:space="0" w:color="B9BEB4"/>
                <w:insideH w:val="single" w:sz="4" w:space="0" w:color="B9BEB4"/>
                <w:insideV w:val="single" w:sz="4" w:space="0" w:color="B9BEB4"/>
              </w:tblBorders>
              <w:tblLayout w:type="fixed"/>
              <w:tblLook w:firstColumn="1" w:firstRow="1" w:lastColumn="0" w:lastRow="0" w:noHBand="0" w:noVBand="1" w:val="04A0"/>
            </w:tblPr>
            <w:tblGrid>
              <w:gridCol w:w="4723"/>
            </w:tblGrid>
            <w:tr>
              <w:trPr>
                <w:trHeight w:val="1701" w:hRule="atLeast"/>
                <w:cantSplit/>
              </w:trPr>
              <w:tc>
                <w:tcPr>
                  <w:tcW w:type="dxa" w:w="4723"/>
                  <w:tcMar>
                    <w:top w:w="85" w:type="dxa"/>
                    <w:left w:w="170" w:type="dxa"/>
                    <w:bottom w:w="85" w:type="dxa"/>
                    <w:right w:w="170" w:type="dxa"/>
                  </w:tcMar>
                  <w:vAlign w:val="top"/>
                </w:tcPr>
                <w:p>
                  <w:pPr>
                    <w:spacing w:before="0" w:after="0"/>
                  </w:pPr>
                  <w:r>
                    <w:rPr>
                      <w:rFonts w:ascii="游ゴシック" w:hAnsi="游ゴシック" w:eastAsia="游ゴシック" w:cs="游ゴシック"/>
                      <w:b w:val="0"/>
                      <w:color w:val="757D8A"/>
                      <w:sz w:val="14"/>
                    </w:rPr>
                    <w:t>自分の答え・気づいたこと</w:t>
                  </w:r>
                </w:p>
                <w:p>
                  <w:pPr>
                    <w:spacing w:before="0" w:after="0"/>
                  </w:pPr>
                  <w:r>
                    <w:rPr>
                      <w:rFonts w:ascii="游ゴシック" w:hAnsi="游ゴシック" w:eastAsia="游ゴシック" w:cs="游ゴシック"/>
                      <w:b w:val="0"/>
                      <w:color w:val="C62828"/>
                      <w:sz w:val="18"/>
                    </w:rPr>
                    <w:t>白書の統計で、企業規模別の利用状況を比べる。「業務利用」は会社として業務に使っている場合に限る。比べる相手と言葉の意味を決めないと調べられないと気づいた。</w:t>
                  </w:r>
                </w:p>
              </w:tc>
            </w:tr>
          </w:tbl>
          <w:p/>
          <w:p>
            <w:pPr>
              <w:keepNext w:val="0"/>
              <w:spacing w:before="0" w:after="0" w:line="20" w:lineRule="exact"/>
            </w:pPr>
            <w:r>
              <w:rPr>
                <w:sz w:val="2"/>
              </w:rPr>
            </w:r>
          </w:p>
        </w:tc>
      </w:tr>
    </w:tbl>
    <w:p>
      <w:pPr>
        <w:keepNext w:val="0"/>
        <w:spacing w:before="0" w:after="0" w:line="60" w:lineRule="exact"/>
      </w:pPr>
      <w:r>
        <w:rPr>
          <w:sz w:val="2"/>
        </w:rPr>
      </w:r>
    </w:p>
    <w:p>
      <w:pPr>
        <w:keepNext/>
        <w:spacing w:before="160" w:after="60"/>
      </w:pPr>
      <w:r>
        <w:rPr>
          <w:rFonts w:ascii="游ゴシック" w:hAnsi="游ゴシック" w:eastAsia="游ゴシック" w:cs="游ゴシック"/>
          <w:b/>
          <w:color w:val="1E4A4A"/>
          <w:sz w:val="20"/>
        </w:rPr>
        <w:t>■ 決定</w:t>
      </w:r>
      <w:r>
        <w:rPr>
          <w:rFonts w:ascii="游ゴシック" w:hAnsi="游ゴシック" w:eastAsia="游ゴシック" w:cs="游ゴシック"/>
          <w:b/>
          <w:color w:val="1D2330"/>
          <w:sz w:val="20"/>
        </w:rPr>
        <w:t xml:space="preserve">　</w:t>
      </w:r>
      <w:r>
        <w:rPr>
          <w:rFonts w:ascii="游ゴシック" w:hAnsi="游ゴシック" w:eastAsia="游ゴシック" w:cs="游ゴシック"/>
          <w:b/>
          <w:color w:val="1D2330"/>
          <w:sz w:val="20"/>
        </w:rPr>
        <w:t>仮のリサーチ・クエスチョン</w:t>
      </w:r>
    </w:p>
    <w:tbl>
      <w:tblPr>
        <w:tblW w:w="9639" w:type="dxa"/>
        <w:tblBorders>
          <w:top w:val="single" w:sz="4" w:space="0" w:color="B9BEB4"/>
          <w:left w:val="single" w:sz="4" w:space="0" w:color="B9BEB4"/>
          <w:bottom w:val="single" w:sz="4" w:space="0" w:color="B9BEB4"/>
          <w:right w:val="single" w:sz="4" w:space="0" w:color="B9BEB4"/>
          <w:insideH w:val="single" w:sz="4" w:space="0" w:color="B9BEB4"/>
          <w:insideV w:val="single" w:sz="4" w:space="0" w:color="B9BEB4"/>
        </w:tblBorders>
        <w:tblLayout w:type="fixed"/>
        <w:tblLook w:firstColumn="1" w:firstRow="1" w:lastColumn="0" w:lastRow="0" w:noHBand="0" w:noVBand="1" w:val="04A0"/>
      </w:tblPr>
      <w:tblGrid>
        <w:gridCol w:w="9639"/>
      </w:tblGrid>
      <w:tr>
        <w:trPr>
          <w:trHeight w:val="1020" w:hRule="atLeast"/>
          <w:cantSplit/>
        </w:trPr>
        <w:tc>
          <w:tcPr>
            <w:tcW w:type="dxa" w:w="9638"/>
            <w:tcMar>
              <w:top w:w="85" w:type="dxa"/>
              <w:left w:w="170" w:type="dxa"/>
              <w:bottom w:w="85" w:type="dxa"/>
              <w:right w:w="170" w:type="dxa"/>
            </w:tcMar>
            <w:vAlign w:val="top"/>
          </w:tcPr>
          <w:p>
            <w:pPr>
              <w:spacing w:before="0" w:after="0"/>
            </w:pPr>
            <w:r>
              <w:rPr>
                <w:rFonts w:ascii="游ゴシック" w:hAnsi="游ゴシック" w:eastAsia="游ゴシック" w:cs="游ゴシック"/>
                <w:b w:val="0"/>
                <w:color w:val="C62828"/>
                <w:sz w:val="18"/>
              </w:rPr>
              <w:t>愛知県の中小企業では、なぜ生成AIの業務利用が進まないのか。</w:t>
            </w:r>
          </w:p>
        </w:tc>
      </w:tr>
    </w:tbl>
    <w:p>
      <w:pPr>
        <w:keepNext w:val="0"/>
        <w:spacing w:before="0" w:after="0" w:line="60" w:lineRule="exact"/>
      </w:pPr>
      <w:r>
        <w:rPr>
          <w:sz w:val="2"/>
        </w:rPr>
      </w:r>
    </w:p>
    <w:tbl>
      <w:tblPr>
        <w:tblW w:w="9639" w:type="dxa"/>
        <w:tblBorders>
          <w:top w:val="single" w:sz="6" w:space="0" w:color="1E4A4A"/>
          <w:left w:val="single" w:sz="6" w:space="0" w:color="1E4A4A"/>
          <w:bottom w:val="single" w:sz="6" w:space="0" w:color="1E4A4A"/>
          <w:right w:val="single" w:sz="6" w:space="0" w:color="1E4A4A"/>
          <w:insideH w:val="single" w:sz="6" w:space="0" w:color="1E4A4A"/>
          <w:insideV w:val="single" w:sz="6" w:space="0" w:color="1E4A4A"/>
        </w:tblBorders>
        <w:tblLayout w:type="fixed"/>
        <w:tblLook w:firstColumn="1" w:firstRow="1" w:lastColumn="0" w:lastRow="0" w:noHBand="0" w:noVBand="1" w:val="04A0"/>
      </w:tblPr>
      <w:tblGrid>
        <w:gridCol w:w="9639"/>
      </w:tblGrid>
      <w:tr>
        <w:trPr>
          <w:trHeight w:val="0" w:hRule="atLeast"/>
          <w:cantSplit/>
        </w:trPr>
        <w:tc>
          <w:tcPr>
            <w:tcW w:type="dxa" w:w="9638"/>
            <w:tcMar>
              <w:top w:w="85" w:type="dxa"/>
              <w:left w:w="170" w:type="dxa"/>
              <w:bottom w:w="85" w:type="dxa"/>
              <w:right w:w="170" w:type="dxa"/>
            </w:tcMar>
            <w:vAlign w:val="top"/>
          </w:tcPr>
          <w:p>
            <w:pPr>
              <w:keepNext/>
              <w:spacing w:before="0" w:after="0"/>
            </w:pPr>
            <w:r>
              <w:rPr>
                <w:rFonts w:ascii="游ゴシック" w:hAnsi="游ゴシック" w:eastAsia="游ゴシック" w:cs="游ゴシック"/>
                <w:b/>
                <w:color w:val="1E4A4A"/>
                <w:sz w:val="18"/>
              </w:rPr>
              <w:t>次回までに</w:t>
            </w:r>
          </w:p>
          <w:p>
            <w:pPr>
              <w:spacing w:before="0" w:after="0"/>
              <w:ind w:left="227" w:hanging="227"/>
            </w:pPr>
            <w:r>
              <w:rPr>
                <w:rFonts w:ascii="游明朝" w:hAnsi="游明朝" w:eastAsia="游明朝" w:cs="游明朝"/>
                <w:b w:val="0"/>
                <w:color w:val="1D2330"/>
                <w:sz w:val="18"/>
              </w:rPr>
              <w:t xml:space="preserve">□ </w:t>
            </w:r>
            <w:r>
              <w:rPr>
                <w:rFonts w:ascii="游明朝" w:hAnsi="游明朝" w:eastAsia="游明朝" w:cs="游明朝"/>
                <w:b w:val="0"/>
                <w:color w:val="1D2330"/>
                <w:sz w:val="18"/>
              </w:rPr>
              <w:t>仮の問いを選んだ理由を200字程度でまとめる</w:t>
            </w:r>
          </w:p>
          <w:p>
            <w:pPr>
              <w:spacing w:before="0" w:after="0"/>
              <w:ind w:left="227" w:hanging="227"/>
            </w:pPr>
            <w:r>
              <w:rPr>
                <w:rFonts w:ascii="游明朝" w:hAnsi="游明朝" w:eastAsia="游明朝" w:cs="游明朝"/>
                <w:b w:val="0"/>
                <w:color w:val="1D2330"/>
                <w:sz w:val="18"/>
              </w:rPr>
              <w:t xml:space="preserve">□ </w:t>
            </w:r>
            <w:r>
              <w:rPr>
                <w:rFonts w:ascii="游明朝" w:hAnsi="游明朝" w:eastAsia="游明朝" w:cs="游明朝"/>
                <w:b w:val="0"/>
                <w:color w:val="1D2330"/>
                <w:sz w:val="18"/>
              </w:rPr>
              <w:t>使ったプロンプトと、AIの案のうち採用しなかったものとその理由を、下のAI活用記録に書く</w:t>
            </w:r>
          </w:p>
        </w:tc>
      </w:tr>
    </w:tbl>
    <w:p>
      <w:pPr>
        <w:keepNext w:val="0"/>
        <w:spacing w:before="0" w:after="0"/>
      </w:pPr>
    </w:p>
    <w:p>
      <w:pPr>
        <w:keepNext w:val="0"/>
        <w:spacing w:before="0" w:after="0" w:line="60" w:lineRule="exact"/>
      </w:pPr>
      <w:r>
        <w:rPr>
          <w:sz w:val="2"/>
        </w:rPr>
      </w:r>
    </w:p>
    <w:tbl>
      <w:tblPr>
        <w:tblW w:w="9639" w:type="dxa"/>
        <w:tblBorders>
          <w:top w:val="single" w:sz="4" w:space="0" w:color="B9BEB4"/>
          <w:left w:val="single" w:sz="4" w:space="0" w:color="B9BEB4"/>
          <w:bottom w:val="single" w:sz="4" w:space="0" w:color="B9BEB4"/>
          <w:right w:val="single" w:sz="4" w:space="0" w:color="B9BEB4"/>
          <w:insideH w:val="single" w:sz="4" w:space="0" w:color="B9BEB4"/>
          <w:insideV w:val="single" w:sz="4" w:space="0" w:color="B9BEB4"/>
        </w:tblBorders>
        <w:tblLayout w:type="fixed"/>
        <w:tblLook w:firstColumn="1" w:firstRow="1" w:lastColumn="0" w:lastRow="0" w:noHBand="0" w:noVBand="1" w:val="04A0"/>
      </w:tblPr>
      <w:tblGrid>
        <w:gridCol w:w="9639"/>
      </w:tblGrid>
      <w:tr>
        <w:trPr>
          <w:trHeight w:val="2268" w:hRule="atLeast"/>
          <w:cantSplit/>
        </w:trPr>
        <w:tc>
          <w:tcPr>
            <w:tcW w:type="dxa" w:w="9638"/>
            <w:tcMar>
              <w:top w:w="85" w:type="dxa"/>
              <w:left w:w="170" w:type="dxa"/>
              <w:bottom w:w="85" w:type="dxa"/>
              <w:right w:w="170" w:type="dxa"/>
            </w:tcMar>
            <w:vAlign w:val="top"/>
          </w:tcPr>
          <w:p>
            <w:pPr>
              <w:spacing w:before="0" w:after="0"/>
            </w:pPr>
            <w:r>
              <w:rPr>
                <w:rFonts w:ascii="游ゴシック" w:hAnsi="游ゴシック" w:eastAsia="游ゴシック" w:cs="游ゴシック"/>
                <w:b w:val="0"/>
                <w:color w:val="757D8A"/>
                <w:sz w:val="14"/>
              </w:rPr>
              <w:t>選んだ理由（200字程度）</w:t>
            </w:r>
          </w:p>
          <w:p>
            <w:pPr>
              <w:spacing w:before="0" w:after="0"/>
            </w:pPr>
            <w:r>
              <w:rPr>
                <w:rFonts w:ascii="游ゴシック" w:hAnsi="游ゴシック" w:eastAsia="游ゴシック" w:cs="游ゴシック"/>
                <w:b w:val="0"/>
                <w:color w:val="C62828"/>
                <w:sz w:val="18"/>
              </w:rPr>
              <w:t>アルバイト先の町工場の社長が、生成AIを使ってみたいが何に使えばよいかわからないと話していた。生成AIの話題は大企業の事例が多いが、地域の経済を支える中小企業での状況は身近なのに知られていないと感じた。公的な白書や統計で全体の傾向を確かめつつ、身近な企業に話を聞くことで、数か月で答えに近づける範囲だと考えた。導入に悩む企業にとっても、答える意義がある問いだと考えた。</w:t>
            </w:r>
          </w:p>
        </w:tc>
      </w:tr>
    </w:tbl>
    <w:p>
      <w:pPr>
        <w:keepNext w:val="0"/>
        <w:spacing w:before="0" w:after="0" w:line="60" w:lineRule="exact"/>
      </w:pPr>
      <w:r>
        <w:rPr>
          <w:sz w:val="2"/>
        </w:rPr>
      </w:r>
    </w:p>
    <w:p>
      <w:pPr>
        <w:keepNext/>
        <w:spacing w:before="160" w:after="60"/>
      </w:pPr>
      <w:r>
        <w:rPr>
          <w:rFonts w:ascii="游ゴシック" w:hAnsi="游ゴシック" w:eastAsia="游ゴシック" w:cs="游ゴシック"/>
          <w:b/>
          <w:color w:val="1E4A4A"/>
          <w:sz w:val="20"/>
        </w:rPr>
        <w:t>■ AI活用記録（この単元の分）</w:t>
      </w:r>
    </w:p>
    <w:tbl>
      <w:tblPr>
        <w:tblW w:w="9639" w:type="dxa"/>
        <w:tblBorders>
          <w:top w:val="single" w:sz="4" w:space="0" w:color="B9BEB4"/>
          <w:left w:val="single" w:sz="4" w:space="0" w:color="B9BEB4"/>
          <w:bottom w:val="single" w:sz="4" w:space="0" w:color="B9BEB4"/>
          <w:right w:val="single" w:sz="4" w:space="0" w:color="B9BEB4"/>
          <w:insideH w:val="single" w:sz="4" w:space="0" w:color="B9BEB4"/>
          <w:insideV w:val="single" w:sz="4" w:space="0" w:color="B9BEB4"/>
        </w:tblBorders>
        <w:tblLayout w:type="fixed"/>
        <w:tblLook w:firstColumn="1" w:firstRow="1" w:lastColumn="0" w:lastRow="0" w:noHBand="0" w:noVBand="1" w:val="04A0"/>
      </w:tblPr>
      <w:tblGrid>
        <w:gridCol w:w="1701"/>
        <w:gridCol w:w="7938"/>
      </w:tblGrid>
      <w:tr>
        <w:trPr>
          <w:trHeight w:val="510" w:hRule="atLeast"/>
          <w:cantSplit/>
        </w:trPr>
        <w:tc>
          <w:tcPr>
            <w:tcW w:type="dxa" w:w="1701"/>
            <w:tcMar>
              <w:top w:w="56" w:type="dxa"/>
              <w:left w:w="102" w:type="dxa"/>
              <w:bottom w:w="56" w:type="dxa"/>
              <w:right w:w="102" w:type="dxa"/>
            </w:tcMar>
            <w:vAlign w:val="center"/>
          </w:tcPr>
          <w:p>
            <w:pPr>
              <w:keepNext/>
              <w:spacing w:before="0" w:after="0"/>
            </w:pPr>
            <w:r>
              <w:rPr>
                <w:rFonts w:ascii="游明朝" w:hAnsi="游明朝" w:eastAsia="游明朝" w:cs="游明朝"/>
                <w:b w:val="0"/>
                <w:color w:val="1D2330"/>
                <w:sz w:val="18"/>
              </w:rPr>
              <w:t>使用した場面</w:t>
            </w:r>
          </w:p>
        </w:tc>
        <w:tc>
          <w:tcPr>
            <w:tcW w:type="dxa" w:w="7937"/>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問いの候補出し（6つの視点）と、候補の採点</w:t>
            </w:r>
          </w:p>
        </w:tc>
      </w:tr>
      <w:tr>
        <w:trPr>
          <w:trHeight w:val="510" w:hRule="atLeast"/>
          <w:cantSplit/>
        </w:trPr>
        <w:tc>
          <w:tcPr>
            <w:tcW w:type="dxa" w:w="1701"/>
            <w:tcMar>
              <w:top w:w="56" w:type="dxa"/>
              <w:left w:w="102" w:type="dxa"/>
              <w:bottom w:w="56" w:type="dxa"/>
              <w:right w:w="102" w:type="dxa"/>
            </w:tcMar>
            <w:vAlign w:val="center"/>
          </w:tcPr>
          <w:p>
            <w:pPr>
              <w:keepNext/>
              <w:spacing w:before="0" w:after="0"/>
            </w:pPr>
            <w:r>
              <w:rPr>
                <w:rFonts w:ascii="游明朝" w:hAnsi="游明朝" w:eastAsia="游明朝" w:cs="游明朝"/>
                <w:b w:val="0"/>
                <w:color w:val="1D2330"/>
                <w:sz w:val="18"/>
              </w:rPr>
              <w:t>主なプロンプト</w:t>
            </w:r>
          </w:p>
        </w:tc>
        <w:tc>
          <w:tcPr>
            <w:tcW w:type="dxa" w:w="7937"/>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「6つの視点から問いを2つずつ」「3条件で評価し、必要なら狭める案を示して」</w:t>
            </w:r>
          </w:p>
        </w:tc>
      </w:tr>
      <w:tr>
        <w:trPr>
          <w:trHeight w:val="510" w:hRule="atLeast"/>
          <w:cantSplit/>
        </w:trPr>
        <w:tc>
          <w:tcPr>
            <w:tcW w:type="dxa" w:w="1701"/>
            <w:tcMar>
              <w:top w:w="56" w:type="dxa"/>
              <w:left w:w="102" w:type="dxa"/>
              <w:bottom w:w="56" w:type="dxa"/>
              <w:right w:w="102" w:type="dxa"/>
            </w:tcMar>
            <w:vAlign w:val="center"/>
          </w:tcPr>
          <w:p>
            <w:pPr>
              <w:keepNext/>
              <w:spacing w:before="0" w:after="0"/>
            </w:pPr>
            <w:r>
              <w:rPr>
                <w:rFonts w:ascii="游明朝" w:hAnsi="游明朝" w:eastAsia="游明朝" w:cs="游明朝"/>
                <w:b w:val="0"/>
                <w:color w:val="1D2330"/>
                <w:sz w:val="18"/>
              </w:rPr>
              <w:t>出力をどう扱ったか</w:t>
            </w:r>
            <w:r>
              <w:br/>
            </w:r>
            <w:r>
              <w:rPr>
                <w:rFonts w:ascii="游明朝" w:hAnsi="游明朝" w:eastAsia="游明朝" w:cs="游明朝"/>
                <w:b w:val="0"/>
                <w:color w:val="1D2330"/>
                <w:sz w:val="14"/>
              </w:rPr>
              <w:t xml:space="preserve"> 採用・修正・不採用と理由</w:t>
            </w:r>
          </w:p>
        </w:tc>
        <w:tc>
          <w:tcPr>
            <w:tcW w:type="dxa" w:w="7937"/>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12の候補から6つを書き出した。「競争力への影響」は、効果を測るのが難しく範囲も広いため不採用。採点はAIの評価を参考にしつつ、意義の点数は自分で付け直した。</w:t>
            </w:r>
          </w:p>
        </w:tc>
      </w:tr>
      <w:tr>
        <w:trPr>
          <w:trHeight w:val="510" w:hRule="atLeast"/>
          <w:cantSplit/>
        </w:trPr>
        <w:tc>
          <w:tcPr>
            <w:tcW w:type="dxa" w:w="1701"/>
            <w:tcMar>
              <w:top w:w="56" w:type="dxa"/>
              <w:left w:w="102" w:type="dxa"/>
              <w:bottom w:w="56" w:type="dxa"/>
              <w:right w:w="102" w:type="dxa"/>
            </w:tcMar>
            <w:vAlign w:val="center"/>
          </w:tcPr>
          <w:p>
            <w:pPr>
              <w:spacing w:before="0" w:after="0"/>
            </w:pPr>
            <w:r>
              <w:rPr>
                <w:rFonts w:ascii="游明朝" w:hAnsi="游明朝" w:eastAsia="游明朝" w:cs="游明朝"/>
                <w:b w:val="0"/>
                <w:color w:val="1D2330"/>
                <w:sz w:val="18"/>
              </w:rPr>
              <w:t>検証したこと</w:t>
            </w:r>
            <w:r>
              <w:br/>
            </w:r>
            <w:r>
              <w:rPr>
                <w:rFonts w:ascii="游明朝" w:hAnsi="游明朝" w:eastAsia="游明朝" w:cs="游明朝"/>
                <w:b w:val="0"/>
                <w:color w:val="1D2330"/>
                <w:sz w:val="14"/>
              </w:rPr>
              <w:t xml:space="preserve"> 何で確かめたか</w:t>
            </w:r>
          </w:p>
        </w:tc>
        <w:tc>
          <w:tcPr>
            <w:tcW w:type="dxa" w:w="7937"/>
            <w:tcMar>
              <w:top w:w="56" w:type="dxa"/>
              <w:left w:w="102" w:type="dxa"/>
              <w:bottom w:w="56" w:type="dxa"/>
              <w:right w:w="102" w:type="dxa"/>
            </w:tcMar>
            <w:vAlign w:val="center"/>
          </w:tcPr>
          <w:p>
            <w:pPr>
              <w:spacing w:before="0" w:after="0"/>
            </w:pPr>
            <w:r>
              <w:rPr>
                <w:rFonts w:ascii="游ゴシック" w:hAnsi="游ゴシック" w:eastAsia="游ゴシック" w:cs="游ゴシック"/>
                <w:b w:val="0"/>
                <w:color w:val="C62828"/>
                <w:sz w:val="16"/>
              </w:rPr>
              <w:t>「中小企業で生成AIの利用が少ない」という前提が、白書などで実際に示されているかを確かめる予定（復習3）</w:t>
            </w:r>
          </w:p>
        </w:tc>
      </w:tr>
    </w:tbl>
    <w:p>
      <w:pPr>
        <w:keepNext w:val="0"/>
        <w:spacing w:before="0" w:after="0" w:line="80" w:lineRule="exact"/>
      </w:pPr>
      <w:r>
        <w:rPr>
          <w:sz w:val="2"/>
        </w:rPr>
      </w:r>
    </w:p>
    <w:tbl>
      <w:tblPr>
        <w:tblW w:w="9639" w:type="dxa"/>
        <w:tblBorders>
          <w:top w:val="single" w:sz="4" w:space="0" w:color="FBE9E7"/>
          <w:left w:val="single" w:sz="4" w:space="0" w:color="FBE9E7"/>
          <w:bottom w:val="single" w:sz="4" w:space="0" w:color="FBE9E7"/>
          <w:right w:val="single" w:sz="4" w:space="0" w:color="FBE9E7"/>
          <w:insideH w:val="single" w:sz="4" w:space="0" w:color="FBE9E7"/>
          <w:insideV w:val="single" w:sz="4" w:space="0" w:color="FBE9E7"/>
        </w:tblBorders>
        <w:tblLayout w:type="fixed"/>
        <w:tblLook w:firstColumn="1" w:firstRow="1" w:lastColumn="0" w:lastRow="0" w:noHBand="0" w:noVBand="1" w:val="04A0"/>
      </w:tblPr>
      <w:tblGrid>
        <w:gridCol w:w="9639"/>
      </w:tblGrid>
      <w:tr>
        <w:trPr>
          <w:trHeight w:val="0" w:hRule="atLeast"/>
          <w:cantSplit/>
        </w:trPr>
        <w:tc>
          <w:tcPr>
            <w:tcW w:type="dxa" w:w="9638"/>
            <w:tcBorders>
              <w:left w:val="single" w:sz="24" w:space="0" w:color="C62828"/>
            </w:tcBorders>
            <w:shd w:val="clear" w:color="auto" w:fill="FBE9E7"/>
            <w:tcMar>
              <w:top w:w="85" w:type="dxa"/>
              <w:left w:w="170" w:type="dxa"/>
              <w:bottom w:w="85" w:type="dxa"/>
              <w:right w:w="170" w:type="dxa"/>
            </w:tcMar>
            <w:vAlign w:val="top"/>
          </w:tcPr>
          <w:p>
            <w:pPr>
              <w:spacing w:before="0" w:after="0"/>
            </w:pPr>
            <w:r>
              <w:rPr>
                <w:rFonts w:ascii="游ゴシック" w:hAnsi="游ゴシック" w:eastAsia="游ゴシック" w:cs="游ゴシック"/>
                <w:b/>
                <w:color w:val="C62828"/>
                <w:sz w:val="18"/>
              </w:rPr>
              <w:t>解説・ポイント</w:t>
            </w:r>
          </w:p>
          <w:p>
            <w:pPr>
              <w:spacing w:before="0" w:after="0"/>
              <w:ind w:left="227" w:hanging="198"/>
            </w:pPr>
            <w:r>
              <w:rPr>
                <w:rFonts w:ascii="游明朝" w:hAnsi="游明朝" w:eastAsia="游明朝" w:cs="游明朝"/>
                <w:b w:val="0"/>
                <w:color w:val="C62828"/>
                <w:sz w:val="18"/>
              </w:rPr>
              <w:t>・</w:t>
            </w:r>
            <w:r>
              <w:rPr>
                <w:rFonts w:ascii="游明朝" w:hAnsi="游明朝" w:eastAsia="游明朝" w:cs="游明朝"/>
                <w:b w:val="0"/>
                <w:color w:val="1D2330"/>
                <w:sz w:val="18"/>
              </w:rPr>
              <w:t>テーマ（話題の範囲）と問い（答えを求める疑問文）は違う。「〜について」は問いではない。</w:t>
            </w:r>
          </w:p>
          <w:p>
            <w:pPr>
              <w:spacing w:before="0" w:after="0"/>
              <w:ind w:left="227" w:hanging="198"/>
            </w:pPr>
            <w:r>
              <w:rPr>
                <w:rFonts w:ascii="游明朝" w:hAnsi="游明朝" w:eastAsia="游明朝" w:cs="游明朝"/>
                <w:b w:val="0"/>
                <w:color w:val="C62828"/>
                <w:sz w:val="18"/>
              </w:rPr>
              <w:t>・</w:t>
            </w:r>
            <w:r>
              <w:rPr>
                <w:rFonts w:ascii="游明朝" w:hAnsi="游明朝" w:eastAsia="游明朝" w:cs="游明朝"/>
                <w:b w:val="0"/>
                <w:color w:val="1D2330"/>
                <w:sz w:val="18"/>
              </w:rPr>
              <w:t>良い問いの3条件は「調べて答えられる」「範囲が適切」「答える意義がある」の3つ（模範解答）。</w:t>
            </w:r>
          </w:p>
          <w:p>
            <w:pPr>
              <w:spacing w:before="0" w:after="0"/>
              <w:ind w:left="227" w:hanging="198"/>
            </w:pPr>
            <w:r>
              <w:rPr>
                <w:rFonts w:ascii="游明朝" w:hAnsi="游明朝" w:eastAsia="游明朝" w:cs="游明朝"/>
                <w:b w:val="0"/>
                <w:color w:val="C62828"/>
                <w:sz w:val="18"/>
              </w:rPr>
              <w:t>・</w:t>
            </w:r>
            <w:r>
              <w:rPr>
                <w:rFonts w:ascii="游明朝" w:hAnsi="游明朝" w:eastAsia="游明朝" w:cs="游明朝"/>
                <w:b w:val="0"/>
                <w:color w:val="1D2330"/>
                <w:sz w:val="18"/>
              </w:rPr>
              <w:t>採点の数値そのものより、点数の理由を説明できるかが大切。AIの評価をそのまま写さない。</w:t>
            </w:r>
          </w:p>
          <w:p>
            <w:pPr>
              <w:spacing w:before="0" w:after="0"/>
              <w:ind w:left="227" w:hanging="198"/>
            </w:pPr>
            <w:r>
              <w:rPr>
                <w:rFonts w:ascii="游明朝" w:hAnsi="游明朝" w:eastAsia="游明朝" w:cs="游明朝"/>
                <w:b w:val="0"/>
                <w:color w:val="C62828"/>
                <w:sz w:val="18"/>
              </w:rPr>
              <w:t>・</w:t>
            </w:r>
            <w:r>
              <w:rPr>
                <w:rFonts w:ascii="游明朝" w:hAnsi="游明朝" w:eastAsia="游明朝" w:cs="游明朝"/>
                <w:b w:val="0"/>
                <w:color w:val="1D2330"/>
                <w:sz w:val="18"/>
              </w:rPr>
              <w:t>「なぜ進まないのか」のような問いは、「何と比べて」「どの範囲で」を決めると調べられる形になる。セルフチェックの質問は、そのための手がかり。</w:t>
            </w:r>
          </w:p>
          <w:p>
            <w:pPr>
              <w:spacing w:before="0" w:after="0"/>
              <w:ind w:left="227" w:hanging="198"/>
            </w:pPr>
            <w:r>
              <w:rPr>
                <w:rFonts w:ascii="游明朝" w:hAnsi="游明朝" w:eastAsia="游明朝" w:cs="游明朝"/>
                <w:b w:val="0"/>
                <w:color w:val="C62828"/>
                <w:sz w:val="18"/>
              </w:rPr>
              <w:t>・</w:t>
            </w:r>
            <w:r>
              <w:rPr>
                <w:rFonts w:ascii="游明朝" w:hAnsi="游明朝" w:eastAsia="游明朝" w:cs="游明朝"/>
                <w:b w:val="0"/>
                <w:color w:val="1D2330"/>
                <w:sz w:val="18"/>
              </w:rPr>
              <w:t>AI活用記録には「採用しなかった案と理由」を必ず書く。</w:t>
            </w:r>
          </w:p>
        </w:tc>
      </w:tr>
    </w:tbl>
    <w:p>
      <w:pPr>
        <w:keepNext w:val="0"/>
        <w:spacing w:before="0" w:after="0" w:line="60" w:lineRule="exact"/>
      </w:pPr>
      <w:r>
        <w:rPr>
          <w:sz w:val="2"/>
        </w:rPr>
      </w:r>
    </w:p>
    <w:sectPr w:rsidR="00FC693F" w:rsidRPr="0006063C" w:rsidSect="00034616">
      <w:footerReference w:type="default" r:id="rId9"/>
      <w:pgSz w:w="11906" w:h="16838"/>
      <w:pgMar w:top="907" w:right="1134" w:bottom="907"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pPr>
    <w:r>
      <w:rPr>
        <w:rFonts w:ascii="游ゴシック" w:hAnsi="游ゴシック" w:eastAsia="游ゴシック" w:cs="游ゴシック"/>
        <w:b w:val="0"/>
        <w:color w:val="757D8A"/>
        <w:sz w:val="14"/>
      </w:rPr>
      <w:t>経営情報 2026　AI利用ガイド　復習教材</w:t>
    </w:r>
    <w:r>
      <w:rPr>
        <w:rFonts w:ascii="游ゴシック" w:hAnsi="游ゴシック" w:eastAsia="游ゴシック" w:cs="游ゴシック"/>
        <w:b w:val="0"/>
        <w:color w:val="C62828"/>
        <w:sz w:val="14"/>
      </w:rPr>
      <w:t xml:space="preserve">　記入例</w:t>
    </w:r>
    <w:r>
      <w:rPr>
        <w:rFonts w:ascii="游ゴシック" w:hAnsi="游ゴシック" w:eastAsia="游ゴシック" w:cs="游ゴシック"/>
        <w:b w:val="0"/>
        <w:color w:val="757D8A"/>
        <w:sz w:val="14"/>
      </w:rPr>
      <w:tab/>
      <w:t xml:space="preserve">復習2　問いの立て方　</w:t>
    </w:r>
    <w:r>
      <w:rPr>
        <w:rFonts w:ascii="游ゴシック" w:hAnsi="游ゴシック" w:eastAsia="游ゴシック" w:cs="游ゴシック"/>
        <w:b w:val="0"/>
        <w:color w:val="757D8A"/>
        <w:sz w:val="1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游明朝" w:hAnsi="游明朝" w:eastAsia="游明朝" w:cs="游明朝"/>
      <w:sz w:val="20"/>
      <w:lang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経営情報 2026 AI利用ガイド 復習教材 記入例</dc:title>
  <dc:subject/>
  <dc:creator>河合 勝彦</dc:creator>
  <cp:keywords/>
  <dc:description>generated by python-docx</dc:description>
  <cp:lastModifiedBy/>
  <cp:revision>1</cp:revision>
  <dcterms:created xsi:type="dcterms:W3CDTF">2013-12-23T23:15:00Z</dcterms:created>
  <dcterms:modified xsi:type="dcterms:W3CDTF">2013-12-23T23:15:00Z</dcterms:modified>
  <cp:category/>
</cp:coreProperties>
</file>