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使用手册</w:t>
      </w:r>
    </w:p>
    <w:p>
      <w:pPr>
        <w:textAlignment w:val="center"/>
        <w:rPr>
          <w:szCs w:val="24"/>
        </w:rPr>
      </w:pPr>
      <w:r>
        <w:rPr>
          <w:rFonts w:hint="eastAsia"/>
          <w:szCs w:val="24"/>
        </w:rPr>
        <w:t>解压文件，找到‘主程序/自动化工具箱.</w:t>
      </w:r>
      <w:r>
        <w:rPr>
          <w:szCs w:val="24"/>
        </w:rPr>
        <w:t>exe</w:t>
      </w:r>
      <w:r>
        <w:rPr>
          <w:rFonts w:hint="eastAsia"/>
          <w:szCs w:val="24"/>
        </w:rPr>
        <w:t>’，双击打开即可使用。</w:t>
      </w:r>
    </w:p>
    <w:p>
      <w:pPr>
        <w:textAlignment w:val="center"/>
      </w:pPr>
      <w:r>
        <w:t>1.</w:t>
      </w:r>
      <w:r>
        <w:rPr>
          <w:rFonts w:hint="eastAsia"/>
        </w:rPr>
        <w:t>打开</w:t>
      </w:r>
      <w:r>
        <w:drawing>
          <wp:inline distT="0" distB="0" distL="0" distR="0">
            <wp:extent cx="601980" cy="312420"/>
            <wp:effectExtent l="0" t="0" r="762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032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extAlignment w:val="center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双击</w:t>
      </w:r>
      <w:r>
        <w:drawing>
          <wp:inline distT="0" distB="0" distL="0" distR="0">
            <wp:extent cx="1036320" cy="24384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6410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extAlignment w:val="center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3.data文件夹用于备份用户数据</w:t>
      </w:r>
      <w:r>
        <w:drawing>
          <wp:inline distT="0" distB="0" distL="114300" distR="114300">
            <wp:extent cx="640080" cy="213360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21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可通过备份该文件夹达到备份用户数据的目的</w:t>
      </w:r>
    </w:p>
    <w:p>
      <w:pPr>
        <w:textAlignment w:val="center"/>
      </w:pPr>
    </w:p>
    <w:p>
      <w:pPr>
        <w:pStyle w:val="2"/>
        <w:spacing w:before="156" w:after="156"/>
      </w:pPr>
      <w:r>
        <w:rPr>
          <w:rFonts w:hint="eastAsia"/>
        </w:rPr>
        <w:t>0</w:t>
      </w:r>
      <w:r>
        <w:t xml:space="preserve">. </w:t>
      </w:r>
      <w:r>
        <w:rPr>
          <w:rFonts w:hint="eastAsia"/>
        </w:rPr>
        <w:t>引导目录</w:t>
      </w:r>
    </w:p>
    <w:p>
      <w:pPr>
        <w:spacing w:line="240" w:lineRule="atLeast"/>
        <w:jc w:val="center"/>
        <w:rPr>
          <w:szCs w:val="24"/>
        </w:rPr>
      </w:pPr>
      <w:r>
        <w:drawing>
          <wp:inline distT="0" distB="0" distL="0" distR="0">
            <wp:extent cx="3413760" cy="2811780"/>
            <wp:effectExtent l="0" t="0" r="0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自动化工具箱主界面</w:t>
      </w:r>
    </w:p>
    <w:p>
      <w:pPr>
        <w:ind w:firstLine="480" w:firstLineChars="200"/>
        <w:rPr>
          <w:szCs w:val="24"/>
        </w:rPr>
      </w:pPr>
      <w:r>
        <w:rPr>
          <w:rFonts w:hint="eastAsia"/>
          <w:szCs w:val="24"/>
        </w:rPr>
        <w:t>启动软件后自动进入程序主界面，可以选择需要的功能入口，软件每日自动进行1次联网验证，为照顾强迫症用户，也可手动点击【版本信息】进行验证。请注意，若无法进行联网验证，则软件将会自动退出。</w:t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pStyle w:val="2"/>
        <w:spacing w:before="156" w:after="156"/>
      </w:pPr>
      <w:r>
        <w:rPr>
          <w:rFonts w:hint="eastAsia"/>
        </w:rPr>
        <w:t>1.</w:t>
      </w:r>
      <w:r>
        <w:t xml:space="preserve"> </w:t>
      </w:r>
      <w:r>
        <w:rPr>
          <w:rFonts w:hint="eastAsia" w:ascii="宋体" w:hAnsi="宋体"/>
        </w:rPr>
        <w:t>自动化功能</w:t>
      </w:r>
    </w:p>
    <w:p>
      <w:pPr>
        <w:spacing w:line="240" w:lineRule="atLeast"/>
        <w:jc w:val="center"/>
      </w:pPr>
      <w:r>
        <w:drawing>
          <wp:inline distT="0" distB="0" distL="114300" distR="114300">
            <wp:extent cx="4290060" cy="3939540"/>
            <wp:effectExtent l="0" t="0" r="7620" b="762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0060" cy="393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图1</w:t>
      </w:r>
      <w:r>
        <w:rPr>
          <w:sz w:val="21"/>
          <w:szCs w:val="21"/>
        </w:rPr>
        <w:t xml:space="preserve">.1 </w:t>
      </w:r>
      <w:r>
        <w:rPr>
          <w:rFonts w:hint="eastAsia"/>
          <w:sz w:val="21"/>
          <w:szCs w:val="21"/>
        </w:rPr>
        <w:t>自动化功能主界面</w:t>
      </w:r>
    </w:p>
    <w:p>
      <w:pPr>
        <w:pStyle w:val="3"/>
        <w:spacing w:before="156" w:after="156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自动化功能介绍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图片检测速度</w:t>
      </w:r>
      <w:r>
        <w:rPr>
          <w:rFonts w:hint="eastAsia"/>
          <w:lang w:eastAsia="zh-CN"/>
        </w:rPr>
        <w:t>】：</w:t>
      </w:r>
      <w:r>
        <w:rPr>
          <w:rFonts w:hint="eastAsia"/>
          <w:lang w:val="en-US" w:eastAsia="zh-CN"/>
        </w:rPr>
        <w:t>调整使用图片检测功能时的检测频率，频率越高检测越灵敏，频率越低越节约系统性能。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【图片相似度】：调整使用图片检测功能时与模板图片的相似度，最大值为100，表示完全相似才能匹配，最小值为0.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【当前表格】：显示当前读取的sheet名称，方便知道所要执行的操作</w:t>
      </w:r>
      <w:r>
        <w:rPr>
          <w:rFonts w:hint="eastAsia"/>
          <w:lang w:val="en-US" w:eastAsia="zh-CN"/>
        </w:rPr>
        <w:t>，默认只读取第一个sheet，可通过手动切换的方式来切换需要执行的命令</w:t>
      </w:r>
      <w:bookmarkStart w:id="0" w:name="_GoBack"/>
      <w:bookmarkEnd w:id="0"/>
    </w:p>
    <w:p>
      <w:r>
        <w:rPr>
          <w:rFonts w:hint="eastAsia"/>
        </w:rPr>
        <w:t>【循环次数】：设置软件运行的循环次数，代表完整的执行x次配置文件中的全部指令，默认0表示循环到死；</w:t>
      </w:r>
    </w:p>
    <w:p>
      <w:r>
        <w:rPr>
          <w:rFonts w:hint="eastAsia"/>
        </w:rPr>
        <w:t>【开始】：开始执行自动化命令；快捷键【c</w:t>
      </w:r>
      <w:r>
        <w:t>trl =</w:t>
      </w:r>
      <w:r>
        <w:rPr>
          <w:rFonts w:hint="eastAsia"/>
        </w:rPr>
        <w:t>】</w:t>
      </w:r>
    </w:p>
    <w:p>
      <w:r>
        <w:rPr>
          <w:rFonts w:hint="eastAsia"/>
        </w:rPr>
        <w:t>【结束】：结束正在执行的指令；快捷键【c</w:t>
      </w:r>
      <w:r>
        <w:t>trl -</w:t>
      </w:r>
      <w:r>
        <w:rPr>
          <w:rFonts w:hint="eastAsia"/>
        </w:rPr>
        <w:t>】</w:t>
      </w:r>
    </w:p>
    <w:p>
      <w:r>
        <w:rPr>
          <w:rFonts w:hint="eastAsia"/>
        </w:rPr>
        <w:t>【鼠标定位】：定位当前鼠标在屏幕中的坐标；快捷键【c</w:t>
      </w:r>
      <w:r>
        <w:t xml:space="preserve">trl </w:t>
      </w:r>
      <w:r>
        <w:rPr>
          <w:rFonts w:hint="eastAsia"/>
        </w:rPr>
        <w:t>p】</w:t>
      </w:r>
    </w:p>
    <w:p>
      <w:r>
        <w:rPr>
          <w:rFonts w:hint="eastAsia"/>
        </w:rPr>
        <w:t>【图片文件夹】：打开图片文件夹；</w:t>
      </w:r>
    </w:p>
    <w:p>
      <w:r>
        <w:rPr>
          <w:rFonts w:hint="eastAsia"/>
        </w:rPr>
        <w:t>【配置文件】：打开配置文件</w:t>
      </w:r>
    </w:p>
    <w:p>
      <w:pPr>
        <w:rPr>
          <w:rFonts w:hint="eastAsia"/>
        </w:rPr>
      </w:pPr>
      <w:r>
        <w:rPr>
          <w:rFonts w:hint="eastAsia"/>
        </w:rPr>
        <w:t>【单步调试】：在【指令行数】中输入配置文件对应的行数，即可单步执行该行，便于调试。快捷键【回车】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eastAsia="zh-CN"/>
        </w:rPr>
        <w:t>【</w:t>
      </w:r>
      <w:r>
        <w:rPr>
          <w:rFonts w:hint="eastAsia"/>
          <w:lang w:val="en-US" w:eastAsia="zh-CN"/>
        </w:rPr>
        <w:t>当前状态</w:t>
      </w:r>
      <w:r>
        <w:rPr>
          <w:rFonts w:hint="eastAsia"/>
          <w:lang w:eastAsia="zh-CN"/>
        </w:rPr>
        <w:t>】：</w:t>
      </w:r>
      <w:r>
        <w:rPr>
          <w:rFonts w:hint="eastAsia"/>
          <w:lang w:val="en-US" w:eastAsia="zh-CN"/>
        </w:rPr>
        <w:t>显示软件的运行状态</w:t>
      </w:r>
    </w:p>
    <w:p>
      <w:pPr>
        <w:pStyle w:val="3"/>
        <w:spacing w:before="156" w:after="156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配置文件指令集</w:t>
      </w:r>
    </w:p>
    <w:p>
      <w:pPr>
        <w:spacing w:line="240" w:lineRule="atLeast"/>
        <w:jc w:val="center"/>
      </w:pPr>
      <w:r>
        <w:drawing>
          <wp:inline distT="0" distB="0" distL="114300" distR="114300">
            <wp:extent cx="5265420" cy="1922145"/>
            <wp:effectExtent l="0" t="0" r="762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922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图1</w:t>
      </w:r>
      <w:r>
        <w:rPr>
          <w:sz w:val="21"/>
          <w:szCs w:val="21"/>
        </w:rPr>
        <w:t xml:space="preserve">.2 </w:t>
      </w:r>
      <w:r>
        <w:rPr>
          <w:rFonts w:hint="eastAsia"/>
          <w:sz w:val="21"/>
          <w:szCs w:val="21"/>
        </w:rPr>
        <w:t>配置文件填写规范示意图</w:t>
      </w:r>
    </w:p>
    <w:p>
      <w:r>
        <w:rPr>
          <w:rFonts w:hint="eastAsia"/>
        </w:rPr>
        <w:t>如图1</w:t>
      </w:r>
      <w:r>
        <w:t>.2</w:t>
      </w:r>
      <w:r>
        <w:rPr>
          <w:rFonts w:hint="eastAsia"/>
        </w:rPr>
        <w:t>所示，表示的是所有指令的填写规范，下面详细介绍配置文件功能：</w:t>
      </w:r>
    </w:p>
    <w:p>
      <w:r>
        <w:rPr>
          <w:rFonts w:hint="eastAsia"/>
        </w:rPr>
        <w:t>（1）：第1</w:t>
      </w:r>
      <w:r>
        <w:t>/2</w:t>
      </w:r>
      <w:r>
        <w:rPr>
          <w:rFonts w:hint="eastAsia"/>
        </w:rPr>
        <w:t>行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除橙色部分外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为表头，无需填写任何内容。</w:t>
      </w:r>
    </w:p>
    <w:p>
      <w:pPr>
        <w:rPr>
          <w:rFonts w:hint="eastAsia"/>
        </w:rPr>
      </w:pPr>
      <w:r>
        <w:rPr>
          <w:rFonts w:hint="eastAsia"/>
        </w:rPr>
        <w:t>（2）：第</w:t>
      </w:r>
      <w:r>
        <w:t>A</w:t>
      </w:r>
      <w:r>
        <w:rPr>
          <w:rFonts w:hint="eastAsia"/>
        </w:rPr>
        <w:t>列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灰色部分</w:t>
      </w:r>
      <w:r>
        <w:rPr>
          <w:rFonts w:hint="eastAsia"/>
          <w:lang w:eastAsia="zh-CN"/>
        </w:rPr>
        <w:t>）</w:t>
      </w:r>
      <w:r>
        <w:rPr>
          <w:rFonts w:hint="eastAsia"/>
        </w:rPr>
        <w:t>为备注栏，可填可不填。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橙色部分为图片文件夹名称，可自行在data文件夹中建立，用于读取图片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（4）可建立多个sheet表格，通过填写不同的图片文件夹名称进行识图切换</w:t>
      </w:r>
    </w:p>
    <w:p>
      <w:r>
        <w:rPr>
          <w:rFonts w:hint="eastAsia"/>
        </w:rPr>
        <w:t>（</w:t>
      </w:r>
      <w:r>
        <w:rPr>
          <w:rFonts w:hint="eastAsia"/>
          <w:lang w:val="en-US" w:eastAsia="zh-CN"/>
        </w:rPr>
        <w:t>5</w:t>
      </w:r>
      <w:r>
        <w:rPr>
          <w:rFonts w:hint="eastAsia"/>
        </w:rPr>
        <w:t>）：</w:t>
      </w:r>
      <w:r>
        <w:rPr>
          <w:rFonts w:hint="eastAsia"/>
          <w:highlight w:val="yellow"/>
        </w:rPr>
        <w:t>【判断标志】</w:t>
      </w:r>
      <w:r>
        <w:rPr>
          <w:rFonts w:hint="eastAsia"/>
        </w:rPr>
        <w:t>表示当前所采取的具体操作，共分为，图片、坐标、拖拽、长按、滚动、键盘六个模块：</w:t>
      </w:r>
    </w:p>
    <w:p>
      <w:r>
        <w:rPr>
          <w:rFonts w:hint="eastAsia"/>
          <w:highlight w:val="yellow"/>
        </w:rPr>
        <w:t>【图片】：</w:t>
      </w:r>
      <w:r>
        <w:rPr>
          <w:rFonts w:hint="eastAsia"/>
        </w:rPr>
        <w:t>使用图片定位方式进行鼠标操作，当屏幕中出现该图片时鼠标点击对应位置。图片以截图形式放到【图片文件夹】中。</w:t>
      </w:r>
    </w:p>
    <w:p>
      <w:r>
        <w:rPr>
          <w:rFonts w:hint="eastAsia"/>
          <w:highlight w:val="yellow"/>
        </w:rPr>
        <w:t>【坐标】：</w:t>
      </w:r>
      <w:r>
        <w:rPr>
          <w:rFonts w:hint="eastAsia"/>
        </w:rPr>
        <w:t>使用坐标定位方式进行鼠标操作，鼠标点击对应坐标位置。坐标可用微信截图等工具或者【鼠标定位】功能进行测量。</w:t>
      </w:r>
    </w:p>
    <w:p>
      <w:r>
        <w:rPr>
          <w:rFonts w:hint="eastAsia"/>
          <w:highlight w:val="yellow"/>
        </w:rPr>
        <w:t>【拖拽】：</w:t>
      </w:r>
      <w:r>
        <w:rPr>
          <w:rFonts w:hint="eastAsia"/>
        </w:rPr>
        <w:t>可以用鼠标将a坐标的物体拖动到b坐标（使用该功能时仅支持坐标定位）。</w:t>
      </w:r>
    </w:p>
    <w:p>
      <w:r>
        <w:rPr>
          <w:rFonts w:hint="eastAsia"/>
          <w:highlight w:val="yellow"/>
        </w:rPr>
        <w:t>【长按】：</w:t>
      </w:r>
      <w:r>
        <w:rPr>
          <w:rFonts w:hint="eastAsia"/>
        </w:rPr>
        <w:t>可以控制鼠标长按x秒。</w:t>
      </w:r>
    </w:p>
    <w:p>
      <w:r>
        <w:rPr>
          <w:rFonts w:hint="eastAsia"/>
          <w:highlight w:val="yellow"/>
        </w:rPr>
        <w:t>【滚动】：</w:t>
      </w:r>
      <w:r>
        <w:rPr>
          <w:rFonts w:hint="eastAsia"/>
        </w:rPr>
        <w:t>表示鼠标中键滚动距离，往上滚动为正，往下滚动为负。</w:t>
      </w:r>
    </w:p>
    <w:p>
      <w:r>
        <w:rPr>
          <w:rFonts w:hint="eastAsia"/>
          <w:highlight w:val="yellow"/>
        </w:rPr>
        <w:t>【键盘】：</w:t>
      </w:r>
      <w:r>
        <w:rPr>
          <w:rFonts w:hint="eastAsia"/>
        </w:rPr>
        <w:t>表示控制键盘键入操作。</w:t>
      </w:r>
    </w:p>
    <w:p>
      <w:r>
        <w:rPr>
          <w:rFonts w:hint="eastAsia"/>
        </w:rPr>
        <w:t>（</w:t>
      </w:r>
      <w:r>
        <w:rPr>
          <w:rFonts w:hint="eastAsia"/>
          <w:lang w:val="en-US" w:eastAsia="zh-CN"/>
        </w:rPr>
        <w:t>6</w:t>
      </w:r>
      <w:r>
        <w:rPr>
          <w:rFonts w:hint="eastAsia"/>
        </w:rPr>
        <w:t>）</w:t>
      </w:r>
      <w:r>
        <w:rPr>
          <w:rFonts w:hint="eastAsia"/>
          <w:highlight w:val="green"/>
        </w:rPr>
        <w:t>【鼠标控制区】</w:t>
      </w:r>
      <w:r>
        <w:rPr>
          <w:rFonts w:hint="eastAsia"/>
        </w:rPr>
        <w:t>分为以下四个模块：</w:t>
      </w:r>
    </w:p>
    <w:p>
      <w:r>
        <w:rPr>
          <w:rFonts w:hint="eastAsia"/>
          <w:highlight w:val="green"/>
        </w:rPr>
        <w:t>【图片/坐标】：</w:t>
      </w:r>
      <w:r>
        <w:rPr>
          <w:rFonts w:hint="eastAsia"/>
        </w:rPr>
        <w:t>如果使用【图片】定位方式，则需填入图片名称（包括后缀名），注意与【图片文件夹】中保持一致；</w:t>
      </w:r>
    </w:p>
    <w:p>
      <w:r>
        <w:rPr>
          <w:rFonts w:hint="eastAsia"/>
        </w:rPr>
        <w:t>如果使用【坐标】定位方式，则需填入坐标，两个坐标之间用“/”隔开。例如：1234/567，代表位置（1234，567）；</w:t>
      </w:r>
    </w:p>
    <w:p>
      <w:r>
        <w:rPr>
          <w:rFonts w:hint="eastAsia"/>
        </w:rPr>
        <w:t>如果使用【拖拽】方式，则该处只能填入拖拽的起点坐标。</w:t>
      </w:r>
    </w:p>
    <w:p>
      <w:r>
        <w:rPr>
          <w:rFonts w:hint="eastAsia"/>
          <w:highlight w:val="green"/>
        </w:rPr>
        <w:t>【鼠标按键类型】：</w:t>
      </w:r>
      <w:r>
        <w:rPr>
          <w:rFonts w:hint="eastAsia"/>
        </w:rPr>
        <w:t>1表示鼠标左键，2表示鼠标中键，3表示鼠标右键。</w:t>
      </w:r>
    </w:p>
    <w:p>
      <w:r>
        <w:rPr>
          <w:rFonts w:hint="eastAsia"/>
          <w:highlight w:val="green"/>
        </w:rPr>
        <w:t>【点击次数/终点】：</w:t>
      </w:r>
      <w:r>
        <w:rPr>
          <w:rFonts w:hint="eastAsia"/>
        </w:rPr>
        <w:t>如果使用【图片】/【坐标】定位方式，则需要填入鼠标点击的次数；</w:t>
      </w:r>
    </w:p>
    <w:p>
      <w:r>
        <w:rPr>
          <w:rFonts w:hint="eastAsia"/>
        </w:rPr>
        <w:t>如果使用【拖拽】方式，则需填入拖拽的终点坐标。</w:t>
      </w:r>
    </w:p>
    <w:p>
      <w:r>
        <w:rPr>
          <w:rFonts w:hint="eastAsia"/>
          <w:highlight w:val="green"/>
        </w:rPr>
        <w:t>【指令等待时间】：</w:t>
      </w:r>
      <w:r>
        <w:rPr>
          <w:rFonts w:hint="eastAsia"/>
        </w:rPr>
        <w:t>如果使用【图片】定位方式，则表示等待屏幕中出现该图片的时间，默认0表示一直检测，填入x表示在x秒后即使屏幕中不出现该图片也进行下一步指令操作；</w:t>
      </w:r>
    </w:p>
    <w:p>
      <w:r>
        <w:rPr>
          <w:rFonts w:hint="eastAsia"/>
        </w:rPr>
        <w:t>如果使用【坐标】定位方式，则表示在点击该坐标前等待x秒，默认0表示不等待；</w:t>
      </w:r>
    </w:p>
    <w:p>
      <w:r>
        <w:rPr>
          <w:rFonts w:hint="eastAsia"/>
        </w:rPr>
        <w:t>如果使用【长按】方法，则表示长按x秒。</w:t>
      </w:r>
    </w:p>
    <w:p>
      <w:r>
        <w:rPr>
          <w:rFonts w:hint="eastAsia"/>
        </w:rPr>
        <w:t>（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）</w:t>
      </w:r>
      <w:r>
        <w:rPr>
          <w:rFonts w:hint="eastAsia"/>
          <w:highlight w:val="cyan"/>
        </w:rPr>
        <w:t>【页面滚动区】：</w:t>
      </w:r>
      <w:r>
        <w:rPr>
          <w:rFonts w:hint="eastAsia"/>
        </w:rPr>
        <w:t>表示控制鼠标滚轮滚动距离，往上滚动为正数，往下滚动为负数。</w:t>
      </w:r>
    </w:p>
    <w:p>
      <w:r>
        <w:rPr>
          <w:rFonts w:hint="eastAsia"/>
        </w:rPr>
        <w:t>（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）</w:t>
      </w:r>
      <w:r>
        <w:rPr>
          <w:rFonts w:hint="eastAsia"/>
          <w:highlight w:val="lightGray"/>
        </w:rPr>
        <w:t>【键盘控制区】：</w:t>
      </w:r>
      <w:r>
        <w:rPr>
          <w:rFonts w:hint="eastAsia"/>
        </w:rPr>
        <w:t>分为以下三个模块：</w:t>
      </w:r>
    </w:p>
    <w:p>
      <w:r>
        <w:rPr>
          <w:rFonts w:hint="eastAsia"/>
          <w:highlight w:val="lightGray"/>
        </w:rPr>
        <w:t>【键入标志】：</w:t>
      </w:r>
      <w:r>
        <w:rPr>
          <w:rFonts w:hint="eastAsia"/>
        </w:rPr>
        <w:t>0表示文本输入，1表示单热键输入，2表示双热键输入，3表示三热键输入。</w:t>
      </w:r>
    </w:p>
    <w:p>
      <w:r>
        <w:rPr>
          <w:rFonts w:hint="eastAsia"/>
          <w:highlight w:val="lightGray"/>
        </w:rPr>
        <w:t>【键入值】：</w:t>
      </w:r>
      <w:r>
        <w:rPr>
          <w:rFonts w:hint="eastAsia"/>
        </w:rPr>
        <w:t>表示键盘输入的内容，如果【键入标志】使用</w:t>
      </w:r>
      <w:r>
        <w:t>0</w:t>
      </w:r>
      <w:r>
        <w:rPr>
          <w:rFonts w:hint="eastAsia"/>
        </w:rPr>
        <w:t>，则代表输入此处的文本。使用1代表点击键盘上的某个按键。使用2代表点击两个组合按键，使用‘/’分隔。3代表点击三个组合按键，使用‘/’分隔。</w:t>
      </w:r>
    </w:p>
    <w:p>
      <w:r>
        <w:rPr>
          <w:rFonts w:hint="eastAsia"/>
          <w:highlight w:val="lightGray"/>
        </w:rPr>
        <w:t>【按键时长】：</w:t>
      </w:r>
      <w:r>
        <w:rPr>
          <w:rFonts w:hint="eastAsia"/>
        </w:rPr>
        <w:t>表示单热键输入（键入标志为1）时，按住键位的时长，默认0表示点按，输入x代表长按该键位x秒。</w:t>
      </w:r>
    </w:p>
    <w:p>
      <w:pPr>
        <w:pStyle w:val="3"/>
        <w:spacing w:before="156" w:after="156"/>
      </w:pPr>
      <w:r>
        <w:t xml:space="preserve">1.3 </w:t>
      </w:r>
      <w:r>
        <w:rPr>
          <w:rFonts w:hint="eastAsia"/>
        </w:rPr>
        <w:t>应用案例</w:t>
      </w:r>
    </w:p>
    <w:p>
      <w:pPr>
        <w:rPr>
          <w:szCs w:val="24"/>
        </w:rPr>
      </w:pPr>
      <w:r>
        <w:rPr>
          <w:rFonts w:hint="eastAsia"/>
          <w:szCs w:val="24"/>
        </w:rPr>
        <w:t>假设需要在电脑上打开谷歌浏览器，并且打开哔哩哔哩，然后进行搜索。那么需要在picture中进行如下配置：</w:t>
      </w:r>
    </w:p>
    <w:p>
      <w:pPr>
        <w:spacing w:line="240" w:lineRule="atLeast"/>
      </w:pPr>
      <w:r>
        <w:rPr>
          <w:szCs w:val="24"/>
        </w:rPr>
        <w:drawing>
          <wp:inline distT="0" distB="0" distL="0" distR="0">
            <wp:extent cx="5274310" cy="26371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tLeast"/>
      </w:pPr>
      <w:r>
        <w:rPr>
          <w:szCs w:val="24"/>
        </w:rPr>
        <w:drawing>
          <wp:inline distT="0" distB="0" distL="0" distR="0">
            <wp:extent cx="5274310" cy="11798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tLeast"/>
      </w:pPr>
      <w:r>
        <w:rPr>
          <w:szCs w:val="24"/>
        </w:rPr>
        <w:drawing>
          <wp:inline distT="0" distB="0" distL="0" distR="0">
            <wp:extent cx="5274310" cy="7759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szCs w:val="24"/>
        </w:rPr>
        <w:t>并且需要在【配置文件】中进行相应的配置</w:t>
      </w:r>
    </w:p>
    <w:p>
      <w:pPr>
        <w:pStyle w:val="2"/>
        <w:spacing w:before="156" w:after="156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图像处理功能</w:t>
      </w:r>
    </w:p>
    <w:p>
      <w:pPr>
        <w:spacing w:line="240" w:lineRule="atLeast"/>
        <w:jc w:val="center"/>
      </w:pPr>
      <w:r>
        <w:drawing>
          <wp:inline distT="0" distB="0" distL="0" distR="0">
            <wp:extent cx="4320540" cy="4312920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4313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图2</w:t>
      </w:r>
      <w:r>
        <w:rPr>
          <w:sz w:val="21"/>
          <w:szCs w:val="21"/>
        </w:rPr>
        <w:t xml:space="preserve">.1 </w:t>
      </w:r>
      <w:r>
        <w:rPr>
          <w:rFonts w:hint="eastAsia"/>
          <w:sz w:val="21"/>
          <w:szCs w:val="21"/>
        </w:rPr>
        <w:t>图像处理功能界面</w:t>
      </w:r>
    </w:p>
    <w:p>
      <w:r>
        <w:rPr>
          <w:rFonts w:hint="eastAsia"/>
        </w:rPr>
        <w:t>下面详细介绍图像处理功能：</w:t>
      </w:r>
    </w:p>
    <w:p>
      <w:r>
        <w:rPr>
          <w:rFonts w:hint="eastAsia"/>
        </w:rPr>
        <w:t>（1）【重设图像】：功能的开启入口，点击后选择图片即可。注意图片名称及其路径不要出现中文或其他非法字符。</w:t>
      </w:r>
    </w:p>
    <w:p>
      <w:r>
        <w:rPr>
          <w:rFonts w:hint="eastAsia"/>
        </w:rPr>
        <w:t>（2）【图片文件夹2】：用于保存重设后图像的文件夹。</w:t>
      </w:r>
    </w:p>
    <w:p>
      <w:r>
        <w:rPr>
          <w:rFonts w:hint="eastAsia"/>
          <w:highlight w:val="yellow"/>
        </w:rPr>
        <w:t>（3）【选择算法】：</w:t>
      </w:r>
      <w:r>
        <w:rPr>
          <w:rFonts w:hint="eastAsia"/>
        </w:rPr>
        <w:t>主要包含以下三个模块：</w:t>
      </w:r>
    </w:p>
    <w:p>
      <w:r>
        <w:rPr>
          <w:rFonts w:hint="eastAsia"/>
          <w:highlight w:val="yellow"/>
        </w:rPr>
        <w:t>【快速】：</w:t>
      </w:r>
      <w:r>
        <w:rPr>
          <w:rFonts w:hint="eastAsia"/>
        </w:rPr>
        <w:t>使用最近邻差值法，计算速度最快，图片偏像素风。</w:t>
      </w:r>
    </w:p>
    <w:p>
      <w:r>
        <w:rPr>
          <w:rFonts w:hint="eastAsia"/>
          <w:highlight w:val="yellow"/>
        </w:rPr>
        <w:t>【均衡】：</w:t>
      </w:r>
      <w:r>
        <w:rPr>
          <w:rFonts w:hint="eastAsia"/>
        </w:rPr>
        <w:t>使用双线性插值法，计算速度与图像质量都不错，是软件选择的默认算法。</w:t>
      </w:r>
    </w:p>
    <w:p>
      <w:r>
        <w:rPr>
          <w:rFonts w:hint="eastAsia"/>
          <w:highlight w:val="yellow"/>
        </w:rPr>
        <w:t>【质量】：</w:t>
      </w:r>
      <w:r>
        <w:rPr>
          <w:rFonts w:hint="eastAsia"/>
        </w:rPr>
        <w:t>使用双三次差值法，计算速度最慢，图像质量最好。</w:t>
      </w:r>
    </w:p>
    <w:p>
      <w:r>
        <w:rPr>
          <w:rFonts w:hint="eastAsia"/>
        </w:rPr>
        <w:t>（4）颜色选择模块，主要包含两个功能：</w:t>
      </w:r>
    </w:p>
    <w:p>
      <w:r>
        <w:rPr>
          <w:rFonts w:hint="eastAsia"/>
        </w:rPr>
        <w:t>【彩色】：转换后的图像是彩色图像。</w:t>
      </w:r>
    </w:p>
    <w:p>
      <w:r>
        <w:rPr>
          <w:rFonts w:hint="eastAsia"/>
        </w:rPr>
        <w:t>【黑白】：转换后的图像是黑白图像。</w:t>
      </w:r>
    </w:p>
    <w:p>
      <w:r>
        <w:rPr>
          <w:rFonts w:hint="eastAsia"/>
        </w:rPr>
        <w:t>（5）图像大小模块：</w:t>
      </w:r>
    </w:p>
    <w:p>
      <w:r>
        <w:rPr>
          <w:rFonts w:hint="eastAsia"/>
        </w:rPr>
        <w:t>【宽度】表示重设后图像的宽度。</w:t>
      </w:r>
    </w:p>
    <w:p>
      <w:r>
        <w:rPr>
          <w:rFonts w:hint="eastAsia"/>
        </w:rPr>
        <w:t>【高度】表示重设后图像的高度。</w:t>
      </w:r>
    </w:p>
    <w:p>
      <w:pPr>
        <w:spacing w:line="240" w:lineRule="atLeast"/>
        <w:textAlignment w:val="center"/>
      </w:pPr>
      <w:r>
        <w:rPr>
          <w:rFonts w:hint="eastAsia"/>
        </w:rPr>
        <w:t>例如</w:t>
      </w:r>
      <w:r>
        <w:drawing>
          <wp:inline distT="0" distB="0" distL="0" distR="0">
            <wp:extent cx="807720" cy="4343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7790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表示重设后的图像分辨率为1</w:t>
      </w:r>
      <w:r>
        <w:t>080</w:t>
      </w:r>
      <w:r>
        <w:rPr>
          <w:rFonts w:hint="eastAsia"/>
        </w:rPr>
        <w:t>×</w:t>
      </w:r>
      <w:r>
        <w:t>720</w:t>
      </w:r>
      <w:r>
        <w:rPr>
          <w:rFonts w:hint="eastAsia"/>
        </w:rPr>
        <w:t>。</w:t>
      </w:r>
    </w:p>
    <w:p>
      <w:pPr>
        <w:spacing w:line="240" w:lineRule="atLeast"/>
        <w:textAlignment w:val="center"/>
      </w:pPr>
      <w:r>
        <w:rPr>
          <w:rFonts w:hint="eastAsia"/>
        </w:rPr>
        <w:t>此处也能填入倍数，例如</w:t>
      </w:r>
      <w:r>
        <w:drawing>
          <wp:inline distT="0" distB="0" distL="0" distR="0">
            <wp:extent cx="830580" cy="487680"/>
            <wp:effectExtent l="0" t="0" r="762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30652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表示重设后的图像，宽度为原图像的1</w:t>
      </w:r>
      <w:r>
        <w:t>.5</w:t>
      </w:r>
      <w:r>
        <w:rPr>
          <w:rFonts w:hint="eastAsia"/>
        </w:rPr>
        <w:t>倍，高度为原图像的2</w:t>
      </w:r>
      <w:r>
        <w:t>.5</w:t>
      </w:r>
      <w:r>
        <w:rPr>
          <w:rFonts w:hint="eastAsia"/>
        </w:rPr>
        <w:t>倍。使用倍数时请注意填写格式。</w:t>
      </w:r>
    </w:p>
    <w:p>
      <w:pPr>
        <w:pStyle w:val="2"/>
        <w:spacing w:before="156" w:after="156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捐赠功能</w:t>
      </w:r>
    </w:p>
    <w:p>
      <w:pPr>
        <w:spacing w:line="240" w:lineRule="atLeast"/>
        <w:jc w:val="center"/>
      </w:pPr>
      <w:r>
        <w:drawing>
          <wp:inline distT="0" distB="0" distL="0" distR="0">
            <wp:extent cx="4259580" cy="4244340"/>
            <wp:effectExtent l="0" t="0" r="762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图3</w:t>
      </w:r>
      <w:r>
        <w:rPr>
          <w:sz w:val="21"/>
          <w:szCs w:val="21"/>
        </w:rPr>
        <w:t xml:space="preserve">.1 </w:t>
      </w:r>
      <w:r>
        <w:rPr>
          <w:rFonts w:hint="eastAsia"/>
          <w:sz w:val="21"/>
          <w:szCs w:val="21"/>
        </w:rPr>
        <w:t>捐赠通道</w:t>
      </w:r>
    </w:p>
    <w:p>
      <w:r>
        <w:rPr>
          <w:rFonts w:hint="eastAsia"/>
        </w:rPr>
        <w:t>如果觉得软件好用，可以点个捐赠，支持【支付宝】和【微信】两个通道。软件完全免费，捐赠与否不影响后续的更新与维护。</w:t>
      </w:r>
    </w:p>
    <w:p>
      <w:pPr>
        <w:rPr>
          <w:rFonts w:hint="eastAsia"/>
        </w:rPr>
      </w:pPr>
      <w:r>
        <w:rPr>
          <w:rFonts w:hint="eastAsia"/>
        </w:rPr>
        <w:t>【作者首页】：点击后打开作者的B站首页，期待你的关注。</w:t>
      </w:r>
    </w:p>
    <w:p>
      <w:pPr>
        <w:pStyle w:val="2"/>
        <w:spacing w:before="156" w:after="156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记忆搜索功能</w:t>
      </w:r>
    </w:p>
    <w:p>
      <w:pPr>
        <w:spacing w:line="240" w:lineRule="atLeast"/>
        <w:jc w:val="center"/>
      </w:pPr>
      <w:r>
        <w:drawing>
          <wp:inline distT="0" distB="0" distL="0" distR="0">
            <wp:extent cx="4259580" cy="4244340"/>
            <wp:effectExtent l="0" t="0" r="762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244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图4</w:t>
      </w:r>
      <w:r>
        <w:rPr>
          <w:sz w:val="21"/>
          <w:szCs w:val="21"/>
        </w:rPr>
        <w:t xml:space="preserve">.1 </w:t>
      </w:r>
      <w:r>
        <w:rPr>
          <w:rFonts w:hint="eastAsia"/>
          <w:sz w:val="21"/>
          <w:szCs w:val="21"/>
        </w:rPr>
        <w:t>记忆搜索</w:t>
      </w:r>
    </w:p>
    <w:p>
      <w:r>
        <w:rPr>
          <w:rFonts w:hint="eastAsia"/>
        </w:rPr>
        <w:t>【记忆文件夹】：打开用于存放记忆的文件夹，记忆用txt格式保存</w:t>
      </w:r>
    </w:p>
    <w:p>
      <w:r>
        <w:rPr>
          <w:rFonts w:hint="eastAsia"/>
        </w:rPr>
        <w:t>【刷新】：刷新记忆列表</w:t>
      </w:r>
    </w:p>
    <w:p>
      <w:r>
        <w:rPr>
          <w:rFonts w:hint="eastAsia"/>
        </w:rPr>
        <w:t>【确定】：输入命令，快捷键【回车】</w:t>
      </w:r>
    </w:p>
    <w:p>
      <w:r>
        <w:rPr>
          <w:rFonts w:hint="eastAsia"/>
        </w:rPr>
        <w:t>【命令窗口】：输入指令的窗口，指令支持纯数字输入，代表复制对应的文件内容值粘贴板。关键字输入表示查询对应的记忆文件，关键字可用空格隔开。</w:t>
      </w:r>
    </w:p>
    <w:p>
      <w:r>
        <w:rPr>
          <w:rFonts w:hint="eastAsia"/>
        </w:rPr>
        <w:t>【粘贴窗口】：用于测试复制内容是否正确的窗口</w:t>
      </w:r>
    </w:p>
    <w:p>
      <w:pPr>
        <w:pStyle w:val="2"/>
        <w:spacing w:before="156" w:after="156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批量处理功能</w:t>
      </w:r>
    </w:p>
    <w:p>
      <w:pPr>
        <w:spacing w:line="240" w:lineRule="atLeast"/>
        <w:jc w:val="center"/>
      </w:pPr>
      <w:r>
        <w:drawing>
          <wp:inline distT="0" distB="0" distL="0" distR="0">
            <wp:extent cx="4375150" cy="3819525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83811" cy="382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批量处理功能</w:t>
      </w:r>
    </w:p>
    <w:p>
      <w:pPr>
        <w:pStyle w:val="3"/>
        <w:spacing w:before="156" w:after="156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批量重命名</w:t>
      </w:r>
    </w:p>
    <w:p>
      <w:pPr>
        <w:ind w:firstLine="480" w:firstLineChars="200"/>
      </w:pPr>
      <w:r>
        <w:rPr>
          <w:rFonts w:hint="eastAsia"/>
        </w:rPr>
        <w:t>该功能区主要用于文件的批量重命名。</w:t>
      </w:r>
    </w:p>
    <w:p>
      <w:r>
        <w:rPr>
          <w:rFonts w:hint="eastAsia"/>
        </w:rPr>
        <w:t>【位数】：文件重命名时为了保证顺序性，需在位数不足时填充0。例如有2</w:t>
      </w:r>
      <w:r>
        <w:t>00</w:t>
      </w:r>
      <w:r>
        <w:rPr>
          <w:rFonts w:hint="eastAsia"/>
        </w:rPr>
        <w:t>个文件，则位数填写3。有3</w:t>
      </w:r>
      <w:r>
        <w:t>000</w:t>
      </w:r>
      <w:r>
        <w:rPr>
          <w:rFonts w:hint="eastAsia"/>
        </w:rPr>
        <w:t>个文件，位数则填写4。在不确定有多少文件时，位数可以填写稍大一点。</w:t>
      </w:r>
    </w:p>
    <w:p>
      <w:r>
        <w:rPr>
          <w:rFonts w:hint="eastAsia"/>
        </w:rPr>
        <w:t>【起始编号】：重命名后第一个文件的编号。可以省略前面的0。例如从3号开始，填写【3】，而非【0</w:t>
      </w:r>
      <w:r>
        <w:t>3</w:t>
      </w:r>
      <w:r>
        <w:rPr>
          <w:rFonts w:hint="eastAsia"/>
        </w:rPr>
        <w:t>】。</w:t>
      </w:r>
    </w:p>
    <w:p>
      <w:r>
        <w:rPr>
          <w:rFonts w:hint="eastAsia"/>
        </w:rPr>
        <w:t>【文件头】：文件的统一格式，例如填写file_时，重命名后的文件名为：f</w:t>
      </w:r>
      <w:r>
        <w:t>ile_001</w:t>
      </w:r>
      <w:r>
        <w:rPr>
          <w:rFonts w:hint="eastAsia"/>
        </w:rPr>
        <w:t>，f</w:t>
      </w:r>
      <w:r>
        <w:t>ile_002</w:t>
      </w:r>
      <w:r>
        <w:rPr>
          <w:rFonts w:hint="eastAsia"/>
        </w:rPr>
        <w:t>等。支持中文输入。</w:t>
      </w:r>
    </w:p>
    <w:p>
      <w:r>
        <w:rPr>
          <w:rFonts w:hint="eastAsia"/>
        </w:rPr>
        <w:t>【选择文件夹】：将需要重命名的文件放入到一个文件夹中，并且选中该文件夹。</w:t>
      </w:r>
    </w:p>
    <w:p>
      <w:pPr>
        <w:pStyle w:val="3"/>
        <w:spacing w:before="156" w:after="156"/>
      </w:pPr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批量水印</w:t>
      </w:r>
    </w:p>
    <w:p>
      <w:r>
        <w:rPr>
          <w:rFonts w:hint="eastAsia"/>
          <w:highlight w:val="yellow"/>
        </w:rPr>
        <w:t>【文字水印】</w:t>
      </w:r>
      <w:r>
        <w:rPr>
          <w:rFonts w:hint="eastAsia"/>
        </w:rPr>
        <w:t>：为图片添加文字水印</w:t>
      </w:r>
    </w:p>
    <w:p>
      <w:r>
        <w:rPr>
          <w:rFonts w:hint="eastAsia"/>
          <w:highlight w:val="yellow"/>
        </w:rPr>
        <w:t>【字体大小】</w:t>
      </w:r>
      <w:r>
        <w:rPr>
          <w:rFonts w:hint="eastAsia"/>
        </w:rPr>
        <w:t>：顾名思义</w:t>
      </w:r>
    </w:p>
    <w:p>
      <w:r>
        <w:rPr>
          <w:rFonts w:hint="eastAsia"/>
          <w:highlight w:val="yellow"/>
        </w:rPr>
        <w:t>【水印文字】</w:t>
      </w:r>
      <w:r>
        <w:rPr>
          <w:rFonts w:hint="eastAsia"/>
        </w:rPr>
        <w:t>：输入你要添加的文字</w:t>
      </w:r>
    </w:p>
    <w:p>
      <w:r>
        <w:rPr>
          <w:rFonts w:hint="eastAsia"/>
          <w:highlight w:val="green"/>
        </w:rPr>
        <w:t>【图片水印】</w:t>
      </w:r>
      <w:r>
        <w:rPr>
          <w:rFonts w:hint="eastAsia"/>
        </w:rPr>
        <w:t>：为图片添加图片水印</w:t>
      </w:r>
    </w:p>
    <w:p>
      <w:r>
        <w:rPr>
          <w:rFonts w:hint="eastAsia"/>
          <w:highlight w:val="green"/>
        </w:rPr>
        <w:t>【选择水印图片】：</w:t>
      </w:r>
      <w:r>
        <w:rPr>
          <w:rFonts w:hint="eastAsia"/>
        </w:rPr>
        <w:t>选择作为水印的图片</w:t>
      </w:r>
    </w:p>
    <w:p>
      <w:r>
        <w:rPr>
          <w:rFonts w:hint="eastAsia"/>
        </w:rPr>
        <w:t>【水印位置】：选择水印在原图中的位置</w:t>
      </w:r>
    </w:p>
    <w:p>
      <w:r>
        <w:rPr>
          <w:rFonts w:hint="eastAsia"/>
        </w:rPr>
        <w:t>【水印透明度】：选择水印的透明程度，1</w:t>
      </w:r>
      <w:r>
        <w:t>00</w:t>
      </w:r>
      <w:r>
        <w:rPr>
          <w:rFonts w:hint="eastAsia"/>
        </w:rPr>
        <w:t>代表不透明，0代表全透明。</w:t>
      </w:r>
    </w:p>
    <w:p>
      <w:r>
        <w:rPr>
          <w:rFonts w:hint="eastAsia"/>
        </w:rPr>
        <w:t>【选择图片（夹）】：将需要添加水印的原图放到一个文件夹中，并且选中该文件夹。程序将会根据设置自动为每张图片添加水印，并且将结果保存在【图片文件夹2】中。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dmYTMzZTk1YTkzMGMzODBjYTlkYTBhNmM3NjVkYTcifQ=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-2015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xv92vveysw2dae2e5dpxvwpxwaw02f05xzd&quot;&gt;我的EndNote库&lt;record-ids&gt;&lt;item&gt;19&lt;/item&gt;&lt;item&gt;21&lt;/item&gt;&lt;item&gt;47&lt;/item&gt;&lt;item&gt;50&lt;/item&gt;&lt;item&gt;61&lt;/item&gt;&lt;item&gt;63&lt;/item&gt;&lt;item&gt;64&lt;/item&gt;&lt;item&gt;65&lt;/item&gt;&lt;/record-ids&gt;&lt;/item&gt;&lt;/Libraries&gt;"/>
  </w:docVars>
  <w:rsids>
    <w:rsidRoot w:val="000256D0"/>
    <w:rsid w:val="00005341"/>
    <w:rsid w:val="000116D1"/>
    <w:rsid w:val="000142F5"/>
    <w:rsid w:val="000165F9"/>
    <w:rsid w:val="00021AB9"/>
    <w:rsid w:val="000222CA"/>
    <w:rsid w:val="000256D0"/>
    <w:rsid w:val="00035B58"/>
    <w:rsid w:val="00045263"/>
    <w:rsid w:val="00052BA5"/>
    <w:rsid w:val="00052BD8"/>
    <w:rsid w:val="0006208F"/>
    <w:rsid w:val="00063A6F"/>
    <w:rsid w:val="00071D69"/>
    <w:rsid w:val="00077BB0"/>
    <w:rsid w:val="00082370"/>
    <w:rsid w:val="0008259A"/>
    <w:rsid w:val="00085C68"/>
    <w:rsid w:val="00090423"/>
    <w:rsid w:val="000911EF"/>
    <w:rsid w:val="000937AF"/>
    <w:rsid w:val="000A1E01"/>
    <w:rsid w:val="000B4B99"/>
    <w:rsid w:val="000C0F54"/>
    <w:rsid w:val="000C2E63"/>
    <w:rsid w:val="000D6518"/>
    <w:rsid w:val="000E6F68"/>
    <w:rsid w:val="000E7FE2"/>
    <w:rsid w:val="000F21EF"/>
    <w:rsid w:val="000F4109"/>
    <w:rsid w:val="00101F06"/>
    <w:rsid w:val="001039AC"/>
    <w:rsid w:val="00107783"/>
    <w:rsid w:val="00107883"/>
    <w:rsid w:val="00107CE9"/>
    <w:rsid w:val="00110EA9"/>
    <w:rsid w:val="0011339D"/>
    <w:rsid w:val="00113F96"/>
    <w:rsid w:val="001220BB"/>
    <w:rsid w:val="00127A5B"/>
    <w:rsid w:val="00145ECF"/>
    <w:rsid w:val="00146C1B"/>
    <w:rsid w:val="0015026C"/>
    <w:rsid w:val="001530E9"/>
    <w:rsid w:val="001539D3"/>
    <w:rsid w:val="00154266"/>
    <w:rsid w:val="00154592"/>
    <w:rsid w:val="00161A08"/>
    <w:rsid w:val="00165508"/>
    <w:rsid w:val="0016641D"/>
    <w:rsid w:val="001750D0"/>
    <w:rsid w:val="00175DB9"/>
    <w:rsid w:val="00177DDD"/>
    <w:rsid w:val="001910A4"/>
    <w:rsid w:val="00195E77"/>
    <w:rsid w:val="001A07D9"/>
    <w:rsid w:val="001A7062"/>
    <w:rsid w:val="001B0E56"/>
    <w:rsid w:val="001B4824"/>
    <w:rsid w:val="001B48E1"/>
    <w:rsid w:val="001B58FA"/>
    <w:rsid w:val="001C1CDB"/>
    <w:rsid w:val="001C6493"/>
    <w:rsid w:val="001C73D8"/>
    <w:rsid w:val="001D059D"/>
    <w:rsid w:val="001D0E0E"/>
    <w:rsid w:val="001D231A"/>
    <w:rsid w:val="001D24BC"/>
    <w:rsid w:val="001D44CB"/>
    <w:rsid w:val="001E1FF0"/>
    <w:rsid w:val="001E2A2A"/>
    <w:rsid w:val="001E5B45"/>
    <w:rsid w:val="001F0DAE"/>
    <w:rsid w:val="001F467A"/>
    <w:rsid w:val="001F7856"/>
    <w:rsid w:val="0020162E"/>
    <w:rsid w:val="00203347"/>
    <w:rsid w:val="0020635F"/>
    <w:rsid w:val="00216198"/>
    <w:rsid w:val="00230A7F"/>
    <w:rsid w:val="00231D5B"/>
    <w:rsid w:val="00232389"/>
    <w:rsid w:val="00235177"/>
    <w:rsid w:val="00244D30"/>
    <w:rsid w:val="002610FB"/>
    <w:rsid w:val="002612E9"/>
    <w:rsid w:val="00263838"/>
    <w:rsid w:val="002647A3"/>
    <w:rsid w:val="00276737"/>
    <w:rsid w:val="002825AD"/>
    <w:rsid w:val="0028267B"/>
    <w:rsid w:val="00284CD3"/>
    <w:rsid w:val="0028692A"/>
    <w:rsid w:val="00290DD7"/>
    <w:rsid w:val="00293A86"/>
    <w:rsid w:val="0029596E"/>
    <w:rsid w:val="002A1A17"/>
    <w:rsid w:val="002A5844"/>
    <w:rsid w:val="002C056C"/>
    <w:rsid w:val="002C4440"/>
    <w:rsid w:val="002D125F"/>
    <w:rsid w:val="002D5F30"/>
    <w:rsid w:val="002E1C39"/>
    <w:rsid w:val="002E26B3"/>
    <w:rsid w:val="002E58F7"/>
    <w:rsid w:val="002E66D2"/>
    <w:rsid w:val="002F5B3F"/>
    <w:rsid w:val="002F736A"/>
    <w:rsid w:val="003020B3"/>
    <w:rsid w:val="00307237"/>
    <w:rsid w:val="00314421"/>
    <w:rsid w:val="00314B3C"/>
    <w:rsid w:val="00315D80"/>
    <w:rsid w:val="00316FDC"/>
    <w:rsid w:val="00330A8D"/>
    <w:rsid w:val="00334A58"/>
    <w:rsid w:val="003417BA"/>
    <w:rsid w:val="003454B4"/>
    <w:rsid w:val="00351807"/>
    <w:rsid w:val="00352723"/>
    <w:rsid w:val="00352E5F"/>
    <w:rsid w:val="00357DE4"/>
    <w:rsid w:val="00360D24"/>
    <w:rsid w:val="00366960"/>
    <w:rsid w:val="00366D25"/>
    <w:rsid w:val="003672AF"/>
    <w:rsid w:val="00371915"/>
    <w:rsid w:val="00371A48"/>
    <w:rsid w:val="0037351B"/>
    <w:rsid w:val="0037491C"/>
    <w:rsid w:val="00376A6A"/>
    <w:rsid w:val="003774B6"/>
    <w:rsid w:val="00380C92"/>
    <w:rsid w:val="00382F83"/>
    <w:rsid w:val="003862B3"/>
    <w:rsid w:val="00387C72"/>
    <w:rsid w:val="003938C7"/>
    <w:rsid w:val="00395A83"/>
    <w:rsid w:val="00395E47"/>
    <w:rsid w:val="003A4BB6"/>
    <w:rsid w:val="003A6FD5"/>
    <w:rsid w:val="003B02EB"/>
    <w:rsid w:val="003B0429"/>
    <w:rsid w:val="003C0E67"/>
    <w:rsid w:val="003C1935"/>
    <w:rsid w:val="003C5712"/>
    <w:rsid w:val="003C65C4"/>
    <w:rsid w:val="003D133E"/>
    <w:rsid w:val="003E0947"/>
    <w:rsid w:val="003E737E"/>
    <w:rsid w:val="003F1490"/>
    <w:rsid w:val="003F5156"/>
    <w:rsid w:val="003F5FF5"/>
    <w:rsid w:val="003F74BE"/>
    <w:rsid w:val="0040382A"/>
    <w:rsid w:val="00410310"/>
    <w:rsid w:val="0041178A"/>
    <w:rsid w:val="004122A2"/>
    <w:rsid w:val="004177D4"/>
    <w:rsid w:val="00421755"/>
    <w:rsid w:val="00421DC9"/>
    <w:rsid w:val="004300C4"/>
    <w:rsid w:val="0043402A"/>
    <w:rsid w:val="00436546"/>
    <w:rsid w:val="004401B9"/>
    <w:rsid w:val="00450415"/>
    <w:rsid w:val="00454138"/>
    <w:rsid w:val="00455006"/>
    <w:rsid w:val="004600E8"/>
    <w:rsid w:val="00466EDF"/>
    <w:rsid w:val="00471418"/>
    <w:rsid w:val="004727DB"/>
    <w:rsid w:val="0047312D"/>
    <w:rsid w:val="004752D5"/>
    <w:rsid w:val="004759BF"/>
    <w:rsid w:val="004772EA"/>
    <w:rsid w:val="004773BE"/>
    <w:rsid w:val="004775E9"/>
    <w:rsid w:val="00486590"/>
    <w:rsid w:val="0048675A"/>
    <w:rsid w:val="004902AD"/>
    <w:rsid w:val="0049291B"/>
    <w:rsid w:val="004951B6"/>
    <w:rsid w:val="00495800"/>
    <w:rsid w:val="00496998"/>
    <w:rsid w:val="00496AF3"/>
    <w:rsid w:val="004A248C"/>
    <w:rsid w:val="004A6327"/>
    <w:rsid w:val="004A6958"/>
    <w:rsid w:val="004B670D"/>
    <w:rsid w:val="004B727C"/>
    <w:rsid w:val="004C3B63"/>
    <w:rsid w:val="004C4E0B"/>
    <w:rsid w:val="004C7844"/>
    <w:rsid w:val="004C7CAD"/>
    <w:rsid w:val="004D616B"/>
    <w:rsid w:val="004E2640"/>
    <w:rsid w:val="004E7F99"/>
    <w:rsid w:val="005033FF"/>
    <w:rsid w:val="00514AD8"/>
    <w:rsid w:val="00515C17"/>
    <w:rsid w:val="00515FD3"/>
    <w:rsid w:val="005160C9"/>
    <w:rsid w:val="005229D1"/>
    <w:rsid w:val="005312FE"/>
    <w:rsid w:val="005316E1"/>
    <w:rsid w:val="00542D44"/>
    <w:rsid w:val="00542FDD"/>
    <w:rsid w:val="005445D1"/>
    <w:rsid w:val="00545F0C"/>
    <w:rsid w:val="005460A0"/>
    <w:rsid w:val="005514A7"/>
    <w:rsid w:val="00560E29"/>
    <w:rsid w:val="00573DC0"/>
    <w:rsid w:val="00573F3E"/>
    <w:rsid w:val="00576A14"/>
    <w:rsid w:val="0058377F"/>
    <w:rsid w:val="0058534B"/>
    <w:rsid w:val="0058751A"/>
    <w:rsid w:val="005903CB"/>
    <w:rsid w:val="00590C85"/>
    <w:rsid w:val="00591EC2"/>
    <w:rsid w:val="00596084"/>
    <w:rsid w:val="00596FE1"/>
    <w:rsid w:val="005A3405"/>
    <w:rsid w:val="005A56B4"/>
    <w:rsid w:val="005A5AAA"/>
    <w:rsid w:val="005A5E49"/>
    <w:rsid w:val="005A68C6"/>
    <w:rsid w:val="005B00BD"/>
    <w:rsid w:val="005B486C"/>
    <w:rsid w:val="005B70BF"/>
    <w:rsid w:val="005D57E0"/>
    <w:rsid w:val="005E0747"/>
    <w:rsid w:val="005E2700"/>
    <w:rsid w:val="005E40A6"/>
    <w:rsid w:val="005F14D5"/>
    <w:rsid w:val="005F353D"/>
    <w:rsid w:val="005F7823"/>
    <w:rsid w:val="006039CA"/>
    <w:rsid w:val="006055B9"/>
    <w:rsid w:val="0060577E"/>
    <w:rsid w:val="00607EE7"/>
    <w:rsid w:val="00614A29"/>
    <w:rsid w:val="00617D2F"/>
    <w:rsid w:val="00617DD9"/>
    <w:rsid w:val="00625B7C"/>
    <w:rsid w:val="00625B80"/>
    <w:rsid w:val="00631314"/>
    <w:rsid w:val="0063786A"/>
    <w:rsid w:val="00637C58"/>
    <w:rsid w:val="0064005C"/>
    <w:rsid w:val="00644C1B"/>
    <w:rsid w:val="00650836"/>
    <w:rsid w:val="00650E27"/>
    <w:rsid w:val="00651553"/>
    <w:rsid w:val="006537FF"/>
    <w:rsid w:val="00653AD3"/>
    <w:rsid w:val="00657455"/>
    <w:rsid w:val="006674BC"/>
    <w:rsid w:val="006709B6"/>
    <w:rsid w:val="0067139F"/>
    <w:rsid w:val="00671D8B"/>
    <w:rsid w:val="006747CA"/>
    <w:rsid w:val="00675F5E"/>
    <w:rsid w:val="00690E0C"/>
    <w:rsid w:val="00692DBF"/>
    <w:rsid w:val="00696242"/>
    <w:rsid w:val="00697B68"/>
    <w:rsid w:val="006A3ED0"/>
    <w:rsid w:val="006A4BBD"/>
    <w:rsid w:val="006A4C4A"/>
    <w:rsid w:val="006A50FF"/>
    <w:rsid w:val="006A6729"/>
    <w:rsid w:val="006A67E5"/>
    <w:rsid w:val="006A7525"/>
    <w:rsid w:val="006B2382"/>
    <w:rsid w:val="006C17C3"/>
    <w:rsid w:val="006C3E12"/>
    <w:rsid w:val="006C552E"/>
    <w:rsid w:val="006C6DB0"/>
    <w:rsid w:val="006D5B1D"/>
    <w:rsid w:val="006E2A19"/>
    <w:rsid w:val="006E592D"/>
    <w:rsid w:val="006F035F"/>
    <w:rsid w:val="006F7352"/>
    <w:rsid w:val="007005B3"/>
    <w:rsid w:val="007011EC"/>
    <w:rsid w:val="00706961"/>
    <w:rsid w:val="007111F2"/>
    <w:rsid w:val="00717F35"/>
    <w:rsid w:val="007243D6"/>
    <w:rsid w:val="00724777"/>
    <w:rsid w:val="00730DFD"/>
    <w:rsid w:val="00732924"/>
    <w:rsid w:val="00737C3D"/>
    <w:rsid w:val="00740748"/>
    <w:rsid w:val="00740CE2"/>
    <w:rsid w:val="00741829"/>
    <w:rsid w:val="00752AF5"/>
    <w:rsid w:val="00760F21"/>
    <w:rsid w:val="00763AB0"/>
    <w:rsid w:val="00774E21"/>
    <w:rsid w:val="00780ABE"/>
    <w:rsid w:val="0078742E"/>
    <w:rsid w:val="00791D8A"/>
    <w:rsid w:val="007921D1"/>
    <w:rsid w:val="00794C5B"/>
    <w:rsid w:val="007A167D"/>
    <w:rsid w:val="007A4153"/>
    <w:rsid w:val="007A5062"/>
    <w:rsid w:val="007A7F47"/>
    <w:rsid w:val="007B7794"/>
    <w:rsid w:val="007C0081"/>
    <w:rsid w:val="007C05D2"/>
    <w:rsid w:val="007D2808"/>
    <w:rsid w:val="007D2835"/>
    <w:rsid w:val="007D2DC0"/>
    <w:rsid w:val="007D743B"/>
    <w:rsid w:val="007E1AE1"/>
    <w:rsid w:val="007E3089"/>
    <w:rsid w:val="007E527F"/>
    <w:rsid w:val="007F1DCA"/>
    <w:rsid w:val="00802F27"/>
    <w:rsid w:val="00805E8F"/>
    <w:rsid w:val="00806394"/>
    <w:rsid w:val="00811407"/>
    <w:rsid w:val="008116EE"/>
    <w:rsid w:val="0081299A"/>
    <w:rsid w:val="00815233"/>
    <w:rsid w:val="00820B6D"/>
    <w:rsid w:val="00821EBB"/>
    <w:rsid w:val="008237B5"/>
    <w:rsid w:val="00824BB1"/>
    <w:rsid w:val="008255A9"/>
    <w:rsid w:val="00840C5D"/>
    <w:rsid w:val="0085159F"/>
    <w:rsid w:val="0085324A"/>
    <w:rsid w:val="00857E83"/>
    <w:rsid w:val="008605A3"/>
    <w:rsid w:val="00861CE0"/>
    <w:rsid w:val="008701F3"/>
    <w:rsid w:val="00873EFF"/>
    <w:rsid w:val="00877589"/>
    <w:rsid w:val="00882CB0"/>
    <w:rsid w:val="00883897"/>
    <w:rsid w:val="00884649"/>
    <w:rsid w:val="00887EBD"/>
    <w:rsid w:val="008A30C2"/>
    <w:rsid w:val="008A5693"/>
    <w:rsid w:val="008B1E94"/>
    <w:rsid w:val="008B29E3"/>
    <w:rsid w:val="008B48C0"/>
    <w:rsid w:val="008B715C"/>
    <w:rsid w:val="008C06B9"/>
    <w:rsid w:val="008C5469"/>
    <w:rsid w:val="008C7741"/>
    <w:rsid w:val="008D3517"/>
    <w:rsid w:val="008D6B00"/>
    <w:rsid w:val="008E1DBF"/>
    <w:rsid w:val="008E7BA3"/>
    <w:rsid w:val="008E7F32"/>
    <w:rsid w:val="008F51AC"/>
    <w:rsid w:val="00900155"/>
    <w:rsid w:val="00901295"/>
    <w:rsid w:val="00901759"/>
    <w:rsid w:val="00903C78"/>
    <w:rsid w:val="009164CB"/>
    <w:rsid w:val="009240E1"/>
    <w:rsid w:val="00932278"/>
    <w:rsid w:val="0093437A"/>
    <w:rsid w:val="009361F7"/>
    <w:rsid w:val="00946139"/>
    <w:rsid w:val="00951D28"/>
    <w:rsid w:val="009550AE"/>
    <w:rsid w:val="00956F1E"/>
    <w:rsid w:val="009757AE"/>
    <w:rsid w:val="00976D2D"/>
    <w:rsid w:val="009813AE"/>
    <w:rsid w:val="00985459"/>
    <w:rsid w:val="009958A3"/>
    <w:rsid w:val="009A1569"/>
    <w:rsid w:val="009B2D3D"/>
    <w:rsid w:val="009B34C8"/>
    <w:rsid w:val="009B3AA2"/>
    <w:rsid w:val="009B4825"/>
    <w:rsid w:val="009C16D5"/>
    <w:rsid w:val="009C2FA6"/>
    <w:rsid w:val="009E69D9"/>
    <w:rsid w:val="009F2FC9"/>
    <w:rsid w:val="009F58DA"/>
    <w:rsid w:val="00A01D40"/>
    <w:rsid w:val="00A04A30"/>
    <w:rsid w:val="00A05AF1"/>
    <w:rsid w:val="00A1019E"/>
    <w:rsid w:val="00A102C3"/>
    <w:rsid w:val="00A10544"/>
    <w:rsid w:val="00A127B1"/>
    <w:rsid w:val="00A1449D"/>
    <w:rsid w:val="00A22160"/>
    <w:rsid w:val="00A2283C"/>
    <w:rsid w:val="00A31C33"/>
    <w:rsid w:val="00A34188"/>
    <w:rsid w:val="00A34B40"/>
    <w:rsid w:val="00A37EAC"/>
    <w:rsid w:val="00A44665"/>
    <w:rsid w:val="00A45C79"/>
    <w:rsid w:val="00A4618D"/>
    <w:rsid w:val="00A50C3A"/>
    <w:rsid w:val="00A51003"/>
    <w:rsid w:val="00A5240C"/>
    <w:rsid w:val="00A52CC7"/>
    <w:rsid w:val="00A537FC"/>
    <w:rsid w:val="00A62DA0"/>
    <w:rsid w:val="00A630B1"/>
    <w:rsid w:val="00A64012"/>
    <w:rsid w:val="00A71C50"/>
    <w:rsid w:val="00A731D6"/>
    <w:rsid w:val="00A76E7A"/>
    <w:rsid w:val="00A775FD"/>
    <w:rsid w:val="00A87AE7"/>
    <w:rsid w:val="00A907CF"/>
    <w:rsid w:val="00A922A0"/>
    <w:rsid w:val="00AA11CD"/>
    <w:rsid w:val="00AA72A1"/>
    <w:rsid w:val="00AA7C38"/>
    <w:rsid w:val="00AB2DAA"/>
    <w:rsid w:val="00AC048F"/>
    <w:rsid w:val="00AC2214"/>
    <w:rsid w:val="00AD1925"/>
    <w:rsid w:val="00AD295B"/>
    <w:rsid w:val="00AD4C0D"/>
    <w:rsid w:val="00AE21D9"/>
    <w:rsid w:val="00AE2459"/>
    <w:rsid w:val="00AF2465"/>
    <w:rsid w:val="00AF6835"/>
    <w:rsid w:val="00B00634"/>
    <w:rsid w:val="00B05767"/>
    <w:rsid w:val="00B073E5"/>
    <w:rsid w:val="00B07843"/>
    <w:rsid w:val="00B14EA8"/>
    <w:rsid w:val="00B1715C"/>
    <w:rsid w:val="00B172B9"/>
    <w:rsid w:val="00B20C52"/>
    <w:rsid w:val="00B20FBF"/>
    <w:rsid w:val="00B23DD1"/>
    <w:rsid w:val="00B258BC"/>
    <w:rsid w:val="00B51E3D"/>
    <w:rsid w:val="00B54CBC"/>
    <w:rsid w:val="00B54E30"/>
    <w:rsid w:val="00B57483"/>
    <w:rsid w:val="00B57A66"/>
    <w:rsid w:val="00B61EA1"/>
    <w:rsid w:val="00B62914"/>
    <w:rsid w:val="00B71E7F"/>
    <w:rsid w:val="00B72A54"/>
    <w:rsid w:val="00B75840"/>
    <w:rsid w:val="00B85109"/>
    <w:rsid w:val="00BB78BF"/>
    <w:rsid w:val="00BC34D6"/>
    <w:rsid w:val="00BC4AC2"/>
    <w:rsid w:val="00BC6BAD"/>
    <w:rsid w:val="00BC7D82"/>
    <w:rsid w:val="00BE25AA"/>
    <w:rsid w:val="00BF224A"/>
    <w:rsid w:val="00BF3108"/>
    <w:rsid w:val="00BF3877"/>
    <w:rsid w:val="00BF3D08"/>
    <w:rsid w:val="00BF413A"/>
    <w:rsid w:val="00C0214C"/>
    <w:rsid w:val="00C04203"/>
    <w:rsid w:val="00C07878"/>
    <w:rsid w:val="00C100A9"/>
    <w:rsid w:val="00C10843"/>
    <w:rsid w:val="00C13779"/>
    <w:rsid w:val="00C1555F"/>
    <w:rsid w:val="00C22253"/>
    <w:rsid w:val="00C235D0"/>
    <w:rsid w:val="00C307D7"/>
    <w:rsid w:val="00C35058"/>
    <w:rsid w:val="00C425C9"/>
    <w:rsid w:val="00C437FC"/>
    <w:rsid w:val="00C54CC4"/>
    <w:rsid w:val="00C57448"/>
    <w:rsid w:val="00C57FBA"/>
    <w:rsid w:val="00C67424"/>
    <w:rsid w:val="00C709FF"/>
    <w:rsid w:val="00C847B0"/>
    <w:rsid w:val="00C866A6"/>
    <w:rsid w:val="00C90855"/>
    <w:rsid w:val="00CA29C3"/>
    <w:rsid w:val="00CA3BCA"/>
    <w:rsid w:val="00CB39F1"/>
    <w:rsid w:val="00CC0113"/>
    <w:rsid w:val="00CC29E5"/>
    <w:rsid w:val="00CC4BD5"/>
    <w:rsid w:val="00CD7C35"/>
    <w:rsid w:val="00CE0D80"/>
    <w:rsid w:val="00CF1850"/>
    <w:rsid w:val="00CF698B"/>
    <w:rsid w:val="00D01120"/>
    <w:rsid w:val="00D02177"/>
    <w:rsid w:val="00D25CF3"/>
    <w:rsid w:val="00D3000D"/>
    <w:rsid w:val="00D33703"/>
    <w:rsid w:val="00D35770"/>
    <w:rsid w:val="00D41F64"/>
    <w:rsid w:val="00D44E71"/>
    <w:rsid w:val="00D5312C"/>
    <w:rsid w:val="00D57964"/>
    <w:rsid w:val="00D6093B"/>
    <w:rsid w:val="00D6260C"/>
    <w:rsid w:val="00D63EE0"/>
    <w:rsid w:val="00D676FA"/>
    <w:rsid w:val="00D77478"/>
    <w:rsid w:val="00D83AF9"/>
    <w:rsid w:val="00D928EC"/>
    <w:rsid w:val="00D97832"/>
    <w:rsid w:val="00DA0C19"/>
    <w:rsid w:val="00DA6D99"/>
    <w:rsid w:val="00DC51F6"/>
    <w:rsid w:val="00DC777D"/>
    <w:rsid w:val="00DD0709"/>
    <w:rsid w:val="00DD1700"/>
    <w:rsid w:val="00DD36EA"/>
    <w:rsid w:val="00DD482C"/>
    <w:rsid w:val="00DD55C0"/>
    <w:rsid w:val="00DE07C3"/>
    <w:rsid w:val="00DE286E"/>
    <w:rsid w:val="00DE4F0A"/>
    <w:rsid w:val="00DE5537"/>
    <w:rsid w:val="00DF2409"/>
    <w:rsid w:val="00DF3145"/>
    <w:rsid w:val="00DF7161"/>
    <w:rsid w:val="00E055E5"/>
    <w:rsid w:val="00E069D2"/>
    <w:rsid w:val="00E11E6C"/>
    <w:rsid w:val="00E13B1A"/>
    <w:rsid w:val="00E165F3"/>
    <w:rsid w:val="00E17A27"/>
    <w:rsid w:val="00E27B11"/>
    <w:rsid w:val="00E30803"/>
    <w:rsid w:val="00E3768E"/>
    <w:rsid w:val="00E40525"/>
    <w:rsid w:val="00E548DA"/>
    <w:rsid w:val="00E5574C"/>
    <w:rsid w:val="00E713DA"/>
    <w:rsid w:val="00E72B28"/>
    <w:rsid w:val="00E72F45"/>
    <w:rsid w:val="00E7313E"/>
    <w:rsid w:val="00E80CDF"/>
    <w:rsid w:val="00E82A48"/>
    <w:rsid w:val="00E83565"/>
    <w:rsid w:val="00E8671A"/>
    <w:rsid w:val="00E9680D"/>
    <w:rsid w:val="00E977E4"/>
    <w:rsid w:val="00EA089C"/>
    <w:rsid w:val="00EB21E7"/>
    <w:rsid w:val="00EB28FB"/>
    <w:rsid w:val="00EC41CA"/>
    <w:rsid w:val="00ED30AD"/>
    <w:rsid w:val="00ED7E62"/>
    <w:rsid w:val="00EE007B"/>
    <w:rsid w:val="00EE11EA"/>
    <w:rsid w:val="00EE5C24"/>
    <w:rsid w:val="00EF23C6"/>
    <w:rsid w:val="00EF6641"/>
    <w:rsid w:val="00F0028D"/>
    <w:rsid w:val="00F023DC"/>
    <w:rsid w:val="00F0625F"/>
    <w:rsid w:val="00F07E54"/>
    <w:rsid w:val="00F10D9C"/>
    <w:rsid w:val="00F123C0"/>
    <w:rsid w:val="00F126E8"/>
    <w:rsid w:val="00F12A36"/>
    <w:rsid w:val="00F12C25"/>
    <w:rsid w:val="00F1448B"/>
    <w:rsid w:val="00F167B3"/>
    <w:rsid w:val="00F3295D"/>
    <w:rsid w:val="00F407CF"/>
    <w:rsid w:val="00F41E3F"/>
    <w:rsid w:val="00F43DFE"/>
    <w:rsid w:val="00F61475"/>
    <w:rsid w:val="00F62740"/>
    <w:rsid w:val="00F71767"/>
    <w:rsid w:val="00F74FB7"/>
    <w:rsid w:val="00F80D65"/>
    <w:rsid w:val="00F813BD"/>
    <w:rsid w:val="00F84EAE"/>
    <w:rsid w:val="00F902AD"/>
    <w:rsid w:val="00F91F99"/>
    <w:rsid w:val="00F96E33"/>
    <w:rsid w:val="00FA17B2"/>
    <w:rsid w:val="00FA1D23"/>
    <w:rsid w:val="00FA3791"/>
    <w:rsid w:val="00FA7C8F"/>
    <w:rsid w:val="00FB3FDA"/>
    <w:rsid w:val="00FC1271"/>
    <w:rsid w:val="00FC357C"/>
    <w:rsid w:val="00FD012A"/>
    <w:rsid w:val="00FD015A"/>
    <w:rsid w:val="00FD1436"/>
    <w:rsid w:val="00FD1AEF"/>
    <w:rsid w:val="00FD547F"/>
    <w:rsid w:val="00FE5981"/>
    <w:rsid w:val="00FE69AC"/>
    <w:rsid w:val="00FF3CCB"/>
    <w:rsid w:val="00FF6663"/>
    <w:rsid w:val="24967F12"/>
    <w:rsid w:val="33110F2E"/>
    <w:rsid w:val="33833FE3"/>
    <w:rsid w:val="339D1E54"/>
    <w:rsid w:val="3CF47315"/>
    <w:rsid w:val="4F4F3399"/>
    <w:rsid w:val="672A4286"/>
    <w:rsid w:val="6C730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50" w:beforeLines="50" w:after="50" w:afterLines="50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50" w:beforeLines="50" w:after="50" w:afterLines="50"/>
      <w:outlineLvl w:val="1"/>
    </w:pPr>
    <w:rPr>
      <w:rFonts w:cstheme="majorBidi"/>
      <w:b/>
      <w:bCs/>
      <w:szCs w:val="32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50" w:beforeLines="50" w:after="50" w:afterLines="50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spacing w:before="280" w:after="290" w:line="376" w:lineRule="atLeast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7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8">
    <w:name w:val="Title"/>
    <w:basedOn w:val="1"/>
    <w:next w:val="1"/>
    <w:link w:val="25"/>
    <w:qFormat/>
    <w:uiPriority w:val="10"/>
    <w:pPr>
      <w:spacing w:after="50" w:afterLines="50"/>
      <w:outlineLvl w:val="2"/>
    </w:pPr>
    <w:rPr>
      <w:rFonts w:cstheme="majorBidi"/>
      <w:b/>
      <w:bCs/>
      <w:szCs w:val="3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3">
    <w:name w:val="标题 1 字符"/>
    <w:basedOn w:val="11"/>
    <w:link w:val="2"/>
    <w:qFormat/>
    <w:uiPriority w:val="9"/>
    <w:rPr>
      <w:rFonts w:ascii="Times New Roman" w:hAnsi="Times New Roman" w:eastAsia="宋体"/>
      <w:b/>
      <w:bCs/>
      <w:kern w:val="44"/>
      <w:sz w:val="28"/>
      <w:szCs w:val="44"/>
    </w:rPr>
  </w:style>
  <w:style w:type="character" w:customStyle="1" w:styleId="14">
    <w:name w:val="标题 2 字符"/>
    <w:basedOn w:val="11"/>
    <w:link w:val="3"/>
    <w:qFormat/>
    <w:uiPriority w:val="9"/>
    <w:rPr>
      <w:rFonts w:ascii="Times New Roman" w:hAnsi="Times New Roman" w:eastAsia="宋体" w:cstheme="majorBidi"/>
      <w:b/>
      <w:bCs/>
      <w:sz w:val="24"/>
      <w:szCs w:val="32"/>
    </w:rPr>
  </w:style>
  <w:style w:type="character" w:customStyle="1" w:styleId="15">
    <w:name w:val="标题 3 字符"/>
    <w:basedOn w:val="11"/>
    <w:link w:val="4"/>
    <w:qFormat/>
    <w:uiPriority w:val="9"/>
    <w:rPr>
      <w:rFonts w:ascii="Times New Roman" w:hAnsi="Times New Roman" w:eastAsia="宋体"/>
      <w:b/>
      <w:bCs/>
      <w:szCs w:val="32"/>
    </w:rPr>
  </w:style>
  <w:style w:type="character" w:styleId="16">
    <w:name w:val="Placeholder Text"/>
    <w:basedOn w:val="11"/>
    <w:semiHidden/>
    <w:qFormat/>
    <w:uiPriority w:val="99"/>
    <w:rPr>
      <w:color w:val="808080"/>
    </w:rPr>
  </w:style>
  <w:style w:type="paragraph" w:customStyle="1" w:styleId="17">
    <w:name w:val="EndNote Bibliography Title"/>
    <w:basedOn w:val="1"/>
    <w:link w:val="18"/>
    <w:qFormat/>
    <w:uiPriority w:val="0"/>
    <w:pPr>
      <w:jc w:val="center"/>
    </w:pPr>
    <w:rPr>
      <w:rFonts w:cs="Times New Roman"/>
      <w:sz w:val="20"/>
    </w:rPr>
  </w:style>
  <w:style w:type="character" w:customStyle="1" w:styleId="18">
    <w:name w:val="EndNote Bibliography Title 字符"/>
    <w:basedOn w:val="11"/>
    <w:link w:val="17"/>
    <w:qFormat/>
    <w:uiPriority w:val="0"/>
    <w:rPr>
      <w:rFonts w:ascii="Times New Roman" w:hAnsi="Times New Roman" w:eastAsia="宋体" w:cs="Times New Roman"/>
      <w:sz w:val="20"/>
    </w:rPr>
  </w:style>
  <w:style w:type="paragraph" w:customStyle="1" w:styleId="19">
    <w:name w:val="EndNote Bibliography"/>
    <w:basedOn w:val="1"/>
    <w:link w:val="20"/>
    <w:qFormat/>
    <w:uiPriority w:val="0"/>
    <w:pPr>
      <w:spacing w:line="240" w:lineRule="auto"/>
    </w:pPr>
    <w:rPr>
      <w:rFonts w:cs="Times New Roman"/>
      <w:sz w:val="20"/>
    </w:rPr>
  </w:style>
  <w:style w:type="character" w:customStyle="1" w:styleId="20">
    <w:name w:val="EndNote Bibliography 字符"/>
    <w:basedOn w:val="11"/>
    <w:link w:val="19"/>
    <w:qFormat/>
    <w:uiPriority w:val="0"/>
    <w:rPr>
      <w:rFonts w:ascii="Times New Roman" w:hAnsi="Times New Roman" w:eastAsia="宋体" w:cs="Times New Roman"/>
      <w:sz w:val="20"/>
    </w:rPr>
  </w:style>
  <w:style w:type="character" w:customStyle="1" w:styleId="21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22">
    <w:name w:val="页眉 字符"/>
    <w:basedOn w:val="11"/>
    <w:link w:val="7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23">
    <w:name w:val="页脚 字符"/>
    <w:basedOn w:val="11"/>
    <w:link w:val="6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24">
    <w:name w:val="标题 4 字符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字符"/>
    <w:basedOn w:val="11"/>
    <w:link w:val="8"/>
    <w:qFormat/>
    <w:uiPriority w:val="10"/>
    <w:rPr>
      <w:rFonts w:ascii="Times New Roman" w:hAnsi="Times New Roman" w:eastAsia="宋体" w:cstheme="majorBidi"/>
      <w:b/>
      <w:bCs/>
      <w:sz w:val="24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customXml" Target="../customXml/item1.xml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1D129E-44FF-4D05-8CCE-72093F65FF4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421</Words>
  <Characters>2400</Characters>
  <Lines>20</Lines>
  <Paragraphs>5</Paragraphs>
  <TotalTime>5254</TotalTime>
  <ScaleCrop>false</ScaleCrop>
  <LinksUpToDate>false</LinksUpToDate>
  <CharactersWithSpaces>2816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2022-08-21T02:49:00Z</dcterms:created>
  <dc:creator>Administrator</dc:creator>
  <cp:lastModifiedBy>๑๑๑</cp:lastModifiedBy>
  <dcterms:modified xsi:type="dcterms:W3CDTF">2023-11-22T13:04:36Z</dcterms:modified>
  <cp:revision>584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2052-12.1.0.15990</vt:lpwstr>
  </property>
  <property fmtid="{D5CDD505-2E9C-101B-9397-08002B2CF9AE}" pid="4" name="ICV">
    <vt:lpwstr>132061A2FC344138A5A651870DEB6337_12</vt:lpwstr>
  </property>
</Properties>
</file>