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EB2" w:rsidRDefault="00297EB2" w:rsidP="00297EB2">
      <w:pPr>
        <w:spacing w:after="0" w:line="240" w:lineRule="auto"/>
        <w:rPr>
          <w:rFonts w:ascii="segoe-ui_normal" w:hAnsi="segoe-ui_normal"/>
          <w:color w:val="000000"/>
        </w:rPr>
      </w:pPr>
    </w:p>
    <w:p w:rsidR="00297EB2" w:rsidRDefault="00297EB2" w:rsidP="00297EB2">
      <w:pPr>
        <w:spacing w:after="0" w:line="240" w:lineRule="auto"/>
        <w:rPr>
          <w:rFonts w:ascii="segoe-ui_normal" w:hAnsi="segoe-ui_normal"/>
          <w:color w:val="000000"/>
        </w:rPr>
      </w:pPr>
    </w:p>
    <w:p w:rsidR="00297EB2" w:rsidRDefault="00297EB2" w:rsidP="00297EB2">
      <w:pPr>
        <w:spacing w:after="0" w:line="240" w:lineRule="auto"/>
        <w:rPr>
          <w:rFonts w:ascii="segoe-ui_normal" w:hAnsi="segoe-ui_normal"/>
          <w:color w:val="000000"/>
        </w:rPr>
      </w:pPr>
    </w:p>
    <w:p w:rsidR="00297EB2" w:rsidRDefault="00297EB2" w:rsidP="00297EB2">
      <w:pPr>
        <w:spacing w:after="0" w:line="240" w:lineRule="auto"/>
        <w:rPr>
          <w:rFonts w:ascii="segoe-ui_normal" w:hAnsi="segoe-ui_normal"/>
          <w:color w:val="000000"/>
        </w:rPr>
      </w:pPr>
    </w:p>
    <w:p w:rsidR="00297EB2" w:rsidRDefault="00297EB2" w:rsidP="00297EB2">
      <w:pPr>
        <w:spacing w:after="0" w:line="240" w:lineRule="auto"/>
        <w:rPr>
          <w:rFonts w:ascii="segoe-ui_normal" w:hAnsi="segoe-ui_normal"/>
          <w:color w:val="000000"/>
        </w:rPr>
      </w:pPr>
    </w:p>
    <w:p w:rsidR="00297EB2" w:rsidRDefault="00297EB2" w:rsidP="00297EB2">
      <w:pPr>
        <w:pStyle w:val="Heading1"/>
        <w:jc w:val="center"/>
      </w:pPr>
      <w:bookmarkStart w:id="0" w:name="_Toc510809829"/>
      <w:r w:rsidRPr="008D131D">
        <w:t>Collations</w:t>
      </w:r>
      <w:bookmarkEnd w:id="0"/>
    </w:p>
    <w:p w:rsidR="00297EB2" w:rsidRDefault="00297EB2" w:rsidP="00297EB2">
      <w:pPr>
        <w:pStyle w:val="Heading2"/>
        <w:rPr>
          <w:rStyle w:val="Heading2Char"/>
          <w:rFonts w:eastAsiaTheme="minorHAnsi"/>
        </w:rPr>
      </w:pPr>
      <w:bookmarkStart w:id="1" w:name="_Toc510809830"/>
      <w:r w:rsidRPr="004029D5">
        <w:rPr>
          <w:rStyle w:val="Heading2Char"/>
          <w:rFonts w:eastAsiaTheme="minorHAnsi"/>
        </w:rPr>
        <w:t>Definition</w:t>
      </w:r>
      <w:r w:rsidRPr="004029D5">
        <w:rPr>
          <w:rStyle w:val="Heading2Char"/>
        </w:rPr>
        <w:t>:</w:t>
      </w:r>
      <w:bookmarkEnd w:id="1"/>
      <w:r w:rsidRPr="004029D5">
        <w:rPr>
          <w:rStyle w:val="Heading2Char"/>
        </w:rPr>
        <w:t xml:space="preserve"> </w:t>
      </w:r>
    </w:p>
    <w:p w:rsidR="00297EB2" w:rsidRPr="00147BE7" w:rsidRDefault="00297EB2" w:rsidP="00297EB2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  <w:sz w:val="23"/>
          <w:szCs w:val="23"/>
        </w:rPr>
      </w:pPr>
      <w:r w:rsidRPr="00147BE7">
        <w:rPr>
          <w:rFonts w:cs="Arial"/>
          <w:color w:val="222222"/>
          <w:sz w:val="23"/>
          <w:szCs w:val="23"/>
        </w:rPr>
        <w:t>Is a clause that can be applied to a database definition or a column definition to define the collation, or to a character string expression to apply a collation cast.</w:t>
      </w: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 w:rsidRPr="005314B3">
        <w:rPr>
          <w:b/>
          <w:sz w:val="23"/>
          <w:szCs w:val="23"/>
        </w:rPr>
        <w:t xml:space="preserve">Syntax: </w:t>
      </w:r>
    </w:p>
    <w:p w:rsidR="00297EB2" w:rsidRPr="005314B3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  <w:r w:rsidRPr="005314B3">
        <w:rPr>
          <w:sz w:val="23"/>
          <w:szCs w:val="23"/>
        </w:rPr>
        <w:t xml:space="preserve">COLLATE </w:t>
      </w:r>
      <w:proofErr w:type="gramStart"/>
      <w:r w:rsidRPr="005314B3">
        <w:rPr>
          <w:sz w:val="23"/>
          <w:szCs w:val="23"/>
        </w:rPr>
        <w:t>{ &lt;</w:t>
      </w:r>
      <w:proofErr w:type="spellStart"/>
      <w:proofErr w:type="gramEnd"/>
      <w:r w:rsidRPr="005314B3">
        <w:rPr>
          <w:sz w:val="23"/>
          <w:szCs w:val="23"/>
        </w:rPr>
        <w:t>collation_name</w:t>
      </w:r>
      <w:proofErr w:type="spellEnd"/>
      <w:r w:rsidRPr="005314B3">
        <w:rPr>
          <w:sz w:val="23"/>
          <w:szCs w:val="23"/>
        </w:rPr>
        <w:t xml:space="preserve">&gt; | </w:t>
      </w:r>
      <w:proofErr w:type="spellStart"/>
      <w:r w:rsidRPr="005314B3">
        <w:rPr>
          <w:sz w:val="23"/>
          <w:szCs w:val="23"/>
        </w:rPr>
        <w:t>database_default</w:t>
      </w:r>
      <w:proofErr w:type="spellEnd"/>
      <w:r w:rsidRPr="005314B3">
        <w:rPr>
          <w:sz w:val="23"/>
          <w:szCs w:val="23"/>
        </w:rPr>
        <w:t xml:space="preserve"> }  </w:t>
      </w:r>
    </w:p>
    <w:p w:rsidR="00297EB2" w:rsidRPr="005314B3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  <w:r w:rsidRPr="005314B3">
        <w:rPr>
          <w:sz w:val="23"/>
          <w:szCs w:val="23"/>
        </w:rPr>
        <w:t>&lt;</w:t>
      </w:r>
      <w:proofErr w:type="spellStart"/>
      <w:r w:rsidRPr="005314B3">
        <w:rPr>
          <w:sz w:val="23"/>
          <w:szCs w:val="23"/>
        </w:rPr>
        <w:t>collation_name</w:t>
      </w:r>
      <w:proofErr w:type="spellEnd"/>
      <w:proofErr w:type="gramStart"/>
      <w:r w:rsidRPr="005314B3">
        <w:rPr>
          <w:sz w:val="23"/>
          <w:szCs w:val="23"/>
        </w:rPr>
        <w:t>&gt; :</w:t>
      </w:r>
      <w:proofErr w:type="gramEnd"/>
      <w:r w:rsidRPr="005314B3">
        <w:rPr>
          <w:sz w:val="23"/>
          <w:szCs w:val="23"/>
        </w:rPr>
        <w:t xml:space="preserve">: =   </w:t>
      </w: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  <w:r w:rsidRPr="005314B3">
        <w:rPr>
          <w:sz w:val="23"/>
          <w:szCs w:val="23"/>
        </w:rPr>
        <w:t xml:space="preserve">     </w:t>
      </w:r>
      <w:proofErr w:type="gramStart"/>
      <w:r w:rsidRPr="005314B3">
        <w:rPr>
          <w:sz w:val="23"/>
          <w:szCs w:val="23"/>
        </w:rPr>
        <w:t xml:space="preserve">{ </w:t>
      </w:r>
      <w:proofErr w:type="spellStart"/>
      <w:r w:rsidRPr="005314B3">
        <w:rPr>
          <w:sz w:val="23"/>
          <w:szCs w:val="23"/>
        </w:rPr>
        <w:t>Windows</w:t>
      </w:r>
      <w:proofErr w:type="gramEnd"/>
      <w:r w:rsidRPr="005314B3">
        <w:rPr>
          <w:sz w:val="23"/>
          <w:szCs w:val="23"/>
        </w:rPr>
        <w:t>_collation_name</w:t>
      </w:r>
      <w:proofErr w:type="spellEnd"/>
      <w:r w:rsidRPr="005314B3">
        <w:rPr>
          <w:sz w:val="23"/>
          <w:szCs w:val="23"/>
        </w:rPr>
        <w:t xml:space="preserve"> } | { </w:t>
      </w:r>
      <w:proofErr w:type="spellStart"/>
      <w:r w:rsidRPr="005314B3">
        <w:rPr>
          <w:sz w:val="23"/>
          <w:szCs w:val="23"/>
        </w:rPr>
        <w:t>SQL_collation_name</w:t>
      </w:r>
      <w:proofErr w:type="spellEnd"/>
      <w:r w:rsidRPr="005314B3">
        <w:rPr>
          <w:sz w:val="23"/>
          <w:szCs w:val="23"/>
        </w:rPr>
        <w:t xml:space="preserve"> }</w:t>
      </w: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</w:p>
    <w:p w:rsidR="00297EB2" w:rsidRDefault="00297EB2" w:rsidP="00297EB2">
      <w:pPr>
        <w:autoSpaceDE w:val="0"/>
        <w:autoSpaceDN w:val="0"/>
        <w:adjustRightInd w:val="0"/>
        <w:spacing w:after="0" w:line="240" w:lineRule="auto"/>
        <w:ind w:left="720"/>
        <w:rPr>
          <w:sz w:val="23"/>
          <w:szCs w:val="23"/>
        </w:rPr>
      </w:pPr>
    </w:p>
    <w:p w:rsidR="009F4B0A" w:rsidRDefault="009F4B0A">
      <w:bookmarkStart w:id="2" w:name="_GoBack"/>
      <w:bookmarkEnd w:id="2"/>
    </w:p>
    <w:sectPr w:rsidR="009F4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-ui_norm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B2"/>
    <w:rsid w:val="00297EB2"/>
    <w:rsid w:val="009F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78AEF-4B9C-45CE-9A51-31F3F7B7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EB2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97E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E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97EB2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2020-01-05T14:01:00Z</dcterms:created>
  <dcterms:modified xsi:type="dcterms:W3CDTF">2020-01-05T14:01:00Z</dcterms:modified>
</cp:coreProperties>
</file>