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56E" w:rsidRDefault="0031156E" w:rsidP="0031156E">
      <w:pPr>
        <w:spacing w:after="0" w:line="240" w:lineRule="auto"/>
      </w:pPr>
    </w:p>
    <w:p w:rsidR="0031156E" w:rsidRDefault="0031156E" w:rsidP="0031156E">
      <w:pPr>
        <w:pStyle w:val="Heading1"/>
        <w:jc w:val="center"/>
      </w:pPr>
      <w:bookmarkStart w:id="0" w:name="_Toc510809852"/>
      <w:r>
        <w:t>Data Types</w:t>
      </w:r>
      <w:bookmarkEnd w:id="0"/>
    </w:p>
    <w:p w:rsidR="0031156E" w:rsidRDefault="0031156E" w:rsidP="0031156E">
      <w:pPr>
        <w:autoSpaceDE w:val="0"/>
        <w:autoSpaceDN w:val="0"/>
        <w:adjustRightInd w:val="0"/>
        <w:spacing w:after="0" w:line="240" w:lineRule="auto"/>
        <w:rPr>
          <w:sz w:val="23"/>
          <w:szCs w:val="23"/>
        </w:rPr>
      </w:pPr>
    </w:p>
    <w:p w:rsidR="0031156E" w:rsidRPr="00683657" w:rsidRDefault="0031156E" w:rsidP="0031156E">
      <w:pPr>
        <w:autoSpaceDE w:val="0"/>
        <w:autoSpaceDN w:val="0"/>
        <w:adjustRightInd w:val="0"/>
        <w:spacing w:after="0" w:line="240" w:lineRule="auto"/>
        <w:rPr>
          <w:rFonts w:cs="SegoeUIRegular"/>
          <w:color w:val="222222"/>
          <w:sz w:val="23"/>
          <w:szCs w:val="23"/>
        </w:rPr>
      </w:pPr>
      <w:r w:rsidRPr="00683657">
        <w:rPr>
          <w:rFonts w:cs="SegoeUIRegular"/>
          <w:color w:val="222222"/>
          <w:sz w:val="23"/>
          <w:szCs w:val="23"/>
        </w:rPr>
        <w:t>In SQL Server, each column, local variable, expression, and parameter has a related data type. A data type is an attribute that specifies the type of data that the object can hold: integer data, character data, monetary data, date and time data, binary strings, and so on.</w:t>
      </w:r>
    </w:p>
    <w:p w:rsidR="0031156E" w:rsidRDefault="0031156E" w:rsidP="0031156E">
      <w:pPr>
        <w:pStyle w:val="Heading2"/>
        <w:shd w:val="clear" w:color="auto" w:fill="FFFFFF"/>
        <w:spacing w:before="480" w:beforeAutospacing="0" w:after="180" w:afterAutospacing="0"/>
        <w:rPr>
          <w:rFonts w:ascii="segoe-ui_normal" w:hAnsi="segoe-ui_normal"/>
          <w:b w:val="0"/>
          <w:bCs w:val="0"/>
          <w:color w:val="222222"/>
        </w:rPr>
      </w:pPr>
      <w:bookmarkStart w:id="1" w:name="_Toc510809853"/>
      <w:r>
        <w:rPr>
          <w:rFonts w:ascii="segoe-ui_normal" w:hAnsi="segoe-ui_normal"/>
          <w:b w:val="0"/>
          <w:bCs w:val="0"/>
          <w:color w:val="222222"/>
        </w:rPr>
        <w:t>Data type categories</w:t>
      </w:r>
      <w:bookmarkEnd w:id="1"/>
    </w:p>
    <w:p w:rsidR="0031156E" w:rsidRPr="00C95931" w:rsidRDefault="0031156E" w:rsidP="0031156E">
      <w:pPr>
        <w:autoSpaceDE w:val="0"/>
        <w:autoSpaceDN w:val="0"/>
        <w:adjustRightInd w:val="0"/>
        <w:spacing w:after="0" w:line="240" w:lineRule="auto"/>
        <w:rPr>
          <w:rFonts w:cs="SegoeUIRegular"/>
          <w:b/>
          <w:color w:val="222222"/>
          <w:sz w:val="23"/>
          <w:szCs w:val="23"/>
        </w:rPr>
      </w:pPr>
      <w:r w:rsidRPr="00C95931">
        <w:rPr>
          <w:rFonts w:cs="SegoeUIRegular"/>
          <w:b/>
          <w:color w:val="222222"/>
          <w:sz w:val="23"/>
          <w:szCs w:val="23"/>
        </w:rPr>
        <w:t>Data types in SQL Server are organized into the following categories:</w:t>
      </w:r>
    </w:p>
    <w:p w:rsidR="0031156E" w:rsidRDefault="0031156E" w:rsidP="0031156E">
      <w:pPr>
        <w:autoSpaceDE w:val="0"/>
        <w:autoSpaceDN w:val="0"/>
        <w:adjustRightInd w:val="0"/>
        <w:spacing w:after="0" w:line="240" w:lineRule="auto"/>
        <w:rPr>
          <w:rFonts w:ascii="SegoeUIRegular" w:hAnsi="SegoeUIRegular" w:cs="SegoeUIRegular"/>
          <w:color w:val="222222"/>
          <w:sz w:val="23"/>
          <w:szCs w:val="23"/>
        </w:rPr>
      </w:pPr>
      <w:r>
        <w:rPr>
          <w:rFonts w:ascii="SegoeUIRegular" w:hAnsi="SegoeUIRegular" w:cs="SegoeUIRegular"/>
          <w:color w:val="222222"/>
          <w:sz w:val="23"/>
          <w:szCs w:val="23"/>
        </w:rPr>
        <w:tab/>
      </w:r>
      <w:r>
        <w:rPr>
          <w:rFonts w:ascii="SegoeUIRegular" w:hAnsi="SegoeUIRegular" w:cs="SegoeUIRegular"/>
          <w:color w:val="222222"/>
          <w:sz w:val="23"/>
          <w:szCs w:val="23"/>
        </w:rPr>
        <w:tab/>
      </w:r>
    </w:p>
    <w:tbl>
      <w:tblPr>
        <w:tblW w:w="6585" w:type="dxa"/>
        <w:tblInd w:w="93" w:type="dxa"/>
        <w:tblLook w:val="04A0" w:firstRow="1" w:lastRow="0" w:firstColumn="1" w:lastColumn="0" w:noHBand="0" w:noVBand="1"/>
      </w:tblPr>
      <w:tblGrid>
        <w:gridCol w:w="3165"/>
        <w:gridCol w:w="3420"/>
      </w:tblGrid>
      <w:tr w:rsidR="0031156E" w:rsidRPr="00213620" w:rsidTr="00840233">
        <w:trPr>
          <w:trHeight w:val="300"/>
        </w:trPr>
        <w:tc>
          <w:tcPr>
            <w:tcW w:w="3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56E" w:rsidRPr="00213620" w:rsidRDefault="0031156E" w:rsidP="00840233">
            <w:pPr>
              <w:spacing w:after="0" w:line="240" w:lineRule="auto"/>
              <w:rPr>
                <w:rFonts w:ascii="Calibri" w:eastAsia="Times New Roman" w:hAnsi="Calibri" w:cs="Times New Roman"/>
                <w:color w:val="222222"/>
                <w:sz w:val="23"/>
                <w:szCs w:val="23"/>
              </w:rPr>
            </w:pPr>
            <w:r w:rsidRPr="00213620">
              <w:rPr>
                <w:rFonts w:ascii="Calibri" w:eastAsia="Times New Roman" w:hAnsi="Calibri" w:cs="Times New Roman"/>
                <w:color w:val="222222"/>
                <w:sz w:val="23"/>
                <w:szCs w:val="23"/>
              </w:rPr>
              <w:t xml:space="preserve">Exact numerics </w:t>
            </w:r>
          </w:p>
        </w:tc>
        <w:tc>
          <w:tcPr>
            <w:tcW w:w="3420" w:type="dxa"/>
            <w:tcBorders>
              <w:top w:val="single" w:sz="4" w:space="0" w:color="auto"/>
              <w:left w:val="nil"/>
              <w:bottom w:val="single" w:sz="4" w:space="0" w:color="auto"/>
              <w:right w:val="single" w:sz="4" w:space="0" w:color="auto"/>
            </w:tcBorders>
            <w:shd w:val="clear" w:color="auto" w:fill="auto"/>
            <w:noWrap/>
            <w:vAlign w:val="center"/>
            <w:hideMark/>
          </w:tcPr>
          <w:p w:rsidR="0031156E" w:rsidRPr="00213620" w:rsidRDefault="0031156E" w:rsidP="00840233">
            <w:pPr>
              <w:spacing w:after="0" w:line="240" w:lineRule="auto"/>
              <w:rPr>
                <w:rFonts w:ascii="Calibri" w:eastAsia="Times New Roman" w:hAnsi="Calibri" w:cs="Times New Roman"/>
                <w:color w:val="222222"/>
                <w:sz w:val="23"/>
                <w:szCs w:val="23"/>
              </w:rPr>
            </w:pPr>
            <w:r w:rsidRPr="00213620">
              <w:rPr>
                <w:rFonts w:ascii="Calibri" w:eastAsia="Times New Roman" w:hAnsi="Calibri" w:cs="SegoeUIRegular"/>
                <w:color w:val="222222"/>
                <w:sz w:val="23"/>
                <w:szCs w:val="23"/>
              </w:rPr>
              <w:t xml:space="preserve">Unicode character strings </w:t>
            </w:r>
          </w:p>
        </w:tc>
      </w:tr>
      <w:tr w:rsidR="0031156E" w:rsidRPr="00213620" w:rsidTr="00840233">
        <w:trPr>
          <w:trHeight w:val="300"/>
        </w:trPr>
        <w:tc>
          <w:tcPr>
            <w:tcW w:w="3165" w:type="dxa"/>
            <w:tcBorders>
              <w:top w:val="nil"/>
              <w:left w:val="single" w:sz="4" w:space="0" w:color="auto"/>
              <w:bottom w:val="single" w:sz="4" w:space="0" w:color="auto"/>
              <w:right w:val="single" w:sz="4" w:space="0" w:color="auto"/>
            </w:tcBorders>
            <w:shd w:val="clear" w:color="auto" w:fill="auto"/>
            <w:noWrap/>
            <w:vAlign w:val="bottom"/>
            <w:hideMark/>
          </w:tcPr>
          <w:p w:rsidR="0031156E" w:rsidRPr="00213620" w:rsidRDefault="0031156E" w:rsidP="00840233">
            <w:pPr>
              <w:spacing w:after="0" w:line="240" w:lineRule="auto"/>
              <w:rPr>
                <w:rFonts w:ascii="Calibri" w:eastAsia="Times New Roman" w:hAnsi="Calibri" w:cs="Times New Roman"/>
                <w:color w:val="222222"/>
                <w:sz w:val="23"/>
                <w:szCs w:val="23"/>
              </w:rPr>
            </w:pPr>
            <w:r w:rsidRPr="00213620">
              <w:rPr>
                <w:rFonts w:ascii="Calibri" w:eastAsia="Times New Roman" w:hAnsi="Calibri" w:cs="Times New Roman"/>
                <w:color w:val="222222"/>
                <w:sz w:val="23"/>
                <w:szCs w:val="23"/>
              </w:rPr>
              <w:t>Approximate numerics</w:t>
            </w:r>
          </w:p>
        </w:tc>
        <w:tc>
          <w:tcPr>
            <w:tcW w:w="3420" w:type="dxa"/>
            <w:tcBorders>
              <w:top w:val="nil"/>
              <w:left w:val="nil"/>
              <w:bottom w:val="single" w:sz="4" w:space="0" w:color="auto"/>
              <w:right w:val="single" w:sz="4" w:space="0" w:color="auto"/>
            </w:tcBorders>
            <w:shd w:val="clear" w:color="auto" w:fill="auto"/>
            <w:noWrap/>
            <w:vAlign w:val="bottom"/>
            <w:hideMark/>
          </w:tcPr>
          <w:p w:rsidR="0031156E" w:rsidRPr="00213620" w:rsidRDefault="0031156E" w:rsidP="00840233">
            <w:pPr>
              <w:spacing w:after="0" w:line="240" w:lineRule="auto"/>
              <w:rPr>
                <w:rFonts w:ascii="Calibri" w:eastAsia="Times New Roman" w:hAnsi="Calibri" w:cs="Times New Roman"/>
                <w:color w:val="222222"/>
                <w:sz w:val="23"/>
                <w:szCs w:val="23"/>
              </w:rPr>
            </w:pPr>
            <w:r w:rsidRPr="00213620">
              <w:rPr>
                <w:rFonts w:ascii="Calibri" w:eastAsia="Times New Roman" w:hAnsi="Calibri" w:cs="Times New Roman"/>
                <w:color w:val="222222"/>
                <w:sz w:val="23"/>
                <w:szCs w:val="23"/>
              </w:rPr>
              <w:t>Binary strings</w:t>
            </w:r>
          </w:p>
        </w:tc>
      </w:tr>
      <w:tr w:rsidR="0031156E" w:rsidRPr="00213620" w:rsidTr="00840233">
        <w:trPr>
          <w:trHeight w:val="300"/>
        </w:trPr>
        <w:tc>
          <w:tcPr>
            <w:tcW w:w="3165" w:type="dxa"/>
            <w:tcBorders>
              <w:top w:val="nil"/>
              <w:left w:val="single" w:sz="4" w:space="0" w:color="auto"/>
              <w:bottom w:val="single" w:sz="4" w:space="0" w:color="auto"/>
              <w:right w:val="single" w:sz="4" w:space="0" w:color="auto"/>
            </w:tcBorders>
            <w:shd w:val="clear" w:color="auto" w:fill="auto"/>
            <w:noWrap/>
            <w:vAlign w:val="bottom"/>
            <w:hideMark/>
          </w:tcPr>
          <w:p w:rsidR="0031156E" w:rsidRPr="00213620" w:rsidRDefault="0031156E" w:rsidP="00840233">
            <w:pPr>
              <w:spacing w:after="0" w:line="240" w:lineRule="auto"/>
              <w:rPr>
                <w:rFonts w:ascii="Calibri" w:eastAsia="Times New Roman" w:hAnsi="Calibri" w:cs="Times New Roman"/>
                <w:color w:val="222222"/>
                <w:sz w:val="23"/>
                <w:szCs w:val="23"/>
              </w:rPr>
            </w:pPr>
            <w:r w:rsidRPr="00213620">
              <w:rPr>
                <w:rFonts w:ascii="Calibri" w:eastAsia="Times New Roman" w:hAnsi="Calibri" w:cs="Times New Roman"/>
                <w:color w:val="222222"/>
                <w:sz w:val="23"/>
                <w:szCs w:val="23"/>
              </w:rPr>
              <w:t>Date and time</w:t>
            </w:r>
          </w:p>
        </w:tc>
        <w:tc>
          <w:tcPr>
            <w:tcW w:w="3420" w:type="dxa"/>
            <w:tcBorders>
              <w:top w:val="nil"/>
              <w:left w:val="nil"/>
              <w:bottom w:val="single" w:sz="4" w:space="0" w:color="auto"/>
              <w:right w:val="single" w:sz="4" w:space="0" w:color="auto"/>
            </w:tcBorders>
            <w:shd w:val="clear" w:color="auto" w:fill="auto"/>
            <w:noWrap/>
            <w:vAlign w:val="bottom"/>
            <w:hideMark/>
          </w:tcPr>
          <w:p w:rsidR="0031156E" w:rsidRPr="00213620" w:rsidRDefault="0031156E" w:rsidP="00840233">
            <w:pPr>
              <w:spacing w:after="0" w:line="240" w:lineRule="auto"/>
              <w:rPr>
                <w:rFonts w:ascii="Calibri" w:eastAsia="Times New Roman" w:hAnsi="Calibri" w:cs="Times New Roman"/>
                <w:color w:val="222222"/>
                <w:sz w:val="23"/>
                <w:szCs w:val="23"/>
              </w:rPr>
            </w:pPr>
            <w:r w:rsidRPr="00213620">
              <w:rPr>
                <w:rFonts w:ascii="Calibri" w:eastAsia="Times New Roman" w:hAnsi="Calibri" w:cs="Times New Roman"/>
                <w:color w:val="222222"/>
                <w:sz w:val="23"/>
                <w:szCs w:val="23"/>
              </w:rPr>
              <w:t xml:space="preserve">Other data types </w:t>
            </w:r>
          </w:p>
        </w:tc>
      </w:tr>
      <w:tr w:rsidR="0031156E" w:rsidRPr="00213620" w:rsidTr="00840233">
        <w:trPr>
          <w:trHeight w:val="300"/>
        </w:trPr>
        <w:tc>
          <w:tcPr>
            <w:tcW w:w="3165" w:type="dxa"/>
            <w:tcBorders>
              <w:top w:val="nil"/>
              <w:left w:val="single" w:sz="4" w:space="0" w:color="auto"/>
              <w:bottom w:val="single" w:sz="4" w:space="0" w:color="auto"/>
              <w:right w:val="single" w:sz="4" w:space="0" w:color="auto"/>
            </w:tcBorders>
            <w:shd w:val="clear" w:color="auto" w:fill="auto"/>
            <w:noWrap/>
            <w:vAlign w:val="bottom"/>
            <w:hideMark/>
          </w:tcPr>
          <w:p w:rsidR="0031156E" w:rsidRPr="00213620" w:rsidRDefault="0031156E" w:rsidP="00840233">
            <w:pPr>
              <w:spacing w:after="0" w:line="240" w:lineRule="auto"/>
              <w:rPr>
                <w:rFonts w:ascii="Calibri" w:eastAsia="Times New Roman" w:hAnsi="Calibri" w:cs="Times New Roman"/>
                <w:color w:val="222222"/>
                <w:sz w:val="23"/>
                <w:szCs w:val="23"/>
              </w:rPr>
            </w:pPr>
            <w:r w:rsidRPr="00213620">
              <w:rPr>
                <w:rFonts w:ascii="Calibri" w:eastAsia="Times New Roman" w:hAnsi="Calibri" w:cs="Times New Roman"/>
                <w:color w:val="222222"/>
                <w:sz w:val="23"/>
                <w:szCs w:val="23"/>
              </w:rPr>
              <w:t>Character strings</w:t>
            </w:r>
          </w:p>
        </w:tc>
        <w:tc>
          <w:tcPr>
            <w:tcW w:w="3420" w:type="dxa"/>
            <w:tcBorders>
              <w:top w:val="nil"/>
              <w:left w:val="nil"/>
              <w:bottom w:val="single" w:sz="4" w:space="0" w:color="auto"/>
              <w:right w:val="single" w:sz="4" w:space="0" w:color="auto"/>
            </w:tcBorders>
            <w:shd w:val="clear" w:color="auto" w:fill="auto"/>
            <w:noWrap/>
            <w:vAlign w:val="bottom"/>
            <w:hideMark/>
          </w:tcPr>
          <w:p w:rsidR="0031156E" w:rsidRPr="00213620" w:rsidRDefault="0031156E" w:rsidP="00840233">
            <w:pPr>
              <w:spacing w:after="0" w:line="240" w:lineRule="auto"/>
              <w:rPr>
                <w:rFonts w:ascii="Calibri" w:eastAsia="Times New Roman" w:hAnsi="Calibri" w:cs="Times New Roman"/>
                <w:color w:val="000000"/>
              </w:rPr>
            </w:pPr>
            <w:r w:rsidRPr="00213620">
              <w:rPr>
                <w:rFonts w:ascii="Calibri" w:eastAsia="Times New Roman" w:hAnsi="Calibri" w:cs="Times New Roman"/>
                <w:color w:val="000000"/>
              </w:rPr>
              <w:t> </w:t>
            </w:r>
          </w:p>
        </w:tc>
      </w:tr>
    </w:tbl>
    <w:p w:rsidR="0031156E" w:rsidRDefault="0031156E" w:rsidP="0031156E">
      <w:pPr>
        <w:autoSpaceDE w:val="0"/>
        <w:autoSpaceDN w:val="0"/>
        <w:adjustRightInd w:val="0"/>
        <w:spacing w:after="0" w:line="240" w:lineRule="auto"/>
        <w:rPr>
          <w:rFonts w:ascii="SegoeUIRegular" w:hAnsi="SegoeUIRegular" w:cs="SegoeUIRegular"/>
          <w:color w:val="222222"/>
          <w:sz w:val="23"/>
          <w:szCs w:val="23"/>
        </w:rPr>
      </w:pPr>
    </w:p>
    <w:p w:rsidR="0031156E" w:rsidRPr="00C95931" w:rsidRDefault="0031156E" w:rsidP="0031156E">
      <w:pPr>
        <w:autoSpaceDE w:val="0"/>
        <w:autoSpaceDN w:val="0"/>
        <w:adjustRightInd w:val="0"/>
        <w:spacing w:after="0" w:line="240" w:lineRule="auto"/>
        <w:rPr>
          <w:rFonts w:cs="SegoeUIBold"/>
          <w:b/>
          <w:bCs/>
          <w:color w:val="222222"/>
          <w:sz w:val="23"/>
          <w:szCs w:val="23"/>
        </w:rPr>
      </w:pPr>
      <w:r w:rsidRPr="00C95931">
        <w:rPr>
          <w:rFonts w:cs="SegoeUIRegular"/>
          <w:color w:val="222222"/>
          <w:sz w:val="23"/>
          <w:szCs w:val="23"/>
        </w:rPr>
        <w:t xml:space="preserve">Large value data types: </w:t>
      </w:r>
      <w:r w:rsidRPr="00C95931">
        <w:rPr>
          <w:rFonts w:cs="SegoeUIBold"/>
          <w:b/>
          <w:bCs/>
          <w:color w:val="222222"/>
          <w:sz w:val="23"/>
          <w:szCs w:val="23"/>
        </w:rPr>
        <w:t>varchar(max)</w:t>
      </w:r>
      <w:r w:rsidRPr="00C95931">
        <w:rPr>
          <w:rFonts w:cs="SegoeUIRegular"/>
          <w:color w:val="222222"/>
          <w:sz w:val="23"/>
          <w:szCs w:val="23"/>
        </w:rPr>
        <w:t xml:space="preserve">, and </w:t>
      </w:r>
      <w:r w:rsidRPr="00C95931">
        <w:rPr>
          <w:rFonts w:cs="SegoeUIBold"/>
          <w:b/>
          <w:bCs/>
          <w:color w:val="222222"/>
          <w:sz w:val="23"/>
          <w:szCs w:val="23"/>
        </w:rPr>
        <w:t>nvarchar(max)</w:t>
      </w:r>
    </w:p>
    <w:p w:rsidR="0031156E" w:rsidRPr="00C95931" w:rsidRDefault="0031156E" w:rsidP="0031156E">
      <w:pPr>
        <w:pStyle w:val="NoSpacing"/>
        <w:rPr>
          <w:rFonts w:cs="SegoeUIBold"/>
          <w:b/>
          <w:bCs/>
          <w:color w:val="222222"/>
          <w:sz w:val="23"/>
          <w:szCs w:val="23"/>
        </w:rPr>
      </w:pPr>
      <w:r w:rsidRPr="00C95931">
        <w:rPr>
          <w:rFonts w:cs="SegoeUIRegular"/>
          <w:color w:val="222222"/>
          <w:sz w:val="23"/>
          <w:szCs w:val="23"/>
        </w:rPr>
        <w:t xml:space="preserve">Large object data types: </w:t>
      </w:r>
      <w:r w:rsidRPr="00C95931">
        <w:rPr>
          <w:rFonts w:cs="SegoeUIBold"/>
          <w:b/>
          <w:bCs/>
          <w:color w:val="222222"/>
          <w:sz w:val="23"/>
          <w:szCs w:val="23"/>
        </w:rPr>
        <w:t>text</w:t>
      </w:r>
      <w:r w:rsidRPr="00C95931">
        <w:rPr>
          <w:rFonts w:cs="SegoeUIRegular"/>
          <w:color w:val="222222"/>
          <w:sz w:val="23"/>
          <w:szCs w:val="23"/>
        </w:rPr>
        <w:t xml:space="preserve">, </w:t>
      </w:r>
      <w:r w:rsidRPr="00C95931">
        <w:rPr>
          <w:rFonts w:cs="SegoeUIBold"/>
          <w:b/>
          <w:bCs/>
          <w:color w:val="222222"/>
          <w:sz w:val="23"/>
          <w:szCs w:val="23"/>
        </w:rPr>
        <w:t>ntext</w:t>
      </w:r>
      <w:r w:rsidRPr="00C95931">
        <w:rPr>
          <w:rFonts w:cs="SegoeUIRegular"/>
          <w:color w:val="222222"/>
          <w:sz w:val="23"/>
          <w:szCs w:val="23"/>
        </w:rPr>
        <w:t xml:space="preserve">, </w:t>
      </w:r>
      <w:r w:rsidRPr="00C95931">
        <w:rPr>
          <w:rFonts w:cs="SegoeUIBold"/>
          <w:b/>
          <w:bCs/>
          <w:color w:val="222222"/>
          <w:sz w:val="23"/>
          <w:szCs w:val="23"/>
        </w:rPr>
        <w:t>image</w:t>
      </w:r>
      <w:r w:rsidRPr="00C95931">
        <w:rPr>
          <w:rFonts w:cs="SegoeUIRegular"/>
          <w:color w:val="222222"/>
          <w:sz w:val="23"/>
          <w:szCs w:val="23"/>
        </w:rPr>
        <w:t xml:space="preserve">, </w:t>
      </w:r>
      <w:r w:rsidRPr="00C95931">
        <w:rPr>
          <w:rFonts w:cs="SegoeUIBold"/>
          <w:b/>
          <w:bCs/>
          <w:color w:val="222222"/>
          <w:sz w:val="23"/>
          <w:szCs w:val="23"/>
        </w:rPr>
        <w:t>varbinary(max)</w:t>
      </w:r>
      <w:r w:rsidRPr="00C95931">
        <w:rPr>
          <w:rFonts w:cs="SegoeUIRegular"/>
          <w:color w:val="222222"/>
          <w:sz w:val="23"/>
          <w:szCs w:val="23"/>
        </w:rPr>
        <w:t xml:space="preserve">, and </w:t>
      </w:r>
      <w:r w:rsidRPr="00C95931">
        <w:rPr>
          <w:rFonts w:cs="SegoeUIBold"/>
          <w:b/>
          <w:bCs/>
          <w:color w:val="222222"/>
          <w:sz w:val="23"/>
          <w:szCs w:val="23"/>
        </w:rPr>
        <w:t>xml</w:t>
      </w:r>
    </w:p>
    <w:p w:rsidR="0031156E" w:rsidRDefault="0031156E" w:rsidP="0031156E">
      <w:pPr>
        <w:pStyle w:val="Heading3"/>
        <w:shd w:val="clear" w:color="auto" w:fill="FFFFFF"/>
        <w:spacing w:before="450" w:beforeAutospacing="0" w:after="270" w:afterAutospacing="0"/>
        <w:rPr>
          <w:rFonts w:ascii="segoe-ui_semibold" w:hAnsi="segoe-ui_semibold"/>
          <w:b w:val="0"/>
          <w:bCs w:val="0"/>
          <w:color w:val="222222"/>
        </w:rPr>
      </w:pPr>
      <w:bookmarkStart w:id="2" w:name="_Toc510809854"/>
      <w:r>
        <w:rPr>
          <w:rFonts w:ascii="segoe-ui_semibold" w:hAnsi="segoe-ui_semibold"/>
          <w:b w:val="0"/>
          <w:bCs w:val="0"/>
          <w:color w:val="222222"/>
        </w:rPr>
        <w:t>Exact numerics</w:t>
      </w:r>
      <w:bookmarkEnd w:id="2"/>
    </w:p>
    <w:tbl>
      <w:tblPr>
        <w:tblW w:w="4420" w:type="dxa"/>
        <w:tblInd w:w="93" w:type="dxa"/>
        <w:tblLook w:val="04A0" w:firstRow="1" w:lastRow="0" w:firstColumn="1" w:lastColumn="0" w:noHBand="0" w:noVBand="1"/>
      </w:tblPr>
      <w:tblGrid>
        <w:gridCol w:w="1940"/>
        <w:gridCol w:w="2480"/>
      </w:tblGrid>
      <w:tr w:rsidR="0031156E" w:rsidRPr="00090D79" w:rsidTr="00840233">
        <w:trPr>
          <w:trHeight w:val="300"/>
        </w:trPr>
        <w:tc>
          <w:tcPr>
            <w:tcW w:w="19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1156E" w:rsidRPr="00090D79" w:rsidRDefault="0031156E" w:rsidP="00840233">
            <w:pPr>
              <w:spacing w:after="0" w:line="240" w:lineRule="auto"/>
              <w:rPr>
                <w:rFonts w:ascii="Calibri" w:eastAsia="Times New Roman" w:hAnsi="Calibri" w:cs="Times New Roman"/>
                <w:color w:val="222222"/>
                <w:sz w:val="23"/>
                <w:szCs w:val="23"/>
              </w:rPr>
            </w:pPr>
            <w:hyperlink r:id="rId5" w:history="1">
              <w:r w:rsidRPr="00090D79">
                <w:rPr>
                  <w:rFonts w:ascii="Calibri" w:eastAsia="Times New Roman" w:hAnsi="Calibri" w:cs="Times New Roman"/>
                  <w:color w:val="222222"/>
                  <w:sz w:val="23"/>
                  <w:szCs w:val="23"/>
                </w:rPr>
                <w:t>bigint</w:t>
              </w:r>
            </w:hyperlink>
          </w:p>
        </w:tc>
        <w:tc>
          <w:tcPr>
            <w:tcW w:w="2480" w:type="dxa"/>
            <w:tcBorders>
              <w:top w:val="single" w:sz="8" w:space="0" w:color="auto"/>
              <w:left w:val="nil"/>
              <w:bottom w:val="single" w:sz="4" w:space="0" w:color="auto"/>
              <w:right w:val="single" w:sz="8" w:space="0" w:color="auto"/>
            </w:tcBorders>
            <w:shd w:val="clear" w:color="auto" w:fill="auto"/>
            <w:noWrap/>
            <w:vAlign w:val="center"/>
            <w:hideMark/>
          </w:tcPr>
          <w:p w:rsidR="0031156E" w:rsidRPr="00090D79" w:rsidRDefault="0031156E" w:rsidP="00840233">
            <w:pPr>
              <w:spacing w:after="0" w:line="240" w:lineRule="auto"/>
              <w:rPr>
                <w:rFonts w:ascii="Calibri" w:eastAsia="Times New Roman" w:hAnsi="Calibri" w:cs="Times New Roman"/>
                <w:color w:val="222222"/>
                <w:sz w:val="23"/>
                <w:szCs w:val="23"/>
              </w:rPr>
            </w:pPr>
            <w:hyperlink r:id="rId6" w:history="1">
              <w:r w:rsidRPr="00090D79">
                <w:rPr>
                  <w:rFonts w:ascii="Calibri" w:eastAsia="Times New Roman" w:hAnsi="Calibri" w:cs="Times New Roman"/>
                  <w:color w:val="222222"/>
                  <w:sz w:val="23"/>
                  <w:szCs w:val="23"/>
                </w:rPr>
                <w:t>numeric</w:t>
              </w:r>
            </w:hyperlink>
          </w:p>
        </w:tc>
      </w:tr>
      <w:tr w:rsidR="0031156E" w:rsidRPr="00090D79" w:rsidTr="00840233">
        <w:trPr>
          <w:trHeight w:val="300"/>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rsidR="0031156E" w:rsidRPr="00090D79" w:rsidRDefault="0031156E" w:rsidP="00840233">
            <w:pPr>
              <w:spacing w:after="0" w:line="240" w:lineRule="auto"/>
              <w:rPr>
                <w:rFonts w:ascii="Calibri" w:eastAsia="Times New Roman" w:hAnsi="Calibri" w:cs="Times New Roman"/>
                <w:color w:val="222222"/>
                <w:sz w:val="23"/>
                <w:szCs w:val="23"/>
              </w:rPr>
            </w:pPr>
            <w:hyperlink r:id="rId7" w:history="1">
              <w:r w:rsidRPr="00090D79">
                <w:rPr>
                  <w:rFonts w:ascii="Calibri" w:eastAsia="Times New Roman" w:hAnsi="Calibri" w:cs="Times New Roman"/>
                  <w:color w:val="222222"/>
                  <w:sz w:val="23"/>
                  <w:szCs w:val="23"/>
                </w:rPr>
                <w:t>bit</w:t>
              </w:r>
            </w:hyperlink>
          </w:p>
        </w:tc>
        <w:tc>
          <w:tcPr>
            <w:tcW w:w="2480" w:type="dxa"/>
            <w:tcBorders>
              <w:top w:val="nil"/>
              <w:left w:val="nil"/>
              <w:bottom w:val="single" w:sz="4" w:space="0" w:color="auto"/>
              <w:right w:val="single" w:sz="8" w:space="0" w:color="auto"/>
            </w:tcBorders>
            <w:shd w:val="clear" w:color="auto" w:fill="auto"/>
            <w:noWrap/>
            <w:vAlign w:val="bottom"/>
            <w:hideMark/>
          </w:tcPr>
          <w:p w:rsidR="0031156E" w:rsidRPr="00090D79" w:rsidRDefault="0031156E" w:rsidP="00840233">
            <w:pPr>
              <w:spacing w:after="0" w:line="240" w:lineRule="auto"/>
              <w:rPr>
                <w:rFonts w:ascii="Calibri" w:eastAsia="Times New Roman" w:hAnsi="Calibri" w:cs="Times New Roman"/>
                <w:color w:val="222222"/>
                <w:sz w:val="23"/>
                <w:szCs w:val="23"/>
              </w:rPr>
            </w:pPr>
            <w:hyperlink r:id="rId8" w:history="1">
              <w:r w:rsidRPr="00090D79">
                <w:rPr>
                  <w:rFonts w:ascii="Calibri" w:eastAsia="Times New Roman" w:hAnsi="Calibri" w:cs="Times New Roman"/>
                  <w:color w:val="222222"/>
                  <w:sz w:val="23"/>
                  <w:szCs w:val="23"/>
                </w:rPr>
                <w:t>smallint</w:t>
              </w:r>
            </w:hyperlink>
          </w:p>
        </w:tc>
      </w:tr>
      <w:tr w:rsidR="0031156E" w:rsidRPr="00090D79" w:rsidTr="00840233">
        <w:trPr>
          <w:trHeight w:val="300"/>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rsidR="0031156E" w:rsidRPr="00090D79" w:rsidRDefault="0031156E" w:rsidP="00840233">
            <w:pPr>
              <w:spacing w:after="0" w:line="240" w:lineRule="auto"/>
              <w:rPr>
                <w:rFonts w:ascii="Calibri" w:eastAsia="Times New Roman" w:hAnsi="Calibri" w:cs="Times New Roman"/>
                <w:color w:val="222222"/>
                <w:sz w:val="23"/>
                <w:szCs w:val="23"/>
              </w:rPr>
            </w:pPr>
            <w:hyperlink r:id="rId9" w:history="1">
              <w:r w:rsidRPr="00090D79">
                <w:rPr>
                  <w:rFonts w:ascii="Calibri" w:eastAsia="Times New Roman" w:hAnsi="Calibri" w:cs="Times New Roman"/>
                  <w:color w:val="222222"/>
                  <w:sz w:val="23"/>
                  <w:szCs w:val="23"/>
                </w:rPr>
                <w:t>decimal</w:t>
              </w:r>
            </w:hyperlink>
          </w:p>
        </w:tc>
        <w:tc>
          <w:tcPr>
            <w:tcW w:w="2480" w:type="dxa"/>
            <w:tcBorders>
              <w:top w:val="nil"/>
              <w:left w:val="nil"/>
              <w:bottom w:val="single" w:sz="4" w:space="0" w:color="auto"/>
              <w:right w:val="single" w:sz="8" w:space="0" w:color="auto"/>
            </w:tcBorders>
            <w:shd w:val="clear" w:color="auto" w:fill="auto"/>
            <w:noWrap/>
            <w:vAlign w:val="bottom"/>
            <w:hideMark/>
          </w:tcPr>
          <w:p w:rsidR="0031156E" w:rsidRPr="00090D79" w:rsidRDefault="0031156E" w:rsidP="00840233">
            <w:pPr>
              <w:spacing w:after="0" w:line="240" w:lineRule="auto"/>
              <w:rPr>
                <w:rFonts w:ascii="Calibri" w:eastAsia="Times New Roman" w:hAnsi="Calibri" w:cs="Times New Roman"/>
                <w:color w:val="222222"/>
                <w:sz w:val="23"/>
                <w:szCs w:val="23"/>
              </w:rPr>
            </w:pPr>
            <w:hyperlink r:id="rId10" w:history="1">
              <w:r w:rsidRPr="00090D79">
                <w:rPr>
                  <w:rFonts w:ascii="Calibri" w:eastAsia="Times New Roman" w:hAnsi="Calibri" w:cs="Times New Roman"/>
                  <w:color w:val="222222"/>
                  <w:sz w:val="23"/>
                  <w:szCs w:val="23"/>
                </w:rPr>
                <w:t>smallmoney</w:t>
              </w:r>
            </w:hyperlink>
          </w:p>
        </w:tc>
      </w:tr>
      <w:tr w:rsidR="0031156E" w:rsidRPr="00090D79" w:rsidTr="00840233">
        <w:trPr>
          <w:trHeight w:val="300"/>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rsidR="0031156E" w:rsidRPr="00090D79" w:rsidRDefault="0031156E" w:rsidP="00840233">
            <w:pPr>
              <w:spacing w:after="0" w:line="240" w:lineRule="auto"/>
              <w:rPr>
                <w:rFonts w:ascii="Calibri" w:eastAsia="Times New Roman" w:hAnsi="Calibri" w:cs="Times New Roman"/>
                <w:color w:val="222222"/>
                <w:sz w:val="23"/>
                <w:szCs w:val="23"/>
              </w:rPr>
            </w:pPr>
            <w:hyperlink r:id="rId11" w:history="1">
              <w:r w:rsidRPr="00090D79">
                <w:rPr>
                  <w:rFonts w:ascii="Calibri" w:eastAsia="Times New Roman" w:hAnsi="Calibri" w:cs="Times New Roman"/>
                  <w:color w:val="222222"/>
                  <w:sz w:val="23"/>
                  <w:szCs w:val="23"/>
                </w:rPr>
                <w:t>int</w:t>
              </w:r>
            </w:hyperlink>
          </w:p>
        </w:tc>
        <w:tc>
          <w:tcPr>
            <w:tcW w:w="2480" w:type="dxa"/>
            <w:tcBorders>
              <w:top w:val="nil"/>
              <w:left w:val="nil"/>
              <w:bottom w:val="single" w:sz="4" w:space="0" w:color="auto"/>
              <w:right w:val="single" w:sz="8" w:space="0" w:color="auto"/>
            </w:tcBorders>
            <w:shd w:val="clear" w:color="auto" w:fill="auto"/>
            <w:noWrap/>
            <w:vAlign w:val="bottom"/>
            <w:hideMark/>
          </w:tcPr>
          <w:p w:rsidR="0031156E" w:rsidRPr="00090D79" w:rsidRDefault="0031156E" w:rsidP="00840233">
            <w:pPr>
              <w:spacing w:after="0" w:line="240" w:lineRule="auto"/>
              <w:rPr>
                <w:rFonts w:ascii="Calibri" w:eastAsia="Times New Roman" w:hAnsi="Calibri" w:cs="Times New Roman"/>
                <w:color w:val="000000"/>
              </w:rPr>
            </w:pPr>
            <w:hyperlink r:id="rId12" w:history="1">
              <w:r w:rsidRPr="00090D79">
                <w:rPr>
                  <w:rFonts w:ascii="Calibri" w:eastAsia="Times New Roman" w:hAnsi="Calibri" w:cs="Times New Roman"/>
                  <w:color w:val="000000"/>
                </w:rPr>
                <w:t>tinyint</w:t>
              </w:r>
            </w:hyperlink>
          </w:p>
        </w:tc>
      </w:tr>
      <w:tr w:rsidR="0031156E" w:rsidRPr="00090D79" w:rsidTr="00840233">
        <w:trPr>
          <w:trHeight w:val="315"/>
        </w:trPr>
        <w:tc>
          <w:tcPr>
            <w:tcW w:w="1940" w:type="dxa"/>
            <w:tcBorders>
              <w:top w:val="nil"/>
              <w:left w:val="single" w:sz="8" w:space="0" w:color="auto"/>
              <w:bottom w:val="single" w:sz="8" w:space="0" w:color="auto"/>
              <w:right w:val="single" w:sz="4" w:space="0" w:color="auto"/>
            </w:tcBorders>
            <w:shd w:val="clear" w:color="auto" w:fill="auto"/>
            <w:noWrap/>
            <w:vAlign w:val="bottom"/>
            <w:hideMark/>
          </w:tcPr>
          <w:p w:rsidR="0031156E" w:rsidRPr="00090D79" w:rsidRDefault="0031156E" w:rsidP="00840233">
            <w:pPr>
              <w:spacing w:after="0" w:line="240" w:lineRule="auto"/>
              <w:rPr>
                <w:rFonts w:ascii="Calibri" w:eastAsia="Times New Roman" w:hAnsi="Calibri" w:cs="Times New Roman"/>
                <w:color w:val="222222"/>
                <w:sz w:val="23"/>
                <w:szCs w:val="23"/>
              </w:rPr>
            </w:pPr>
            <w:hyperlink r:id="rId13" w:history="1">
              <w:r w:rsidRPr="00090D79">
                <w:rPr>
                  <w:rFonts w:ascii="Calibri" w:eastAsia="Times New Roman" w:hAnsi="Calibri" w:cs="Times New Roman"/>
                  <w:color w:val="222222"/>
                  <w:sz w:val="23"/>
                  <w:szCs w:val="23"/>
                </w:rPr>
                <w:t>money</w:t>
              </w:r>
            </w:hyperlink>
          </w:p>
        </w:tc>
        <w:tc>
          <w:tcPr>
            <w:tcW w:w="2480" w:type="dxa"/>
            <w:tcBorders>
              <w:top w:val="nil"/>
              <w:left w:val="nil"/>
              <w:bottom w:val="single" w:sz="8" w:space="0" w:color="auto"/>
              <w:right w:val="single" w:sz="8" w:space="0" w:color="auto"/>
            </w:tcBorders>
            <w:shd w:val="clear" w:color="auto" w:fill="auto"/>
            <w:noWrap/>
            <w:vAlign w:val="center"/>
            <w:hideMark/>
          </w:tcPr>
          <w:p w:rsidR="0031156E" w:rsidRPr="00090D79" w:rsidRDefault="0031156E" w:rsidP="00840233">
            <w:pPr>
              <w:spacing w:after="0" w:line="240" w:lineRule="auto"/>
              <w:rPr>
                <w:rFonts w:ascii="Calibri" w:eastAsia="Times New Roman" w:hAnsi="Calibri" w:cs="Times New Roman"/>
                <w:color w:val="222222"/>
                <w:sz w:val="23"/>
                <w:szCs w:val="23"/>
              </w:rPr>
            </w:pPr>
            <w:r w:rsidRPr="00090D79">
              <w:rPr>
                <w:rFonts w:ascii="Calibri" w:eastAsia="Times New Roman" w:hAnsi="Calibri" w:cs="Times New Roman"/>
                <w:color w:val="222222"/>
                <w:sz w:val="23"/>
                <w:szCs w:val="23"/>
              </w:rPr>
              <w:t> </w:t>
            </w:r>
          </w:p>
        </w:tc>
      </w:tr>
    </w:tbl>
    <w:p w:rsidR="0031156E" w:rsidRPr="00F473C2" w:rsidRDefault="0031156E" w:rsidP="0031156E">
      <w:pPr>
        <w:pStyle w:val="Heading3"/>
        <w:shd w:val="clear" w:color="auto" w:fill="FFFFFF"/>
        <w:spacing w:before="450" w:beforeAutospacing="0" w:after="270" w:afterAutospacing="0"/>
        <w:rPr>
          <w:rFonts w:ascii="segoe-ui_semibold" w:hAnsi="segoe-ui_semibold"/>
          <w:b w:val="0"/>
          <w:bCs w:val="0"/>
          <w:color w:val="222222"/>
        </w:rPr>
      </w:pPr>
      <w:bookmarkStart w:id="3" w:name="_Toc510809855"/>
      <w:r w:rsidRPr="00F473C2">
        <w:rPr>
          <w:rFonts w:ascii="segoe-ui_semibold" w:hAnsi="segoe-ui_semibold"/>
          <w:b w:val="0"/>
          <w:bCs w:val="0"/>
          <w:color w:val="222222"/>
        </w:rPr>
        <w:t>Approximate numerics</w:t>
      </w:r>
      <w:bookmarkEnd w:id="3"/>
    </w:p>
    <w:tbl>
      <w:tblPr>
        <w:tblW w:w="1920" w:type="dxa"/>
        <w:tblInd w:w="93" w:type="dxa"/>
        <w:tblLook w:val="04A0" w:firstRow="1" w:lastRow="0" w:firstColumn="1" w:lastColumn="0" w:noHBand="0" w:noVBand="1"/>
      </w:tblPr>
      <w:tblGrid>
        <w:gridCol w:w="960"/>
        <w:gridCol w:w="960"/>
      </w:tblGrid>
      <w:tr w:rsidR="0031156E" w:rsidRPr="00090D79" w:rsidTr="00840233">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1156E" w:rsidRPr="00090D79" w:rsidRDefault="0031156E" w:rsidP="00840233">
            <w:pPr>
              <w:spacing w:after="0" w:line="240" w:lineRule="auto"/>
              <w:rPr>
                <w:rFonts w:ascii="Calibri" w:eastAsia="Times New Roman" w:hAnsi="Calibri" w:cs="Times New Roman"/>
                <w:color w:val="222222"/>
                <w:sz w:val="23"/>
                <w:szCs w:val="23"/>
              </w:rPr>
            </w:pPr>
            <w:r w:rsidRPr="00090D79">
              <w:rPr>
                <w:rFonts w:ascii="Calibri" w:eastAsia="Times New Roman" w:hAnsi="Calibri" w:cs="SegoeUIRegular"/>
                <w:color w:val="222222"/>
                <w:sz w:val="23"/>
                <w:szCs w:val="23"/>
              </w:rPr>
              <w:t>float</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31156E" w:rsidRPr="00090D79" w:rsidRDefault="0031156E" w:rsidP="00840233">
            <w:pPr>
              <w:spacing w:after="0" w:line="240" w:lineRule="auto"/>
              <w:rPr>
                <w:rFonts w:ascii="Calibri" w:eastAsia="Times New Roman" w:hAnsi="Calibri" w:cs="Times New Roman"/>
                <w:color w:val="222222"/>
                <w:sz w:val="23"/>
                <w:szCs w:val="23"/>
              </w:rPr>
            </w:pPr>
            <w:r w:rsidRPr="00090D79">
              <w:rPr>
                <w:rFonts w:ascii="Calibri" w:eastAsia="Times New Roman" w:hAnsi="Calibri" w:cs="Times New Roman"/>
                <w:color w:val="222222"/>
                <w:sz w:val="23"/>
                <w:szCs w:val="23"/>
              </w:rPr>
              <w:t xml:space="preserve"> real</w:t>
            </w:r>
          </w:p>
        </w:tc>
      </w:tr>
    </w:tbl>
    <w:p w:rsidR="0031156E" w:rsidRPr="00F473C2" w:rsidRDefault="0031156E" w:rsidP="0031156E">
      <w:pPr>
        <w:pStyle w:val="Heading3"/>
        <w:shd w:val="clear" w:color="auto" w:fill="FFFFFF"/>
        <w:spacing w:before="450" w:beforeAutospacing="0" w:after="270" w:afterAutospacing="0"/>
        <w:rPr>
          <w:rFonts w:ascii="segoe-ui_semibold" w:hAnsi="segoe-ui_semibold"/>
          <w:b w:val="0"/>
          <w:bCs w:val="0"/>
          <w:color w:val="222222"/>
        </w:rPr>
      </w:pPr>
      <w:bookmarkStart w:id="4" w:name="_Toc510809856"/>
      <w:r w:rsidRPr="00F473C2">
        <w:rPr>
          <w:rFonts w:ascii="segoe-ui_semibold" w:hAnsi="segoe-ui_semibold"/>
          <w:b w:val="0"/>
          <w:bCs w:val="0"/>
          <w:color w:val="222222"/>
        </w:rPr>
        <w:t>Date and time</w:t>
      </w:r>
      <w:bookmarkEnd w:id="4"/>
    </w:p>
    <w:tbl>
      <w:tblPr>
        <w:tblW w:w="3480" w:type="dxa"/>
        <w:tblInd w:w="93" w:type="dxa"/>
        <w:tblLook w:val="04A0" w:firstRow="1" w:lastRow="0" w:firstColumn="1" w:lastColumn="0" w:noHBand="0" w:noVBand="1"/>
      </w:tblPr>
      <w:tblGrid>
        <w:gridCol w:w="1420"/>
        <w:gridCol w:w="2060"/>
      </w:tblGrid>
      <w:tr w:rsidR="0031156E" w:rsidRPr="0007375E" w:rsidTr="00840233">
        <w:trPr>
          <w:trHeight w:val="300"/>
        </w:trPr>
        <w:tc>
          <w:tcPr>
            <w:tcW w:w="14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1156E" w:rsidRPr="0007375E" w:rsidRDefault="0031156E" w:rsidP="00840233">
            <w:pPr>
              <w:spacing w:after="0" w:line="240" w:lineRule="auto"/>
              <w:rPr>
                <w:rFonts w:ascii="Calibri" w:eastAsia="Times New Roman" w:hAnsi="Calibri" w:cs="Times New Roman"/>
                <w:color w:val="222222"/>
                <w:sz w:val="23"/>
                <w:szCs w:val="23"/>
              </w:rPr>
            </w:pPr>
            <w:hyperlink r:id="rId14" w:history="1">
              <w:r w:rsidRPr="0007375E">
                <w:rPr>
                  <w:rFonts w:ascii="Calibri" w:eastAsia="Times New Roman" w:hAnsi="Calibri" w:cs="Times New Roman"/>
                  <w:color w:val="222222"/>
                  <w:sz w:val="23"/>
                  <w:szCs w:val="23"/>
                </w:rPr>
                <w:t>date</w:t>
              </w:r>
            </w:hyperlink>
          </w:p>
        </w:tc>
        <w:tc>
          <w:tcPr>
            <w:tcW w:w="2060" w:type="dxa"/>
            <w:tcBorders>
              <w:top w:val="single" w:sz="8" w:space="0" w:color="auto"/>
              <w:left w:val="nil"/>
              <w:bottom w:val="single" w:sz="4" w:space="0" w:color="auto"/>
              <w:right w:val="single" w:sz="8" w:space="0" w:color="auto"/>
            </w:tcBorders>
            <w:shd w:val="clear" w:color="auto" w:fill="auto"/>
            <w:noWrap/>
            <w:vAlign w:val="center"/>
            <w:hideMark/>
          </w:tcPr>
          <w:p w:rsidR="0031156E" w:rsidRPr="0007375E" w:rsidRDefault="0031156E" w:rsidP="00840233">
            <w:pPr>
              <w:spacing w:after="0" w:line="240" w:lineRule="auto"/>
              <w:rPr>
                <w:rFonts w:ascii="Calibri" w:eastAsia="Times New Roman" w:hAnsi="Calibri" w:cs="Times New Roman"/>
                <w:color w:val="222222"/>
                <w:sz w:val="23"/>
                <w:szCs w:val="23"/>
              </w:rPr>
            </w:pPr>
            <w:hyperlink r:id="rId15" w:history="1">
              <w:r w:rsidRPr="0007375E">
                <w:rPr>
                  <w:rFonts w:ascii="Calibri" w:eastAsia="Times New Roman" w:hAnsi="Calibri" w:cs="Times New Roman"/>
                  <w:color w:val="222222"/>
                  <w:sz w:val="23"/>
                  <w:szCs w:val="23"/>
                </w:rPr>
                <w:t>datetimeoffset</w:t>
              </w:r>
            </w:hyperlink>
          </w:p>
        </w:tc>
      </w:tr>
      <w:tr w:rsidR="0031156E" w:rsidRPr="0007375E" w:rsidTr="00840233">
        <w:trPr>
          <w:trHeight w:val="300"/>
        </w:trPr>
        <w:tc>
          <w:tcPr>
            <w:tcW w:w="1420" w:type="dxa"/>
            <w:tcBorders>
              <w:top w:val="nil"/>
              <w:left w:val="single" w:sz="8" w:space="0" w:color="auto"/>
              <w:bottom w:val="single" w:sz="4" w:space="0" w:color="auto"/>
              <w:right w:val="single" w:sz="4" w:space="0" w:color="auto"/>
            </w:tcBorders>
            <w:shd w:val="clear" w:color="auto" w:fill="auto"/>
            <w:noWrap/>
            <w:vAlign w:val="bottom"/>
            <w:hideMark/>
          </w:tcPr>
          <w:p w:rsidR="0031156E" w:rsidRPr="0007375E" w:rsidRDefault="0031156E" w:rsidP="00840233">
            <w:pPr>
              <w:spacing w:after="0" w:line="240" w:lineRule="auto"/>
              <w:rPr>
                <w:rFonts w:ascii="Calibri" w:eastAsia="Times New Roman" w:hAnsi="Calibri" w:cs="Times New Roman"/>
                <w:color w:val="222222"/>
                <w:sz w:val="23"/>
                <w:szCs w:val="23"/>
              </w:rPr>
            </w:pPr>
            <w:hyperlink r:id="rId16" w:history="1">
              <w:r w:rsidRPr="0007375E">
                <w:rPr>
                  <w:rFonts w:ascii="Calibri" w:eastAsia="Times New Roman" w:hAnsi="Calibri" w:cs="Times New Roman"/>
                  <w:color w:val="222222"/>
                  <w:sz w:val="23"/>
                  <w:szCs w:val="23"/>
                </w:rPr>
                <w:t>datetime2</w:t>
              </w:r>
            </w:hyperlink>
          </w:p>
        </w:tc>
        <w:tc>
          <w:tcPr>
            <w:tcW w:w="2060" w:type="dxa"/>
            <w:tcBorders>
              <w:top w:val="nil"/>
              <w:left w:val="nil"/>
              <w:bottom w:val="single" w:sz="4" w:space="0" w:color="auto"/>
              <w:right w:val="single" w:sz="8" w:space="0" w:color="auto"/>
            </w:tcBorders>
            <w:shd w:val="clear" w:color="auto" w:fill="auto"/>
            <w:noWrap/>
            <w:vAlign w:val="bottom"/>
            <w:hideMark/>
          </w:tcPr>
          <w:p w:rsidR="0031156E" w:rsidRPr="0007375E" w:rsidRDefault="0031156E" w:rsidP="00840233">
            <w:pPr>
              <w:spacing w:after="0" w:line="240" w:lineRule="auto"/>
              <w:rPr>
                <w:rFonts w:ascii="Calibri" w:eastAsia="Times New Roman" w:hAnsi="Calibri" w:cs="Times New Roman"/>
                <w:color w:val="222222"/>
                <w:sz w:val="23"/>
                <w:szCs w:val="23"/>
              </w:rPr>
            </w:pPr>
            <w:hyperlink r:id="rId17" w:history="1">
              <w:r w:rsidRPr="0007375E">
                <w:rPr>
                  <w:rFonts w:ascii="Calibri" w:eastAsia="Times New Roman" w:hAnsi="Calibri" w:cs="Times New Roman"/>
                  <w:color w:val="222222"/>
                  <w:sz w:val="23"/>
                  <w:szCs w:val="23"/>
                </w:rPr>
                <w:t>smalldatetime</w:t>
              </w:r>
            </w:hyperlink>
          </w:p>
        </w:tc>
      </w:tr>
      <w:tr w:rsidR="0031156E" w:rsidRPr="0007375E" w:rsidTr="00840233">
        <w:trPr>
          <w:trHeight w:val="300"/>
        </w:trPr>
        <w:tc>
          <w:tcPr>
            <w:tcW w:w="1420" w:type="dxa"/>
            <w:tcBorders>
              <w:top w:val="nil"/>
              <w:left w:val="single" w:sz="8" w:space="0" w:color="auto"/>
              <w:bottom w:val="single" w:sz="4" w:space="0" w:color="auto"/>
              <w:right w:val="single" w:sz="4" w:space="0" w:color="auto"/>
            </w:tcBorders>
            <w:shd w:val="clear" w:color="auto" w:fill="auto"/>
            <w:noWrap/>
            <w:vAlign w:val="bottom"/>
            <w:hideMark/>
          </w:tcPr>
          <w:p w:rsidR="0031156E" w:rsidRPr="0007375E" w:rsidRDefault="0031156E" w:rsidP="00840233">
            <w:pPr>
              <w:spacing w:after="0" w:line="240" w:lineRule="auto"/>
              <w:rPr>
                <w:rFonts w:ascii="Calibri" w:eastAsia="Times New Roman" w:hAnsi="Calibri" w:cs="Times New Roman"/>
                <w:color w:val="222222"/>
                <w:sz w:val="23"/>
                <w:szCs w:val="23"/>
              </w:rPr>
            </w:pPr>
            <w:hyperlink r:id="rId18" w:history="1">
              <w:r w:rsidRPr="0007375E">
                <w:rPr>
                  <w:rFonts w:ascii="Calibri" w:eastAsia="Times New Roman" w:hAnsi="Calibri" w:cs="Times New Roman"/>
                  <w:color w:val="222222"/>
                  <w:sz w:val="23"/>
                  <w:szCs w:val="23"/>
                </w:rPr>
                <w:t>datetime</w:t>
              </w:r>
            </w:hyperlink>
          </w:p>
        </w:tc>
        <w:tc>
          <w:tcPr>
            <w:tcW w:w="2060" w:type="dxa"/>
            <w:tcBorders>
              <w:top w:val="nil"/>
              <w:left w:val="nil"/>
              <w:bottom w:val="single" w:sz="4" w:space="0" w:color="auto"/>
              <w:right w:val="single" w:sz="8" w:space="0" w:color="auto"/>
            </w:tcBorders>
            <w:shd w:val="clear" w:color="auto" w:fill="auto"/>
            <w:noWrap/>
            <w:vAlign w:val="bottom"/>
            <w:hideMark/>
          </w:tcPr>
          <w:p w:rsidR="0031156E" w:rsidRPr="0007375E" w:rsidRDefault="0031156E" w:rsidP="00840233">
            <w:pPr>
              <w:spacing w:after="0" w:line="240" w:lineRule="auto"/>
              <w:rPr>
                <w:rFonts w:ascii="Calibri" w:eastAsia="Times New Roman" w:hAnsi="Calibri" w:cs="Times New Roman"/>
                <w:color w:val="222222"/>
                <w:sz w:val="23"/>
                <w:szCs w:val="23"/>
              </w:rPr>
            </w:pPr>
            <w:hyperlink r:id="rId19" w:history="1">
              <w:r w:rsidRPr="0007375E">
                <w:rPr>
                  <w:rFonts w:ascii="Calibri" w:eastAsia="Times New Roman" w:hAnsi="Calibri" w:cs="Times New Roman"/>
                  <w:color w:val="222222"/>
                  <w:sz w:val="23"/>
                  <w:szCs w:val="23"/>
                </w:rPr>
                <w:t>time</w:t>
              </w:r>
            </w:hyperlink>
          </w:p>
        </w:tc>
      </w:tr>
    </w:tbl>
    <w:p w:rsidR="0031156E" w:rsidRPr="00F473C2" w:rsidRDefault="0031156E" w:rsidP="0031156E">
      <w:pPr>
        <w:pStyle w:val="Heading3"/>
        <w:shd w:val="clear" w:color="auto" w:fill="FFFFFF"/>
        <w:spacing w:before="450" w:beforeAutospacing="0" w:after="270" w:afterAutospacing="0"/>
        <w:rPr>
          <w:rFonts w:ascii="segoe-ui_semibold" w:hAnsi="segoe-ui_semibold"/>
          <w:b w:val="0"/>
          <w:bCs w:val="0"/>
          <w:color w:val="222222"/>
        </w:rPr>
      </w:pPr>
      <w:bookmarkStart w:id="5" w:name="_Toc510809857"/>
      <w:r w:rsidRPr="00F473C2">
        <w:rPr>
          <w:rFonts w:ascii="segoe-ui_semibold" w:hAnsi="segoe-ui_semibold"/>
          <w:b w:val="0"/>
          <w:bCs w:val="0"/>
          <w:color w:val="222222"/>
        </w:rPr>
        <w:t>Character strings</w:t>
      </w:r>
      <w:bookmarkEnd w:id="5"/>
    </w:p>
    <w:p w:rsidR="0031156E" w:rsidRPr="005D7A28" w:rsidRDefault="0031156E" w:rsidP="0031156E">
      <w:pPr>
        <w:autoSpaceDE w:val="0"/>
        <w:autoSpaceDN w:val="0"/>
        <w:adjustRightInd w:val="0"/>
        <w:spacing w:after="0" w:line="240" w:lineRule="auto"/>
        <w:rPr>
          <w:rFonts w:cs="Arial"/>
          <w:b/>
          <w:color w:val="222222"/>
          <w:sz w:val="23"/>
          <w:szCs w:val="23"/>
        </w:rPr>
      </w:pPr>
      <w:r w:rsidRPr="005D7A28">
        <w:rPr>
          <w:rFonts w:cs="Arial"/>
          <w:b/>
          <w:color w:val="222222"/>
          <w:sz w:val="23"/>
          <w:szCs w:val="23"/>
        </w:rPr>
        <w:t xml:space="preserve">char </w:t>
      </w:r>
      <w:r w:rsidRPr="005D7A28">
        <w:rPr>
          <w:rFonts w:cs="Arial"/>
          <w:b/>
          <w:color w:val="222222"/>
          <w:sz w:val="23"/>
          <w:szCs w:val="23"/>
        </w:rPr>
        <w:tab/>
      </w:r>
      <w:r w:rsidRPr="005D7A28">
        <w:rPr>
          <w:rFonts w:cs="Arial"/>
          <w:b/>
          <w:color w:val="222222"/>
          <w:sz w:val="23"/>
          <w:szCs w:val="23"/>
        </w:rPr>
        <w:tab/>
        <w:t>varchar</w:t>
      </w:r>
      <w:r w:rsidRPr="005D7A28">
        <w:rPr>
          <w:rFonts w:cs="Arial"/>
          <w:b/>
          <w:color w:val="222222"/>
          <w:sz w:val="23"/>
          <w:szCs w:val="23"/>
        </w:rPr>
        <w:tab/>
      </w:r>
      <w:r w:rsidRPr="005D7A28">
        <w:rPr>
          <w:rFonts w:cs="Arial"/>
          <w:b/>
          <w:color w:val="222222"/>
          <w:sz w:val="23"/>
          <w:szCs w:val="23"/>
        </w:rPr>
        <w:tab/>
        <w:t>text</w:t>
      </w:r>
    </w:p>
    <w:p w:rsidR="0031156E" w:rsidRDefault="0031156E" w:rsidP="0031156E">
      <w:pPr>
        <w:autoSpaceDE w:val="0"/>
        <w:autoSpaceDN w:val="0"/>
        <w:adjustRightInd w:val="0"/>
        <w:spacing w:after="0" w:line="240" w:lineRule="auto"/>
        <w:rPr>
          <w:rFonts w:ascii="SegoeUIRegular" w:hAnsi="SegoeUIRegular" w:cs="SegoeUIRegular"/>
          <w:color w:val="007BB9"/>
          <w:sz w:val="23"/>
          <w:szCs w:val="23"/>
        </w:rPr>
      </w:pPr>
    </w:p>
    <w:p w:rsidR="0031156E" w:rsidRPr="00F473C2" w:rsidRDefault="0031156E" w:rsidP="0031156E">
      <w:pPr>
        <w:pStyle w:val="Heading3"/>
        <w:shd w:val="clear" w:color="auto" w:fill="FFFFFF"/>
        <w:spacing w:before="450" w:beforeAutospacing="0" w:after="270" w:afterAutospacing="0"/>
        <w:rPr>
          <w:rFonts w:ascii="segoe-ui_semibold" w:hAnsi="segoe-ui_semibold"/>
          <w:b w:val="0"/>
          <w:bCs w:val="0"/>
          <w:color w:val="222222"/>
        </w:rPr>
      </w:pPr>
      <w:bookmarkStart w:id="6" w:name="_Toc510809858"/>
      <w:r w:rsidRPr="00F473C2">
        <w:rPr>
          <w:rFonts w:ascii="segoe-ui_semibold" w:hAnsi="segoe-ui_semibold"/>
          <w:b w:val="0"/>
          <w:bCs w:val="0"/>
          <w:color w:val="222222"/>
        </w:rPr>
        <w:lastRenderedPageBreak/>
        <w:t>Unicode character strings</w:t>
      </w:r>
      <w:bookmarkEnd w:id="6"/>
    </w:p>
    <w:p w:rsidR="0031156E" w:rsidRPr="005D7A28" w:rsidRDefault="0031156E" w:rsidP="0031156E">
      <w:pPr>
        <w:autoSpaceDE w:val="0"/>
        <w:autoSpaceDN w:val="0"/>
        <w:adjustRightInd w:val="0"/>
        <w:spacing w:after="0" w:line="240" w:lineRule="auto"/>
        <w:rPr>
          <w:rFonts w:cs="Arial"/>
          <w:b/>
          <w:color w:val="222222"/>
          <w:sz w:val="23"/>
          <w:szCs w:val="23"/>
        </w:rPr>
      </w:pPr>
      <w:r w:rsidRPr="005D7A28">
        <w:rPr>
          <w:rFonts w:cs="Arial"/>
          <w:b/>
          <w:color w:val="222222"/>
          <w:sz w:val="23"/>
          <w:szCs w:val="23"/>
        </w:rPr>
        <w:t xml:space="preserve">nchar </w:t>
      </w:r>
      <w:r w:rsidRPr="005D7A28">
        <w:rPr>
          <w:rFonts w:cs="Arial"/>
          <w:b/>
          <w:color w:val="222222"/>
          <w:sz w:val="23"/>
          <w:szCs w:val="23"/>
        </w:rPr>
        <w:tab/>
        <w:t>nvarchar</w:t>
      </w:r>
      <w:r w:rsidRPr="005D7A28">
        <w:rPr>
          <w:rFonts w:cs="Arial"/>
          <w:b/>
          <w:color w:val="222222"/>
          <w:sz w:val="23"/>
          <w:szCs w:val="23"/>
        </w:rPr>
        <w:tab/>
        <w:t>ntext</w:t>
      </w:r>
    </w:p>
    <w:p w:rsidR="0031156E" w:rsidRPr="00F473C2" w:rsidRDefault="0031156E" w:rsidP="0031156E">
      <w:pPr>
        <w:pStyle w:val="Heading3"/>
        <w:shd w:val="clear" w:color="auto" w:fill="FFFFFF"/>
        <w:spacing w:before="450" w:beforeAutospacing="0" w:after="270" w:afterAutospacing="0"/>
        <w:rPr>
          <w:rFonts w:ascii="segoe-ui_semibold" w:hAnsi="segoe-ui_semibold"/>
          <w:b w:val="0"/>
          <w:bCs w:val="0"/>
          <w:color w:val="222222"/>
        </w:rPr>
      </w:pPr>
      <w:bookmarkStart w:id="7" w:name="_Toc510809859"/>
      <w:r w:rsidRPr="00F473C2">
        <w:rPr>
          <w:rFonts w:ascii="segoe-ui_semibold" w:hAnsi="segoe-ui_semibold"/>
          <w:b w:val="0"/>
          <w:bCs w:val="0"/>
          <w:color w:val="222222"/>
        </w:rPr>
        <w:t>Binary strings</w:t>
      </w:r>
      <w:bookmarkEnd w:id="7"/>
    </w:p>
    <w:p w:rsidR="0031156E" w:rsidRPr="005D7A28" w:rsidRDefault="0031156E" w:rsidP="0031156E">
      <w:pPr>
        <w:autoSpaceDE w:val="0"/>
        <w:autoSpaceDN w:val="0"/>
        <w:adjustRightInd w:val="0"/>
        <w:spacing w:after="0" w:line="240" w:lineRule="auto"/>
        <w:rPr>
          <w:rFonts w:cs="Arial"/>
          <w:b/>
          <w:color w:val="222222"/>
          <w:sz w:val="23"/>
          <w:szCs w:val="23"/>
        </w:rPr>
      </w:pPr>
      <w:r w:rsidRPr="005D7A28">
        <w:rPr>
          <w:rFonts w:cs="Arial"/>
          <w:b/>
          <w:color w:val="222222"/>
          <w:sz w:val="23"/>
          <w:szCs w:val="23"/>
        </w:rPr>
        <w:t xml:space="preserve">binary </w:t>
      </w:r>
      <w:r w:rsidRPr="005D7A28">
        <w:rPr>
          <w:rFonts w:cs="Arial"/>
          <w:b/>
          <w:color w:val="222222"/>
          <w:sz w:val="23"/>
          <w:szCs w:val="23"/>
        </w:rPr>
        <w:tab/>
      </w:r>
      <w:r w:rsidRPr="005D7A28">
        <w:rPr>
          <w:rFonts w:cs="Arial"/>
          <w:b/>
          <w:color w:val="222222"/>
          <w:sz w:val="23"/>
          <w:szCs w:val="23"/>
        </w:rPr>
        <w:tab/>
        <w:t>varbinary</w:t>
      </w:r>
      <w:r w:rsidRPr="005D7A28">
        <w:rPr>
          <w:rFonts w:cs="Arial"/>
          <w:b/>
          <w:color w:val="222222"/>
          <w:sz w:val="23"/>
          <w:szCs w:val="23"/>
        </w:rPr>
        <w:tab/>
        <w:t>image</w:t>
      </w:r>
    </w:p>
    <w:p w:rsidR="0031156E" w:rsidRPr="00F473C2" w:rsidRDefault="0031156E" w:rsidP="0031156E">
      <w:pPr>
        <w:pStyle w:val="Heading3"/>
        <w:shd w:val="clear" w:color="auto" w:fill="FFFFFF"/>
        <w:spacing w:before="450" w:beforeAutospacing="0" w:after="270" w:afterAutospacing="0"/>
        <w:rPr>
          <w:rFonts w:ascii="segoe-ui_semibold" w:hAnsi="segoe-ui_semibold"/>
          <w:b w:val="0"/>
          <w:bCs w:val="0"/>
          <w:color w:val="222222"/>
        </w:rPr>
      </w:pPr>
      <w:bookmarkStart w:id="8" w:name="_Toc510809860"/>
      <w:r w:rsidRPr="00F473C2">
        <w:rPr>
          <w:rFonts w:ascii="segoe-ui_semibold" w:hAnsi="segoe-ui_semibold"/>
          <w:b w:val="0"/>
          <w:bCs w:val="0"/>
          <w:color w:val="222222"/>
        </w:rPr>
        <w:t>Other data types</w:t>
      </w:r>
      <w:bookmarkEnd w:id="8"/>
    </w:p>
    <w:tbl>
      <w:tblPr>
        <w:tblW w:w="4760" w:type="dxa"/>
        <w:tblInd w:w="93" w:type="dxa"/>
        <w:tblLook w:val="04A0" w:firstRow="1" w:lastRow="0" w:firstColumn="1" w:lastColumn="0" w:noHBand="0" w:noVBand="1"/>
      </w:tblPr>
      <w:tblGrid>
        <w:gridCol w:w="2340"/>
        <w:gridCol w:w="2420"/>
      </w:tblGrid>
      <w:tr w:rsidR="0031156E" w:rsidRPr="005D7A28" w:rsidTr="00840233">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1156E" w:rsidRPr="005D7A28" w:rsidRDefault="0031156E" w:rsidP="00840233">
            <w:pPr>
              <w:spacing w:after="0" w:line="240" w:lineRule="auto"/>
              <w:rPr>
                <w:rFonts w:ascii="Calibri" w:eastAsia="Times New Roman" w:hAnsi="Calibri" w:cs="Times New Roman"/>
                <w:color w:val="222222"/>
                <w:sz w:val="23"/>
                <w:szCs w:val="23"/>
              </w:rPr>
            </w:pPr>
            <w:hyperlink r:id="rId20" w:history="1">
              <w:r w:rsidRPr="005D7A28">
                <w:rPr>
                  <w:rFonts w:ascii="Calibri" w:eastAsia="Times New Roman" w:hAnsi="Calibri" w:cs="Times New Roman"/>
                  <w:color w:val="222222"/>
                  <w:sz w:val="23"/>
                  <w:szCs w:val="23"/>
                </w:rPr>
                <w:t>cursor</w:t>
              </w:r>
            </w:hyperlink>
          </w:p>
        </w:tc>
        <w:tc>
          <w:tcPr>
            <w:tcW w:w="2420" w:type="dxa"/>
            <w:tcBorders>
              <w:top w:val="single" w:sz="8" w:space="0" w:color="auto"/>
              <w:left w:val="nil"/>
              <w:bottom w:val="single" w:sz="4" w:space="0" w:color="auto"/>
              <w:right w:val="single" w:sz="8" w:space="0" w:color="auto"/>
            </w:tcBorders>
            <w:shd w:val="clear" w:color="auto" w:fill="auto"/>
            <w:noWrap/>
            <w:vAlign w:val="center"/>
            <w:hideMark/>
          </w:tcPr>
          <w:p w:rsidR="0031156E" w:rsidRPr="005D7A28" w:rsidRDefault="0031156E" w:rsidP="00840233">
            <w:pPr>
              <w:spacing w:after="0" w:line="240" w:lineRule="auto"/>
              <w:rPr>
                <w:rFonts w:ascii="Calibri" w:eastAsia="Times New Roman" w:hAnsi="Calibri" w:cs="Times New Roman"/>
                <w:color w:val="222222"/>
                <w:sz w:val="23"/>
                <w:szCs w:val="23"/>
              </w:rPr>
            </w:pPr>
            <w:hyperlink r:id="rId21" w:history="1">
              <w:r w:rsidRPr="005D7A28">
                <w:rPr>
                  <w:rFonts w:ascii="Calibri" w:eastAsia="Times New Roman" w:hAnsi="Calibri" w:cs="Times New Roman"/>
                  <w:color w:val="222222"/>
                  <w:sz w:val="23"/>
                  <w:szCs w:val="23"/>
                </w:rPr>
                <w:t>rowversion</w:t>
              </w:r>
            </w:hyperlink>
          </w:p>
        </w:tc>
      </w:tr>
      <w:tr w:rsidR="0031156E" w:rsidRPr="005D7A28" w:rsidTr="00840233">
        <w:trPr>
          <w:trHeight w:val="300"/>
        </w:trPr>
        <w:tc>
          <w:tcPr>
            <w:tcW w:w="2340" w:type="dxa"/>
            <w:tcBorders>
              <w:top w:val="nil"/>
              <w:left w:val="single" w:sz="8" w:space="0" w:color="auto"/>
              <w:bottom w:val="single" w:sz="4" w:space="0" w:color="auto"/>
              <w:right w:val="single" w:sz="4" w:space="0" w:color="auto"/>
            </w:tcBorders>
            <w:shd w:val="clear" w:color="auto" w:fill="auto"/>
            <w:noWrap/>
            <w:vAlign w:val="bottom"/>
            <w:hideMark/>
          </w:tcPr>
          <w:p w:rsidR="0031156E" w:rsidRPr="005D7A28" w:rsidRDefault="0031156E" w:rsidP="00840233">
            <w:pPr>
              <w:spacing w:after="0" w:line="240" w:lineRule="auto"/>
              <w:rPr>
                <w:rFonts w:ascii="Calibri" w:eastAsia="Times New Roman" w:hAnsi="Calibri" w:cs="Times New Roman"/>
                <w:color w:val="222222"/>
                <w:sz w:val="23"/>
                <w:szCs w:val="23"/>
              </w:rPr>
            </w:pPr>
            <w:hyperlink r:id="rId22" w:history="1">
              <w:r w:rsidRPr="005D7A28">
                <w:rPr>
                  <w:rFonts w:ascii="Calibri" w:eastAsia="Times New Roman" w:hAnsi="Calibri" w:cs="Times New Roman"/>
                  <w:color w:val="222222"/>
                  <w:sz w:val="23"/>
                  <w:szCs w:val="23"/>
                </w:rPr>
                <w:t>hierarchyid</w:t>
              </w:r>
            </w:hyperlink>
          </w:p>
        </w:tc>
        <w:tc>
          <w:tcPr>
            <w:tcW w:w="2420" w:type="dxa"/>
            <w:tcBorders>
              <w:top w:val="nil"/>
              <w:left w:val="nil"/>
              <w:bottom w:val="single" w:sz="4" w:space="0" w:color="auto"/>
              <w:right w:val="single" w:sz="8" w:space="0" w:color="auto"/>
            </w:tcBorders>
            <w:shd w:val="clear" w:color="auto" w:fill="auto"/>
            <w:noWrap/>
            <w:vAlign w:val="bottom"/>
            <w:hideMark/>
          </w:tcPr>
          <w:p w:rsidR="0031156E" w:rsidRPr="005D7A28" w:rsidRDefault="0031156E" w:rsidP="00840233">
            <w:pPr>
              <w:spacing w:after="0" w:line="240" w:lineRule="auto"/>
              <w:rPr>
                <w:rFonts w:ascii="Calibri" w:eastAsia="Times New Roman" w:hAnsi="Calibri" w:cs="Times New Roman"/>
                <w:color w:val="222222"/>
                <w:sz w:val="23"/>
                <w:szCs w:val="23"/>
              </w:rPr>
            </w:pPr>
            <w:hyperlink r:id="rId23" w:history="1">
              <w:r w:rsidRPr="005D7A28">
                <w:rPr>
                  <w:rFonts w:ascii="Calibri" w:eastAsia="Times New Roman" w:hAnsi="Calibri" w:cs="Times New Roman"/>
                  <w:color w:val="222222"/>
                  <w:sz w:val="23"/>
                  <w:szCs w:val="23"/>
                </w:rPr>
                <w:t>uniqueidentifier</w:t>
              </w:r>
            </w:hyperlink>
          </w:p>
        </w:tc>
      </w:tr>
      <w:tr w:rsidR="0031156E" w:rsidRPr="005D7A28" w:rsidTr="00840233">
        <w:trPr>
          <w:trHeight w:val="300"/>
        </w:trPr>
        <w:tc>
          <w:tcPr>
            <w:tcW w:w="2340" w:type="dxa"/>
            <w:tcBorders>
              <w:top w:val="nil"/>
              <w:left w:val="single" w:sz="8" w:space="0" w:color="auto"/>
              <w:bottom w:val="single" w:sz="4" w:space="0" w:color="auto"/>
              <w:right w:val="single" w:sz="4" w:space="0" w:color="auto"/>
            </w:tcBorders>
            <w:shd w:val="clear" w:color="auto" w:fill="auto"/>
            <w:noWrap/>
            <w:vAlign w:val="bottom"/>
            <w:hideMark/>
          </w:tcPr>
          <w:p w:rsidR="0031156E" w:rsidRPr="005D7A28" w:rsidRDefault="0031156E" w:rsidP="00840233">
            <w:pPr>
              <w:spacing w:after="0" w:line="240" w:lineRule="auto"/>
              <w:rPr>
                <w:rFonts w:ascii="Calibri" w:eastAsia="Times New Roman" w:hAnsi="Calibri" w:cs="Times New Roman"/>
                <w:color w:val="222222"/>
                <w:sz w:val="23"/>
                <w:szCs w:val="23"/>
              </w:rPr>
            </w:pPr>
            <w:hyperlink r:id="rId24" w:history="1">
              <w:r w:rsidRPr="005D7A28">
                <w:rPr>
                  <w:rFonts w:ascii="Calibri" w:eastAsia="Times New Roman" w:hAnsi="Calibri" w:cs="Times New Roman"/>
                  <w:color w:val="222222"/>
                  <w:sz w:val="23"/>
                  <w:szCs w:val="23"/>
                </w:rPr>
                <w:t>sql_variant</w:t>
              </w:r>
            </w:hyperlink>
          </w:p>
        </w:tc>
        <w:tc>
          <w:tcPr>
            <w:tcW w:w="2420" w:type="dxa"/>
            <w:tcBorders>
              <w:top w:val="nil"/>
              <w:left w:val="nil"/>
              <w:bottom w:val="single" w:sz="4" w:space="0" w:color="auto"/>
              <w:right w:val="single" w:sz="8" w:space="0" w:color="auto"/>
            </w:tcBorders>
            <w:shd w:val="clear" w:color="auto" w:fill="auto"/>
            <w:noWrap/>
            <w:vAlign w:val="bottom"/>
            <w:hideMark/>
          </w:tcPr>
          <w:p w:rsidR="0031156E" w:rsidRPr="005D7A28" w:rsidRDefault="0031156E" w:rsidP="00840233">
            <w:pPr>
              <w:spacing w:after="0" w:line="240" w:lineRule="auto"/>
              <w:rPr>
                <w:rFonts w:ascii="Calibri" w:eastAsia="Times New Roman" w:hAnsi="Calibri" w:cs="Times New Roman"/>
                <w:color w:val="222222"/>
                <w:sz w:val="23"/>
                <w:szCs w:val="23"/>
              </w:rPr>
            </w:pPr>
            <w:hyperlink r:id="rId25" w:history="1">
              <w:r w:rsidRPr="005D7A28">
                <w:rPr>
                  <w:rFonts w:ascii="Calibri" w:eastAsia="Times New Roman" w:hAnsi="Calibri" w:cs="Times New Roman"/>
                  <w:color w:val="222222"/>
                  <w:sz w:val="23"/>
                  <w:szCs w:val="23"/>
                </w:rPr>
                <w:t>xml</w:t>
              </w:r>
            </w:hyperlink>
          </w:p>
        </w:tc>
      </w:tr>
      <w:tr w:rsidR="0031156E" w:rsidRPr="005D7A28" w:rsidTr="00840233">
        <w:trPr>
          <w:trHeight w:val="300"/>
        </w:trPr>
        <w:tc>
          <w:tcPr>
            <w:tcW w:w="2340" w:type="dxa"/>
            <w:tcBorders>
              <w:top w:val="nil"/>
              <w:left w:val="single" w:sz="8" w:space="0" w:color="auto"/>
              <w:bottom w:val="single" w:sz="4" w:space="0" w:color="auto"/>
              <w:right w:val="single" w:sz="4" w:space="0" w:color="auto"/>
            </w:tcBorders>
            <w:shd w:val="clear" w:color="auto" w:fill="auto"/>
            <w:noWrap/>
            <w:vAlign w:val="bottom"/>
            <w:hideMark/>
          </w:tcPr>
          <w:p w:rsidR="0031156E" w:rsidRPr="005D7A28" w:rsidRDefault="0031156E" w:rsidP="00840233">
            <w:pPr>
              <w:spacing w:after="0" w:line="240" w:lineRule="auto"/>
              <w:rPr>
                <w:rFonts w:ascii="Calibri" w:eastAsia="Times New Roman" w:hAnsi="Calibri" w:cs="Times New Roman"/>
                <w:color w:val="222222"/>
                <w:sz w:val="23"/>
                <w:szCs w:val="23"/>
              </w:rPr>
            </w:pPr>
            <w:hyperlink r:id="rId26" w:history="1">
              <w:r w:rsidRPr="005D7A28">
                <w:rPr>
                  <w:rFonts w:ascii="Calibri" w:eastAsia="Times New Roman" w:hAnsi="Calibri" w:cs="Times New Roman"/>
                  <w:color w:val="222222"/>
                  <w:sz w:val="23"/>
                  <w:szCs w:val="23"/>
                </w:rPr>
                <w:t>Spatial Geometry Types</w:t>
              </w:r>
            </w:hyperlink>
          </w:p>
        </w:tc>
        <w:tc>
          <w:tcPr>
            <w:tcW w:w="2420" w:type="dxa"/>
            <w:tcBorders>
              <w:top w:val="nil"/>
              <w:left w:val="nil"/>
              <w:bottom w:val="single" w:sz="4" w:space="0" w:color="auto"/>
              <w:right w:val="single" w:sz="8" w:space="0" w:color="auto"/>
            </w:tcBorders>
            <w:shd w:val="clear" w:color="auto" w:fill="auto"/>
            <w:noWrap/>
            <w:vAlign w:val="bottom"/>
            <w:hideMark/>
          </w:tcPr>
          <w:p w:rsidR="0031156E" w:rsidRPr="005D7A28" w:rsidRDefault="0031156E" w:rsidP="00840233">
            <w:pPr>
              <w:spacing w:after="0" w:line="240" w:lineRule="auto"/>
              <w:rPr>
                <w:rFonts w:ascii="Calibri" w:eastAsia="Times New Roman" w:hAnsi="Calibri" w:cs="Times New Roman"/>
                <w:color w:val="000000"/>
              </w:rPr>
            </w:pPr>
            <w:hyperlink r:id="rId27" w:history="1">
              <w:r w:rsidRPr="005D7A28">
                <w:rPr>
                  <w:rFonts w:ascii="Calibri" w:eastAsia="Times New Roman" w:hAnsi="Calibri" w:cs="Times New Roman"/>
                  <w:color w:val="000000"/>
                </w:rPr>
                <w:t>Spatial Geography Types</w:t>
              </w:r>
            </w:hyperlink>
          </w:p>
        </w:tc>
      </w:tr>
      <w:tr w:rsidR="0031156E" w:rsidRPr="005D7A28" w:rsidTr="00840233">
        <w:trPr>
          <w:trHeight w:val="315"/>
        </w:trPr>
        <w:tc>
          <w:tcPr>
            <w:tcW w:w="2340" w:type="dxa"/>
            <w:tcBorders>
              <w:top w:val="nil"/>
              <w:left w:val="single" w:sz="8" w:space="0" w:color="auto"/>
              <w:bottom w:val="single" w:sz="8" w:space="0" w:color="auto"/>
              <w:right w:val="single" w:sz="4" w:space="0" w:color="auto"/>
            </w:tcBorders>
            <w:shd w:val="clear" w:color="auto" w:fill="auto"/>
            <w:noWrap/>
            <w:vAlign w:val="bottom"/>
            <w:hideMark/>
          </w:tcPr>
          <w:p w:rsidR="0031156E" w:rsidRPr="005D7A28" w:rsidRDefault="0031156E" w:rsidP="00840233">
            <w:pPr>
              <w:spacing w:after="0" w:line="240" w:lineRule="auto"/>
              <w:rPr>
                <w:rFonts w:ascii="Calibri" w:eastAsia="Times New Roman" w:hAnsi="Calibri" w:cs="Times New Roman"/>
                <w:color w:val="222222"/>
                <w:sz w:val="23"/>
                <w:szCs w:val="23"/>
              </w:rPr>
            </w:pPr>
            <w:hyperlink r:id="rId28" w:history="1">
              <w:r w:rsidRPr="005D7A28">
                <w:rPr>
                  <w:rFonts w:ascii="Calibri" w:eastAsia="Times New Roman" w:hAnsi="Calibri" w:cs="Times New Roman"/>
                  <w:color w:val="222222"/>
                  <w:sz w:val="23"/>
                  <w:szCs w:val="23"/>
                </w:rPr>
                <w:t>table</w:t>
              </w:r>
            </w:hyperlink>
          </w:p>
        </w:tc>
        <w:tc>
          <w:tcPr>
            <w:tcW w:w="2420" w:type="dxa"/>
            <w:tcBorders>
              <w:top w:val="nil"/>
              <w:left w:val="nil"/>
              <w:bottom w:val="single" w:sz="8" w:space="0" w:color="auto"/>
              <w:right w:val="single" w:sz="8" w:space="0" w:color="auto"/>
            </w:tcBorders>
            <w:shd w:val="clear" w:color="auto" w:fill="auto"/>
            <w:noWrap/>
            <w:vAlign w:val="center"/>
            <w:hideMark/>
          </w:tcPr>
          <w:p w:rsidR="0031156E" w:rsidRPr="005D7A28" w:rsidRDefault="0031156E" w:rsidP="00840233">
            <w:pPr>
              <w:spacing w:after="0" w:line="240" w:lineRule="auto"/>
              <w:rPr>
                <w:rFonts w:ascii="Calibri" w:eastAsia="Times New Roman" w:hAnsi="Calibri" w:cs="Times New Roman"/>
                <w:color w:val="222222"/>
                <w:sz w:val="23"/>
                <w:szCs w:val="23"/>
              </w:rPr>
            </w:pPr>
            <w:r w:rsidRPr="005D7A28">
              <w:rPr>
                <w:rFonts w:ascii="Calibri" w:eastAsia="Times New Roman" w:hAnsi="Calibri" w:cs="Times New Roman"/>
                <w:color w:val="222222"/>
                <w:sz w:val="23"/>
                <w:szCs w:val="23"/>
              </w:rPr>
              <w:t> </w:t>
            </w:r>
          </w:p>
        </w:tc>
      </w:tr>
    </w:tbl>
    <w:p w:rsidR="0031156E" w:rsidRDefault="0031156E" w:rsidP="0031156E">
      <w:pPr>
        <w:pStyle w:val="NoSpacing"/>
        <w:rPr>
          <w:sz w:val="23"/>
          <w:szCs w:val="23"/>
        </w:rPr>
      </w:pPr>
    </w:p>
    <w:p w:rsidR="0031156E" w:rsidRDefault="0031156E" w:rsidP="0031156E">
      <w:pPr>
        <w:pStyle w:val="Heading2"/>
      </w:pPr>
      <w:bookmarkStart w:id="9" w:name="_Toc510809861"/>
      <w:r>
        <w:t>Constants</w:t>
      </w:r>
      <w:bookmarkEnd w:id="9"/>
    </w:p>
    <w:p w:rsidR="0031156E" w:rsidRDefault="0031156E" w:rsidP="0031156E">
      <w:pPr>
        <w:pStyle w:val="NoSpacing"/>
        <w:rPr>
          <w:sz w:val="23"/>
          <w:szCs w:val="23"/>
        </w:rPr>
      </w:pPr>
    </w:p>
    <w:p w:rsidR="0031156E" w:rsidRDefault="0031156E" w:rsidP="0031156E">
      <w:pPr>
        <w:pStyle w:val="Heading2"/>
      </w:pPr>
      <w:bookmarkStart w:id="10" w:name="_Toc510809862"/>
      <w:r>
        <w:t>Data type conversion</w:t>
      </w:r>
      <w:bookmarkEnd w:id="10"/>
    </w:p>
    <w:p w:rsidR="0031156E" w:rsidRDefault="0031156E" w:rsidP="0031156E">
      <w:pPr>
        <w:autoSpaceDE w:val="0"/>
        <w:autoSpaceDN w:val="0"/>
        <w:adjustRightInd w:val="0"/>
        <w:spacing w:after="0" w:line="240" w:lineRule="auto"/>
        <w:rPr>
          <w:rFonts w:cs="SegoeUIRegular"/>
          <w:color w:val="222222"/>
        </w:rPr>
      </w:pPr>
    </w:p>
    <w:p w:rsidR="0031156E" w:rsidRPr="00BE6EFA" w:rsidRDefault="0031156E" w:rsidP="0031156E">
      <w:pPr>
        <w:autoSpaceDE w:val="0"/>
        <w:autoSpaceDN w:val="0"/>
        <w:adjustRightInd w:val="0"/>
        <w:spacing w:after="0" w:line="240" w:lineRule="auto"/>
        <w:rPr>
          <w:rFonts w:cs="SegoeUIRegular"/>
          <w:color w:val="222222"/>
        </w:rPr>
      </w:pPr>
      <w:r w:rsidRPr="00BE6EFA">
        <w:rPr>
          <w:rFonts w:cs="SegoeUIRegular"/>
          <w:color w:val="222222"/>
        </w:rPr>
        <w:t>Data types can be converted in the following scenarios:</w:t>
      </w:r>
    </w:p>
    <w:p w:rsidR="0031156E" w:rsidRPr="009D3C1F" w:rsidRDefault="0031156E" w:rsidP="0031156E">
      <w:pPr>
        <w:pStyle w:val="ListParagraph"/>
        <w:numPr>
          <w:ilvl w:val="0"/>
          <w:numId w:val="1"/>
        </w:numPr>
        <w:autoSpaceDE w:val="0"/>
        <w:autoSpaceDN w:val="0"/>
        <w:adjustRightInd w:val="0"/>
        <w:spacing w:after="0" w:line="240" w:lineRule="auto"/>
        <w:rPr>
          <w:rFonts w:cs="SegoeUIRegular"/>
          <w:color w:val="222222"/>
        </w:rPr>
      </w:pPr>
      <w:r w:rsidRPr="009D3C1F">
        <w:rPr>
          <w:rFonts w:cs="SegoeUIRegular"/>
          <w:color w:val="222222"/>
        </w:rPr>
        <w:t>When data from one object is moved to, compared with, or combined with data from another object, the data may have to be converted from the data type of one object to the data type of the other.</w:t>
      </w:r>
    </w:p>
    <w:p w:rsidR="0031156E" w:rsidRPr="007C724D" w:rsidRDefault="0031156E" w:rsidP="0031156E">
      <w:pPr>
        <w:pStyle w:val="ListParagraph"/>
        <w:numPr>
          <w:ilvl w:val="0"/>
          <w:numId w:val="1"/>
        </w:numPr>
        <w:autoSpaceDE w:val="0"/>
        <w:autoSpaceDN w:val="0"/>
        <w:adjustRightInd w:val="0"/>
        <w:spacing w:after="0" w:line="240" w:lineRule="auto"/>
      </w:pPr>
      <w:r w:rsidRPr="009D3C1F">
        <w:rPr>
          <w:rFonts w:cs="SegoeUIRegular"/>
          <w:color w:val="222222"/>
        </w:rPr>
        <w:t>When data from a Transact-SQL result column</w:t>
      </w:r>
      <w:r>
        <w:rPr>
          <w:rFonts w:cs="SegoeUIRegular"/>
          <w:color w:val="222222"/>
        </w:rPr>
        <w:t>,</w:t>
      </w:r>
      <w:r w:rsidRPr="009D3C1F">
        <w:rPr>
          <w:rFonts w:cs="SegoeUIRegular"/>
          <w:color w:val="222222"/>
        </w:rPr>
        <w:t xml:space="preserve"> return code, or output parameter is moved into a program variable, the data must be converted from the SQL Server system data type t</w:t>
      </w:r>
      <w:r>
        <w:rPr>
          <w:rFonts w:cs="SegoeUIRegular"/>
          <w:color w:val="222222"/>
        </w:rPr>
        <w:t>o the data type of the variable.</w:t>
      </w:r>
    </w:p>
    <w:p w:rsidR="0031156E" w:rsidRDefault="0031156E" w:rsidP="0031156E">
      <w:pPr>
        <w:autoSpaceDE w:val="0"/>
        <w:autoSpaceDN w:val="0"/>
        <w:adjustRightInd w:val="0"/>
        <w:spacing w:after="0" w:line="240" w:lineRule="auto"/>
      </w:pPr>
    </w:p>
    <w:p w:rsidR="0031156E" w:rsidRDefault="0031156E" w:rsidP="0031156E">
      <w:pPr>
        <w:pStyle w:val="Heading3"/>
      </w:pPr>
      <w:bookmarkStart w:id="11" w:name="_Toc510809863"/>
      <w:r>
        <w:t>Implicit and explicit conversion</w:t>
      </w:r>
      <w:bookmarkEnd w:id="11"/>
    </w:p>
    <w:p w:rsidR="0031156E" w:rsidRPr="00671CFA" w:rsidRDefault="0031156E" w:rsidP="0031156E">
      <w:pPr>
        <w:autoSpaceDE w:val="0"/>
        <w:autoSpaceDN w:val="0"/>
        <w:adjustRightInd w:val="0"/>
        <w:spacing w:after="0" w:line="240" w:lineRule="auto"/>
        <w:rPr>
          <w:rFonts w:cs="SegoeUIRegular"/>
          <w:b/>
          <w:color w:val="222222"/>
        </w:rPr>
      </w:pPr>
      <w:r w:rsidRPr="00671CFA">
        <w:rPr>
          <w:rFonts w:cs="SegoeUIRegular"/>
          <w:b/>
          <w:color w:val="222222"/>
        </w:rPr>
        <w:t>Data types can be converted either implicitly or explicitly.</w:t>
      </w:r>
    </w:p>
    <w:p w:rsidR="0031156E" w:rsidRDefault="0031156E" w:rsidP="0031156E">
      <w:pPr>
        <w:autoSpaceDE w:val="0"/>
        <w:autoSpaceDN w:val="0"/>
        <w:adjustRightInd w:val="0"/>
        <w:spacing w:after="0" w:line="240" w:lineRule="auto"/>
        <w:rPr>
          <w:rFonts w:cs="SegoeUIRegular"/>
          <w:color w:val="222222"/>
        </w:rPr>
      </w:pPr>
    </w:p>
    <w:p w:rsidR="0031156E" w:rsidRPr="00671CFA" w:rsidRDefault="0031156E" w:rsidP="0031156E">
      <w:pPr>
        <w:pStyle w:val="ListParagraph"/>
        <w:numPr>
          <w:ilvl w:val="0"/>
          <w:numId w:val="6"/>
        </w:numPr>
        <w:autoSpaceDE w:val="0"/>
        <w:autoSpaceDN w:val="0"/>
        <w:adjustRightInd w:val="0"/>
        <w:spacing w:after="0" w:line="240" w:lineRule="auto"/>
        <w:rPr>
          <w:rFonts w:cs="SegoeUIRegular"/>
          <w:color w:val="222222"/>
        </w:rPr>
      </w:pPr>
      <w:r w:rsidRPr="00671CFA">
        <w:rPr>
          <w:rFonts w:cs="SegoeUIRegular"/>
          <w:color w:val="222222"/>
        </w:rPr>
        <w:t>Implicit conversions are not visible to the user. SQL Server automatically converts the data from one data type to another.</w:t>
      </w:r>
    </w:p>
    <w:p w:rsidR="0031156E" w:rsidRPr="00671CFA" w:rsidRDefault="0031156E" w:rsidP="0031156E">
      <w:pPr>
        <w:pStyle w:val="ListParagraph"/>
        <w:numPr>
          <w:ilvl w:val="0"/>
          <w:numId w:val="6"/>
        </w:numPr>
        <w:autoSpaceDE w:val="0"/>
        <w:autoSpaceDN w:val="0"/>
        <w:adjustRightInd w:val="0"/>
        <w:spacing w:after="0" w:line="240" w:lineRule="auto"/>
        <w:rPr>
          <w:rFonts w:cs="SegoeUIRegular"/>
          <w:color w:val="222222"/>
        </w:rPr>
      </w:pPr>
      <w:r w:rsidRPr="00671CFA">
        <w:rPr>
          <w:rFonts w:cs="SegoeUIRegular"/>
          <w:color w:val="222222"/>
        </w:rPr>
        <w:t>Explicit conversions use the CAST or CONVERT functions.</w:t>
      </w:r>
    </w:p>
    <w:p w:rsidR="0031156E" w:rsidRDefault="0031156E" w:rsidP="0031156E">
      <w:pPr>
        <w:autoSpaceDE w:val="0"/>
        <w:autoSpaceDN w:val="0"/>
        <w:adjustRightInd w:val="0"/>
        <w:spacing w:after="0" w:line="240" w:lineRule="auto"/>
        <w:rPr>
          <w:rFonts w:cs="SegoeUIRegular"/>
          <w:color w:val="222222"/>
        </w:rPr>
      </w:pPr>
    </w:p>
    <w:p w:rsidR="0031156E" w:rsidRDefault="0031156E" w:rsidP="0031156E">
      <w:pPr>
        <w:pStyle w:val="Heading2"/>
      </w:pPr>
      <w:bookmarkStart w:id="12" w:name="_Toc510809864"/>
      <w:r>
        <w:t>Data type precedence</w:t>
      </w:r>
      <w:bookmarkEnd w:id="12"/>
    </w:p>
    <w:p w:rsidR="0031156E" w:rsidRPr="00624709" w:rsidRDefault="0031156E" w:rsidP="0031156E">
      <w:pPr>
        <w:autoSpaceDE w:val="0"/>
        <w:autoSpaceDN w:val="0"/>
        <w:adjustRightInd w:val="0"/>
        <w:spacing w:after="0" w:line="240" w:lineRule="auto"/>
        <w:rPr>
          <w:color w:val="222222"/>
          <w:sz w:val="23"/>
          <w:szCs w:val="23"/>
          <w:shd w:val="clear" w:color="auto" w:fill="FFFFFF"/>
        </w:rPr>
      </w:pPr>
      <w:r w:rsidRPr="00624709">
        <w:rPr>
          <w:color w:val="222222"/>
          <w:sz w:val="23"/>
          <w:szCs w:val="23"/>
          <w:shd w:val="clear" w:color="auto" w:fill="FFFFFF"/>
        </w:rPr>
        <w:lastRenderedPageBreak/>
        <w:t>When an operator combines two expressions of different data types, the rules for data type precedence specify that the data type with the lower precedence is converted to the data type with the higher precedence. If the conversion is not a supported implicit conversion, an error is returned. </w:t>
      </w:r>
    </w:p>
    <w:p w:rsidR="0031156E" w:rsidRPr="001F2E93" w:rsidRDefault="0031156E" w:rsidP="0031156E">
      <w:pPr>
        <w:shd w:val="clear" w:color="auto" w:fill="FFFFFF"/>
        <w:spacing w:before="100" w:beforeAutospacing="1" w:after="0" w:line="240" w:lineRule="auto"/>
        <w:rPr>
          <w:rFonts w:ascii="segoe-ui_normal" w:eastAsia="Times New Roman" w:hAnsi="segoe-ui_normal" w:cs="Times New Roman"/>
          <w:color w:val="222222"/>
          <w:sz w:val="24"/>
          <w:szCs w:val="24"/>
        </w:rPr>
      </w:pPr>
      <w:r w:rsidRPr="001F2E93">
        <w:rPr>
          <w:rFonts w:ascii="segoe-ui_normal" w:eastAsia="Times New Roman" w:hAnsi="segoe-ui_normal" w:cs="Times New Roman"/>
          <w:color w:val="222222"/>
          <w:sz w:val="24"/>
          <w:szCs w:val="24"/>
        </w:rPr>
        <w:t>SQL Server uses the following precedence order for data types:</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normal" w:eastAsia="Times New Roman" w:hAnsi="segoe-ui_normal" w:cs="Times New Roman"/>
          <w:color w:val="222222"/>
          <w:sz w:val="24"/>
          <w:szCs w:val="24"/>
        </w:rPr>
        <w:t>user-defined data types (highest)</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sql_variant</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xml</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datetimeoffset</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datetime2</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datetime</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smalldatetime</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date</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time</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float</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real</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decimal</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money</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smallmoney</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bigint</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int</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smallint</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tinyint</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bit</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ntext</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text</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image</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timestamp</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uniqueidentifier</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nvarchar</w:t>
      </w:r>
      <w:r w:rsidRPr="001F2E93">
        <w:rPr>
          <w:rFonts w:ascii="segoe-ui_normal" w:eastAsia="Times New Roman" w:hAnsi="segoe-ui_normal" w:cs="Times New Roman"/>
          <w:color w:val="222222"/>
          <w:sz w:val="24"/>
          <w:szCs w:val="24"/>
        </w:rPr>
        <w:t> (including </w:t>
      </w:r>
      <w:r w:rsidRPr="001F2E93">
        <w:rPr>
          <w:rFonts w:ascii="segoe-ui_bold" w:eastAsia="Times New Roman" w:hAnsi="segoe-ui_bold" w:cs="Times New Roman"/>
          <w:b/>
          <w:bCs/>
          <w:color w:val="222222"/>
          <w:sz w:val="24"/>
          <w:szCs w:val="24"/>
        </w:rPr>
        <w:t>nvarchar(max)</w:t>
      </w:r>
      <w:r w:rsidRPr="001F2E93">
        <w:rPr>
          <w:rFonts w:ascii="segoe-ui_normal" w:eastAsia="Times New Roman" w:hAnsi="segoe-ui_normal" w:cs="Times New Roman"/>
          <w:color w:val="222222"/>
          <w:sz w:val="24"/>
          <w:szCs w:val="24"/>
        </w:rPr>
        <w:t> )</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nchar</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varchar</w:t>
      </w:r>
      <w:r w:rsidRPr="001F2E93">
        <w:rPr>
          <w:rFonts w:ascii="segoe-ui_normal" w:eastAsia="Times New Roman" w:hAnsi="segoe-ui_normal" w:cs="Times New Roman"/>
          <w:color w:val="222222"/>
          <w:sz w:val="24"/>
          <w:szCs w:val="24"/>
        </w:rPr>
        <w:t> (including </w:t>
      </w:r>
      <w:r w:rsidRPr="001F2E93">
        <w:rPr>
          <w:rFonts w:ascii="segoe-ui_bold" w:eastAsia="Times New Roman" w:hAnsi="segoe-ui_bold" w:cs="Times New Roman"/>
          <w:b/>
          <w:bCs/>
          <w:color w:val="222222"/>
          <w:sz w:val="24"/>
          <w:szCs w:val="24"/>
        </w:rPr>
        <w:t>varchar(max)</w:t>
      </w:r>
      <w:r w:rsidRPr="001F2E93">
        <w:rPr>
          <w:rFonts w:ascii="segoe-ui_normal" w:eastAsia="Times New Roman" w:hAnsi="segoe-ui_normal" w:cs="Times New Roman"/>
          <w:color w:val="222222"/>
          <w:sz w:val="24"/>
          <w:szCs w:val="24"/>
        </w:rPr>
        <w:t> )</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char</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varbinary</w:t>
      </w:r>
      <w:r w:rsidRPr="001F2E93">
        <w:rPr>
          <w:rFonts w:ascii="segoe-ui_normal" w:eastAsia="Times New Roman" w:hAnsi="segoe-ui_normal" w:cs="Times New Roman"/>
          <w:color w:val="222222"/>
          <w:sz w:val="24"/>
          <w:szCs w:val="24"/>
        </w:rPr>
        <w:t> (including </w:t>
      </w:r>
      <w:r w:rsidRPr="001F2E93">
        <w:rPr>
          <w:rFonts w:ascii="segoe-ui_bold" w:eastAsia="Times New Roman" w:hAnsi="segoe-ui_bold" w:cs="Times New Roman"/>
          <w:b/>
          <w:bCs/>
          <w:color w:val="222222"/>
          <w:sz w:val="24"/>
          <w:szCs w:val="24"/>
        </w:rPr>
        <w:t>varbinary(max)</w:t>
      </w:r>
      <w:r w:rsidRPr="001F2E93">
        <w:rPr>
          <w:rFonts w:ascii="segoe-ui_normal" w:eastAsia="Times New Roman" w:hAnsi="segoe-ui_normal" w:cs="Times New Roman"/>
          <w:color w:val="222222"/>
          <w:sz w:val="24"/>
          <w:szCs w:val="24"/>
        </w:rPr>
        <w:t> )</w:t>
      </w:r>
    </w:p>
    <w:p w:rsidR="0031156E" w:rsidRPr="001F2E93" w:rsidRDefault="0031156E" w:rsidP="0031156E">
      <w:pPr>
        <w:numPr>
          <w:ilvl w:val="0"/>
          <w:numId w:val="7"/>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1F2E93">
        <w:rPr>
          <w:rFonts w:ascii="segoe-ui_bold" w:eastAsia="Times New Roman" w:hAnsi="segoe-ui_bold" w:cs="Times New Roman"/>
          <w:b/>
          <w:bCs/>
          <w:color w:val="222222"/>
          <w:sz w:val="24"/>
          <w:szCs w:val="24"/>
        </w:rPr>
        <w:t>binary</w:t>
      </w:r>
      <w:r w:rsidRPr="001F2E93">
        <w:rPr>
          <w:rFonts w:ascii="segoe-ui_normal" w:eastAsia="Times New Roman" w:hAnsi="segoe-ui_normal" w:cs="Times New Roman"/>
          <w:color w:val="222222"/>
          <w:sz w:val="24"/>
          <w:szCs w:val="24"/>
        </w:rPr>
        <w:t> (lowest)</w:t>
      </w:r>
    </w:p>
    <w:p w:rsidR="0031156E" w:rsidRPr="001F2E93" w:rsidRDefault="0031156E" w:rsidP="0031156E">
      <w:pPr>
        <w:pStyle w:val="Heading2"/>
      </w:pPr>
      <w:bookmarkStart w:id="13" w:name="_Toc510809865"/>
      <w:r w:rsidRPr="001F2E93">
        <w:rPr>
          <w:rStyle w:val="Heading2Char"/>
        </w:rPr>
        <w:t>Bit:</w:t>
      </w:r>
      <w:bookmarkEnd w:id="13"/>
      <w:r w:rsidRPr="001F2E93">
        <w:t xml:space="preserve"> </w:t>
      </w:r>
      <w:r w:rsidRPr="001F2E93">
        <w:tab/>
      </w:r>
    </w:p>
    <w:p w:rsidR="0031156E" w:rsidRPr="000735A0" w:rsidRDefault="0031156E" w:rsidP="0031156E">
      <w:pPr>
        <w:autoSpaceDE w:val="0"/>
        <w:autoSpaceDN w:val="0"/>
        <w:adjustRightInd w:val="0"/>
        <w:spacing w:after="0" w:line="240" w:lineRule="auto"/>
        <w:rPr>
          <w:rFonts w:cs="SegoeUIRegular"/>
          <w:color w:val="222222"/>
        </w:rPr>
      </w:pPr>
      <w:r w:rsidRPr="000735A0">
        <w:rPr>
          <w:rFonts w:cs="SegoeUIRegular"/>
          <w:color w:val="222222"/>
        </w:rPr>
        <w:t>An integer data type that can take a value of 1, 0, or NULL.</w:t>
      </w:r>
    </w:p>
    <w:p w:rsidR="0031156E" w:rsidRPr="00A95912" w:rsidRDefault="0031156E" w:rsidP="0031156E">
      <w:pPr>
        <w:pStyle w:val="ListParagraph"/>
        <w:numPr>
          <w:ilvl w:val="0"/>
          <w:numId w:val="2"/>
        </w:numPr>
        <w:autoSpaceDE w:val="0"/>
        <w:autoSpaceDN w:val="0"/>
        <w:adjustRightInd w:val="0"/>
        <w:spacing w:after="0" w:line="240" w:lineRule="auto"/>
        <w:rPr>
          <w:rFonts w:cs="SegoeUIRegular"/>
          <w:color w:val="222222"/>
        </w:rPr>
      </w:pPr>
      <w:r w:rsidRPr="00A95912">
        <w:rPr>
          <w:rFonts w:cs="SegoeUIRegular"/>
          <w:color w:val="222222"/>
        </w:rPr>
        <w:t>The SQL Server Database Engine optimizes storage of bit columns. If there are 8 or less bit columns in a table, the columns are stored as 1 byte. If there are from 9 up to 16 bit columns, the columns are stored as 2 bytes, and so on.</w:t>
      </w:r>
    </w:p>
    <w:p w:rsidR="0031156E" w:rsidRPr="00A95912" w:rsidRDefault="0031156E" w:rsidP="0031156E">
      <w:pPr>
        <w:pStyle w:val="ListParagraph"/>
        <w:numPr>
          <w:ilvl w:val="0"/>
          <w:numId w:val="2"/>
        </w:numPr>
        <w:autoSpaceDE w:val="0"/>
        <w:autoSpaceDN w:val="0"/>
        <w:adjustRightInd w:val="0"/>
        <w:spacing w:after="0" w:line="240" w:lineRule="auto"/>
        <w:rPr>
          <w:rFonts w:cs="SegoeUIRegular"/>
          <w:color w:val="222222"/>
        </w:rPr>
      </w:pPr>
      <w:r w:rsidRPr="00A95912">
        <w:rPr>
          <w:rFonts w:cs="SegoeUIRegular"/>
          <w:color w:val="222222"/>
        </w:rPr>
        <w:t>The string values TRUE and FALSE can be converted to bit values: TRUE is converted to 1 and FALSE is converted to 0.</w:t>
      </w:r>
    </w:p>
    <w:p w:rsidR="0031156E" w:rsidRPr="00A95912" w:rsidRDefault="0031156E" w:rsidP="0031156E">
      <w:pPr>
        <w:pStyle w:val="ListParagraph"/>
        <w:numPr>
          <w:ilvl w:val="0"/>
          <w:numId w:val="2"/>
        </w:numPr>
        <w:autoSpaceDE w:val="0"/>
        <w:autoSpaceDN w:val="0"/>
        <w:adjustRightInd w:val="0"/>
        <w:spacing w:after="0" w:line="240" w:lineRule="auto"/>
        <w:rPr>
          <w:rFonts w:cs="SegoeUIRegular"/>
          <w:color w:val="222222"/>
        </w:rPr>
      </w:pPr>
      <w:r w:rsidRPr="00A95912">
        <w:rPr>
          <w:rFonts w:cs="SegoeUIRegular"/>
          <w:color w:val="222222"/>
        </w:rPr>
        <w:t>Converting to bit promotes any nonzero value to 1.</w:t>
      </w:r>
    </w:p>
    <w:p w:rsidR="0031156E" w:rsidRDefault="0031156E" w:rsidP="0031156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 O/P : 1</w:t>
      </w:r>
    </w:p>
    <w:p w:rsidR="0031156E" w:rsidRDefault="0031156E" w:rsidP="0031156E">
      <w:pPr>
        <w:pStyle w:val="Heading2"/>
      </w:pPr>
      <w:bookmarkStart w:id="14" w:name="_Toc510809866"/>
      <w:r w:rsidRPr="00A34193">
        <w:lastRenderedPageBreak/>
        <w:t>Cursor :</w:t>
      </w:r>
      <w:bookmarkEnd w:id="14"/>
      <w:r w:rsidRPr="00A34193">
        <w:t xml:space="preserve"> </w:t>
      </w:r>
      <w:r>
        <w:t xml:space="preserve"> </w:t>
      </w:r>
    </w:p>
    <w:p w:rsidR="0031156E" w:rsidRPr="00192BA3" w:rsidRDefault="0031156E" w:rsidP="0031156E">
      <w:pPr>
        <w:autoSpaceDE w:val="0"/>
        <w:autoSpaceDN w:val="0"/>
        <w:adjustRightInd w:val="0"/>
        <w:spacing w:after="0" w:line="240" w:lineRule="auto"/>
        <w:rPr>
          <w:rFonts w:cs="SegoeUIRegular"/>
          <w:color w:val="222222"/>
        </w:rPr>
      </w:pPr>
      <w:r w:rsidRPr="00192BA3">
        <w:rPr>
          <w:rFonts w:cs="SegoeUIRegular"/>
          <w:color w:val="222222"/>
        </w:rPr>
        <w:t>A data type for variables or stored procedure OUTPUT parameters that contain a reference to a cursor</w:t>
      </w:r>
    </w:p>
    <w:p w:rsidR="0031156E" w:rsidRPr="007878E6"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7878E6">
        <w:rPr>
          <w:rFonts w:cs="SegoeUIRegular"/>
          <w:color w:val="222222"/>
        </w:rPr>
        <w:t>Operations  OPEN, FETCH, CLOSE, and DEALLOCATE etc. cursor statements has cursor reference data types.</w:t>
      </w:r>
    </w:p>
    <w:p w:rsidR="0031156E" w:rsidRDefault="0031156E" w:rsidP="0031156E">
      <w:pPr>
        <w:pStyle w:val="Heading2"/>
      </w:pPr>
      <w:bookmarkStart w:id="15" w:name="_Toc510809867"/>
      <w:r>
        <w:t>Date and time types</w:t>
      </w:r>
      <w:bookmarkEnd w:id="15"/>
    </w:p>
    <w:p w:rsidR="0031156E" w:rsidRDefault="0031156E" w:rsidP="0031156E">
      <w:pPr>
        <w:pStyle w:val="Heading3"/>
      </w:pPr>
      <w:bookmarkStart w:id="16" w:name="_Toc510809868"/>
      <w:r w:rsidRPr="003E6DEA">
        <w:t>Date</w:t>
      </w:r>
      <w:r>
        <w:t xml:space="preserve"> :</w:t>
      </w:r>
      <w:bookmarkEnd w:id="16"/>
      <w:r>
        <w:t xml:space="preserve"> </w:t>
      </w:r>
    </w:p>
    <w:p w:rsidR="0031156E" w:rsidRDefault="0031156E" w:rsidP="0031156E">
      <w:pPr>
        <w:autoSpaceDE w:val="0"/>
        <w:autoSpaceDN w:val="0"/>
        <w:adjustRightInd w:val="0"/>
        <w:spacing w:after="0" w:line="240" w:lineRule="auto"/>
        <w:rPr>
          <w:rFonts w:ascii="SegoeUIRegular" w:hAnsi="SegoeUIRegular" w:cs="SegoeUIRegular"/>
          <w:color w:val="222222"/>
          <w:sz w:val="25"/>
          <w:szCs w:val="25"/>
        </w:rPr>
      </w:pPr>
      <w:r w:rsidRPr="00D5060D">
        <w:rPr>
          <w:rFonts w:cs="SegoeUIRegular"/>
          <w:color w:val="222222"/>
        </w:rPr>
        <w:t>Defines a date in SQL Server.</w:t>
      </w:r>
    </w:p>
    <w:p w:rsidR="0031156E" w:rsidRDefault="0031156E" w:rsidP="0031156E">
      <w:pPr>
        <w:pStyle w:val="Heading3"/>
        <w:rPr>
          <w:rFonts w:ascii="SegoeUIRegular" w:hAnsi="SegoeUIRegular"/>
          <w:sz w:val="25"/>
          <w:szCs w:val="25"/>
        </w:rPr>
      </w:pPr>
      <w:bookmarkStart w:id="17" w:name="_Toc510809869"/>
      <w:r w:rsidRPr="003E6DEA">
        <w:t>DateTime:</w:t>
      </w:r>
      <w:bookmarkEnd w:id="17"/>
      <w:r>
        <w:rPr>
          <w:rFonts w:ascii="SegoeUIRegular" w:hAnsi="SegoeUIRegular"/>
          <w:sz w:val="25"/>
          <w:szCs w:val="25"/>
        </w:rPr>
        <w:t xml:space="preserve"> </w:t>
      </w:r>
    </w:p>
    <w:p w:rsidR="0031156E" w:rsidRPr="00D5060D" w:rsidRDefault="0031156E" w:rsidP="0031156E">
      <w:pPr>
        <w:autoSpaceDE w:val="0"/>
        <w:autoSpaceDN w:val="0"/>
        <w:adjustRightInd w:val="0"/>
        <w:spacing w:after="0" w:line="240" w:lineRule="auto"/>
        <w:rPr>
          <w:rFonts w:ascii="SegoeUIRegular" w:hAnsi="SegoeUIRegular" w:cs="SegoeUIRegular"/>
          <w:color w:val="222222"/>
          <w:sz w:val="25"/>
          <w:szCs w:val="25"/>
        </w:rPr>
      </w:pPr>
      <w:r w:rsidRPr="00D5060D">
        <w:rPr>
          <w:rFonts w:cs="SegoeUIRegular"/>
          <w:color w:val="222222"/>
        </w:rPr>
        <w:t>Defines a date that is combined with a time of day with fractional seconds that is based on a 24-hour clock.</w:t>
      </w:r>
    </w:p>
    <w:p w:rsidR="0031156E" w:rsidRDefault="0031156E" w:rsidP="0031156E">
      <w:pPr>
        <w:autoSpaceDE w:val="0"/>
        <w:autoSpaceDN w:val="0"/>
        <w:adjustRightInd w:val="0"/>
        <w:spacing w:after="0" w:line="240" w:lineRule="auto"/>
        <w:ind w:firstLine="720"/>
        <w:rPr>
          <w:rFonts w:ascii="SegoeUIRegular" w:hAnsi="SegoeUIRegular" w:cs="SegoeUIRegular"/>
          <w:color w:val="222222"/>
          <w:sz w:val="23"/>
          <w:szCs w:val="23"/>
        </w:rPr>
      </w:pPr>
      <w:r>
        <w:rPr>
          <w:rFonts w:ascii="SegoeUIRegular" w:hAnsi="SegoeUIRegular" w:cs="SegoeUIRegular"/>
          <w:color w:val="222222"/>
          <w:sz w:val="23"/>
          <w:szCs w:val="23"/>
        </w:rPr>
        <w:t>Ex : 2007-05-08 12:35:29.123</w:t>
      </w:r>
    </w:p>
    <w:p w:rsidR="0031156E" w:rsidRDefault="0031156E" w:rsidP="0031156E">
      <w:pPr>
        <w:pStyle w:val="Heading3"/>
      </w:pPr>
      <w:bookmarkStart w:id="18" w:name="_Toc510809870"/>
      <w:r w:rsidRPr="003E6DEA">
        <w:t>DateTime2:</w:t>
      </w:r>
      <w:bookmarkEnd w:id="18"/>
      <w:r>
        <w:tab/>
      </w:r>
    </w:p>
    <w:p w:rsidR="0031156E" w:rsidRDefault="0031156E" w:rsidP="0031156E">
      <w:pPr>
        <w:autoSpaceDE w:val="0"/>
        <w:autoSpaceDN w:val="0"/>
        <w:adjustRightInd w:val="0"/>
        <w:spacing w:after="0" w:line="240" w:lineRule="auto"/>
        <w:rPr>
          <w:rFonts w:cs="SegoeUIRegular"/>
          <w:color w:val="222222"/>
        </w:rPr>
      </w:pPr>
      <w:r>
        <w:rPr>
          <w:rFonts w:ascii="SegoeUIRegular" w:hAnsi="SegoeUIRegular" w:cs="SegoeUIRegular"/>
          <w:color w:val="222222"/>
          <w:sz w:val="25"/>
          <w:szCs w:val="25"/>
        </w:rPr>
        <w:t xml:space="preserve"> </w:t>
      </w:r>
      <w:r w:rsidRPr="007C71AC">
        <w:rPr>
          <w:rFonts w:cs="SegoeUIRegular"/>
          <w:color w:val="222222"/>
        </w:rPr>
        <w:t>[YYYY-MM-DD hh:mm:ss[.nnnnnnn]]</w:t>
      </w:r>
    </w:p>
    <w:p w:rsidR="0031156E" w:rsidRPr="007C71AC" w:rsidRDefault="0031156E" w:rsidP="0031156E">
      <w:pPr>
        <w:autoSpaceDE w:val="0"/>
        <w:autoSpaceDN w:val="0"/>
        <w:adjustRightInd w:val="0"/>
        <w:spacing w:after="0" w:line="240" w:lineRule="auto"/>
        <w:rPr>
          <w:rFonts w:cs="SegoeUIRegular"/>
          <w:color w:val="222222"/>
        </w:rPr>
      </w:pPr>
      <w:r w:rsidRPr="007C71AC">
        <w:rPr>
          <w:rFonts w:cs="SegoeUIRegular"/>
          <w:color w:val="222222"/>
        </w:rPr>
        <w:t>Defines a date that is combined with a time of day that is based on 24-hour clock. datetime2 can be considered as</w:t>
      </w:r>
      <w:r>
        <w:rPr>
          <w:rFonts w:cs="SegoeUIRegular"/>
          <w:color w:val="222222"/>
        </w:rPr>
        <w:t xml:space="preserve"> </w:t>
      </w:r>
      <w:r w:rsidRPr="007C71AC">
        <w:rPr>
          <w:rFonts w:cs="SegoeUIRegular"/>
          <w:color w:val="222222"/>
        </w:rPr>
        <w:t>an extension of the existing datetime type that has a larger date range, a larger default fractional precision, and optional user-specified precision.</w:t>
      </w:r>
    </w:p>
    <w:p w:rsidR="0031156E" w:rsidRPr="007C71AC" w:rsidRDefault="0031156E" w:rsidP="0031156E">
      <w:pPr>
        <w:autoSpaceDE w:val="0"/>
        <w:autoSpaceDN w:val="0"/>
        <w:adjustRightInd w:val="0"/>
        <w:spacing w:after="0" w:line="240" w:lineRule="auto"/>
        <w:rPr>
          <w:rFonts w:cs="SegoeUIRegular"/>
          <w:color w:val="222222"/>
        </w:rPr>
      </w:pPr>
      <w:r w:rsidRPr="007C71AC">
        <w:rPr>
          <w:rFonts w:cs="SegoeUIRegular"/>
          <w:color w:val="222222"/>
        </w:rPr>
        <w:t xml:space="preserve">EX: </w:t>
      </w:r>
      <w:r w:rsidRPr="00D5060D">
        <w:rPr>
          <w:rFonts w:cs="SegoeUIRegular"/>
          <w:b/>
          <w:color w:val="222222"/>
        </w:rPr>
        <w:t>datetime2 [2007-05-08 12:35:29. 1234567]</w:t>
      </w:r>
    </w:p>
    <w:p w:rsidR="0031156E" w:rsidRDefault="0031156E" w:rsidP="0031156E">
      <w:pPr>
        <w:pStyle w:val="Heading3"/>
        <w:rPr>
          <w:rFonts w:ascii="SegoeUIRegular" w:hAnsi="SegoeUIRegular" w:cs="SegoeUIRegular"/>
          <w:color w:val="222222"/>
          <w:sz w:val="25"/>
          <w:szCs w:val="25"/>
        </w:rPr>
      </w:pPr>
      <w:bookmarkStart w:id="19" w:name="_Toc510809871"/>
      <w:r w:rsidRPr="003271B0">
        <w:t>DateTimeOffset:</w:t>
      </w:r>
      <w:bookmarkEnd w:id="19"/>
      <w:r w:rsidRPr="006945D3">
        <w:rPr>
          <w:rFonts w:ascii="SegoeUIRegular" w:hAnsi="SegoeUIRegular" w:cs="SegoeUIRegular"/>
          <w:color w:val="222222"/>
          <w:sz w:val="25"/>
          <w:szCs w:val="25"/>
        </w:rPr>
        <w:t xml:space="preserve"> </w:t>
      </w:r>
    </w:p>
    <w:p w:rsidR="0031156E" w:rsidRPr="007C71AC" w:rsidRDefault="0031156E" w:rsidP="0031156E">
      <w:pPr>
        <w:autoSpaceDE w:val="0"/>
        <w:autoSpaceDN w:val="0"/>
        <w:adjustRightInd w:val="0"/>
        <w:spacing w:after="0" w:line="240" w:lineRule="auto"/>
        <w:rPr>
          <w:rFonts w:cs="SegoeUIRegular"/>
          <w:color w:val="222222"/>
        </w:rPr>
      </w:pPr>
      <w:r>
        <w:rPr>
          <w:rFonts w:ascii="SegoeUIRegular" w:hAnsi="SegoeUIRegular" w:cs="SegoeUIRegular"/>
          <w:color w:val="222222"/>
          <w:sz w:val="25"/>
          <w:szCs w:val="25"/>
        </w:rPr>
        <w:t xml:space="preserve"> </w:t>
      </w:r>
      <w:r w:rsidRPr="007C71AC">
        <w:rPr>
          <w:rFonts w:cs="SegoeUIRegular"/>
          <w:color w:val="222222"/>
        </w:rPr>
        <w:t>[YYYY-MM-DD hh:mm:ss[.nnnnnnn] [+|-]hh:mm ]</w:t>
      </w:r>
    </w:p>
    <w:p w:rsidR="0031156E" w:rsidRPr="007C71AC" w:rsidRDefault="0031156E" w:rsidP="0031156E">
      <w:pPr>
        <w:autoSpaceDE w:val="0"/>
        <w:autoSpaceDN w:val="0"/>
        <w:adjustRightInd w:val="0"/>
        <w:spacing w:after="0" w:line="240" w:lineRule="auto"/>
        <w:rPr>
          <w:rFonts w:cs="SegoeUIRegular"/>
          <w:color w:val="222222"/>
        </w:rPr>
      </w:pPr>
      <w:r w:rsidRPr="007C71AC">
        <w:rPr>
          <w:rFonts w:cs="SegoeUIRegular"/>
          <w:color w:val="222222"/>
        </w:rPr>
        <w:t xml:space="preserve">Defines a date that is combined with a time of a day that has time zone awareness and is based on a 24-hour clock. </w:t>
      </w:r>
    </w:p>
    <w:p w:rsidR="0031156E" w:rsidRPr="00D5060D" w:rsidRDefault="0031156E" w:rsidP="0031156E">
      <w:pPr>
        <w:autoSpaceDE w:val="0"/>
        <w:autoSpaceDN w:val="0"/>
        <w:adjustRightInd w:val="0"/>
        <w:spacing w:after="0" w:line="240" w:lineRule="auto"/>
        <w:rPr>
          <w:rFonts w:cs="SegoeUIRegular"/>
          <w:color w:val="222222"/>
        </w:rPr>
      </w:pPr>
      <w:r w:rsidRPr="00D5060D">
        <w:rPr>
          <w:rFonts w:cs="SegoeUIRegular"/>
          <w:color w:val="222222"/>
        </w:rPr>
        <w:t>DateTimeOffset  2007-05-08 12:35:29.1234567 +12:15</w:t>
      </w:r>
    </w:p>
    <w:p w:rsidR="0031156E" w:rsidRDefault="0031156E" w:rsidP="0031156E">
      <w:pPr>
        <w:pStyle w:val="Heading3"/>
      </w:pPr>
      <w:bookmarkStart w:id="20" w:name="_Toc510809872"/>
      <w:r w:rsidRPr="00FC4FFF">
        <w:t>Smalldatetime:</w:t>
      </w:r>
      <w:bookmarkEnd w:id="20"/>
      <w:r w:rsidRPr="00DF0225">
        <w:t xml:space="preserve"> </w:t>
      </w:r>
    </w:p>
    <w:p w:rsidR="0031156E" w:rsidRPr="00DF0225" w:rsidRDefault="0031156E" w:rsidP="0031156E">
      <w:pPr>
        <w:autoSpaceDE w:val="0"/>
        <w:autoSpaceDN w:val="0"/>
        <w:adjustRightInd w:val="0"/>
        <w:spacing w:after="0" w:line="240" w:lineRule="auto"/>
        <w:rPr>
          <w:rFonts w:cs="SegoeUIRegular"/>
          <w:color w:val="333333"/>
        </w:rPr>
      </w:pPr>
      <w:r w:rsidRPr="00DF0225">
        <w:rPr>
          <w:rFonts w:cs="SegoeUIRegular"/>
          <w:color w:val="333333"/>
        </w:rPr>
        <w:t>Defines a date that is combined with a time of day. The time is based on a 24-hour day, with seconds always zero(:00) and without fractional seconds</w:t>
      </w:r>
      <w:r>
        <w:rPr>
          <w:rFonts w:cs="SegoeUIRegular"/>
          <w:color w:val="333333"/>
        </w:rPr>
        <w:t>.</w:t>
      </w:r>
    </w:p>
    <w:p w:rsidR="0031156E" w:rsidRDefault="0031156E" w:rsidP="0031156E">
      <w:pPr>
        <w:autoSpaceDE w:val="0"/>
        <w:autoSpaceDN w:val="0"/>
        <w:adjustRightInd w:val="0"/>
        <w:spacing w:after="0" w:line="240" w:lineRule="auto"/>
        <w:rPr>
          <w:rFonts w:ascii="SegoeUIRegular" w:hAnsi="SegoeUIRegular" w:cs="SegoeUIRegular"/>
          <w:color w:val="222222"/>
          <w:sz w:val="25"/>
          <w:szCs w:val="25"/>
        </w:rPr>
      </w:pPr>
    </w:p>
    <w:p w:rsidR="0031156E" w:rsidRPr="00D1296F" w:rsidRDefault="0031156E" w:rsidP="0031156E">
      <w:pPr>
        <w:autoSpaceDE w:val="0"/>
        <w:autoSpaceDN w:val="0"/>
        <w:adjustRightInd w:val="0"/>
        <w:spacing w:after="0" w:line="240" w:lineRule="auto"/>
        <w:rPr>
          <w:rFonts w:cs="SegoeUIRegular"/>
          <w:color w:val="222222"/>
        </w:rPr>
      </w:pPr>
      <w:r w:rsidRPr="00D1296F">
        <w:rPr>
          <w:rFonts w:cs="SegoeUIRegular"/>
          <w:b/>
          <w:color w:val="222222"/>
        </w:rPr>
        <w:t>NOTE</w:t>
      </w:r>
      <w:r w:rsidRPr="00D1296F">
        <w:rPr>
          <w:rFonts w:cs="SegoeUIRegular"/>
          <w:color w:val="222222"/>
        </w:rPr>
        <w:t xml:space="preserve">: </w:t>
      </w:r>
      <w:r w:rsidRPr="00D1296F">
        <w:rPr>
          <w:rFonts w:cs="SegoeUIRegular"/>
          <w:color w:val="333333"/>
        </w:rPr>
        <w:t xml:space="preserve">Use the </w:t>
      </w:r>
      <w:r w:rsidRPr="00D1296F">
        <w:rPr>
          <w:rFonts w:cs="SegoeUIBold"/>
          <w:b/>
          <w:bCs/>
          <w:color w:val="333333"/>
        </w:rPr>
        <w:t>time</w:t>
      </w:r>
      <w:r w:rsidRPr="00D1296F">
        <w:rPr>
          <w:rFonts w:cs="SegoeUIRegular"/>
          <w:color w:val="333333"/>
        </w:rPr>
        <w:t xml:space="preserve">, </w:t>
      </w:r>
      <w:r w:rsidRPr="00D1296F">
        <w:rPr>
          <w:rFonts w:cs="SegoeUIBold"/>
          <w:b/>
          <w:bCs/>
          <w:color w:val="333333"/>
        </w:rPr>
        <w:t>date</w:t>
      </w:r>
      <w:r w:rsidRPr="00D1296F">
        <w:rPr>
          <w:rFonts w:cs="SegoeUIRegular"/>
          <w:color w:val="333333"/>
        </w:rPr>
        <w:t xml:space="preserve">, </w:t>
      </w:r>
      <w:r w:rsidRPr="00D1296F">
        <w:rPr>
          <w:rFonts w:cs="SegoeUIBold"/>
          <w:b/>
          <w:bCs/>
          <w:color w:val="333333"/>
        </w:rPr>
        <w:t xml:space="preserve">datetime2 </w:t>
      </w:r>
      <w:r w:rsidRPr="00D1296F">
        <w:rPr>
          <w:rFonts w:cs="SegoeUIRegular"/>
          <w:color w:val="333333"/>
        </w:rPr>
        <w:t xml:space="preserve">and </w:t>
      </w:r>
      <w:r w:rsidRPr="00D1296F">
        <w:rPr>
          <w:rFonts w:cs="SegoeUIBold"/>
          <w:b/>
          <w:bCs/>
          <w:color w:val="333333"/>
        </w:rPr>
        <w:t xml:space="preserve">datetimeoffset </w:t>
      </w:r>
      <w:r w:rsidRPr="00D1296F">
        <w:rPr>
          <w:rFonts w:cs="SegoeUIRegular"/>
          <w:color w:val="333333"/>
        </w:rPr>
        <w:t xml:space="preserve">data types for new work. These types align with the SQL Standard. They are more portable. </w:t>
      </w:r>
      <w:r w:rsidRPr="00D1296F">
        <w:rPr>
          <w:rFonts w:cs="SegoeUIBold"/>
          <w:b/>
          <w:bCs/>
          <w:color w:val="333333"/>
        </w:rPr>
        <w:t>time</w:t>
      </w:r>
      <w:r w:rsidRPr="00D1296F">
        <w:rPr>
          <w:rFonts w:cs="SegoeUIRegular"/>
          <w:color w:val="333333"/>
        </w:rPr>
        <w:t xml:space="preserve">, </w:t>
      </w:r>
      <w:r w:rsidRPr="00D1296F">
        <w:rPr>
          <w:rFonts w:cs="SegoeUIBold"/>
          <w:b/>
          <w:bCs/>
          <w:color w:val="333333"/>
        </w:rPr>
        <w:t xml:space="preserve">datetime2 </w:t>
      </w:r>
      <w:r w:rsidRPr="00D1296F">
        <w:rPr>
          <w:rFonts w:cs="SegoeUIRegular"/>
          <w:color w:val="333333"/>
        </w:rPr>
        <w:t xml:space="preserve">and </w:t>
      </w:r>
      <w:r w:rsidRPr="00D1296F">
        <w:rPr>
          <w:rFonts w:cs="SegoeUIBold"/>
          <w:b/>
          <w:bCs/>
          <w:color w:val="333333"/>
        </w:rPr>
        <w:t xml:space="preserve">datetimeoffset </w:t>
      </w:r>
      <w:r w:rsidRPr="00D1296F">
        <w:rPr>
          <w:rFonts w:cs="SegoeUIRegular"/>
          <w:color w:val="333333"/>
        </w:rPr>
        <w:t xml:space="preserve">provide more seconds precision. </w:t>
      </w:r>
      <w:r w:rsidRPr="00D1296F">
        <w:rPr>
          <w:rFonts w:cs="SegoeUIBold"/>
          <w:b/>
          <w:bCs/>
          <w:color w:val="333333"/>
        </w:rPr>
        <w:t xml:space="preserve">datetimeoffset </w:t>
      </w:r>
      <w:r w:rsidRPr="00D1296F">
        <w:rPr>
          <w:rFonts w:cs="SegoeUIRegular"/>
          <w:color w:val="333333"/>
        </w:rPr>
        <w:t>provides</w:t>
      </w:r>
      <w:r>
        <w:rPr>
          <w:rFonts w:cs="SegoeUIRegular"/>
          <w:color w:val="333333"/>
        </w:rPr>
        <w:t xml:space="preserve"> </w:t>
      </w:r>
      <w:r w:rsidRPr="00D1296F">
        <w:rPr>
          <w:rFonts w:cs="SegoeUIRegular"/>
          <w:color w:val="333333"/>
        </w:rPr>
        <w:t xml:space="preserve">time zone support for globally deployed applications. </w:t>
      </w:r>
    </w:p>
    <w:p w:rsidR="0031156E" w:rsidRDefault="0031156E" w:rsidP="0031156E">
      <w:pPr>
        <w:pStyle w:val="Heading3"/>
      </w:pPr>
      <w:bookmarkStart w:id="21" w:name="_Toc510809873"/>
      <w:r w:rsidRPr="00D21CEB">
        <w:t>Time:</w:t>
      </w:r>
      <w:bookmarkEnd w:id="21"/>
      <w:r w:rsidRPr="00D21CEB">
        <w:t xml:space="preserve"> </w:t>
      </w:r>
    </w:p>
    <w:p w:rsidR="0031156E" w:rsidRPr="002C57DC" w:rsidRDefault="0031156E" w:rsidP="0031156E">
      <w:pPr>
        <w:autoSpaceDE w:val="0"/>
        <w:autoSpaceDN w:val="0"/>
        <w:adjustRightInd w:val="0"/>
        <w:spacing w:after="0" w:line="240" w:lineRule="auto"/>
        <w:rPr>
          <w:rFonts w:cs="SegoeUIRegular"/>
          <w:color w:val="222222"/>
          <w:sz w:val="23"/>
          <w:szCs w:val="23"/>
        </w:rPr>
      </w:pPr>
      <w:r w:rsidRPr="002C57DC">
        <w:rPr>
          <w:rFonts w:cs="SegoeUIRegular"/>
          <w:color w:val="222222"/>
          <w:sz w:val="23"/>
          <w:szCs w:val="23"/>
        </w:rPr>
        <w:t>Defines a time of a day. The time is without time zone awareness and is based on a 24-hour clock.</w:t>
      </w:r>
    </w:p>
    <w:p w:rsidR="0031156E" w:rsidRDefault="0031156E" w:rsidP="0031156E">
      <w:pPr>
        <w:pStyle w:val="Heading2"/>
      </w:pPr>
      <w:bookmarkStart w:id="22" w:name="_Toc510809874"/>
      <w:r>
        <w:lastRenderedPageBreak/>
        <w:t>Numeric types</w:t>
      </w:r>
      <w:bookmarkEnd w:id="22"/>
    </w:p>
    <w:p w:rsidR="0031156E" w:rsidRDefault="0031156E" w:rsidP="0031156E">
      <w:pPr>
        <w:pStyle w:val="Heading3"/>
      </w:pPr>
      <w:bookmarkStart w:id="23" w:name="_Toc510809875"/>
      <w:r>
        <w:t>decimal and numeric</w:t>
      </w:r>
      <w:bookmarkEnd w:id="23"/>
    </w:p>
    <w:p w:rsidR="0031156E" w:rsidRPr="00C91DCB"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C91DCB">
        <w:rPr>
          <w:rFonts w:cs="SegoeUIRegular"/>
          <w:color w:val="222222"/>
        </w:rPr>
        <w:t>Numeric data types that have fixed precision and scale. Decimal and numeric are synonyms and can be used interchangeably.</w:t>
      </w:r>
    </w:p>
    <w:p w:rsidR="0031156E" w:rsidRDefault="0031156E" w:rsidP="0031156E">
      <w:pPr>
        <w:autoSpaceDE w:val="0"/>
        <w:autoSpaceDN w:val="0"/>
        <w:adjustRightInd w:val="0"/>
        <w:spacing w:after="0" w:line="240" w:lineRule="auto"/>
        <w:ind w:firstLine="720"/>
        <w:rPr>
          <w:rFonts w:cs="SegoeUIRegular"/>
          <w:color w:val="222222"/>
        </w:rPr>
      </w:pPr>
      <w:r w:rsidRPr="00DF29A4">
        <w:rPr>
          <w:rFonts w:cs="SegoeUIBold"/>
          <w:b/>
          <w:bCs/>
          <w:color w:val="222222"/>
        </w:rPr>
        <w:t>decimal</w:t>
      </w:r>
      <w:r w:rsidRPr="00DF29A4">
        <w:rPr>
          <w:rFonts w:cs="SegoeUIRegular"/>
          <w:color w:val="222222"/>
        </w:rPr>
        <w:t xml:space="preserve">[ </w:t>
      </w:r>
      <w:r w:rsidRPr="00DF29A4">
        <w:rPr>
          <w:rFonts w:cs="SegoeUIBold"/>
          <w:b/>
          <w:bCs/>
          <w:color w:val="222222"/>
        </w:rPr>
        <w:t>(</w:t>
      </w:r>
      <w:r w:rsidRPr="00DF29A4">
        <w:rPr>
          <w:rFonts w:cs="SegoeUIItalic"/>
          <w:i/>
          <w:iCs/>
          <w:color w:val="222222"/>
        </w:rPr>
        <w:t>p</w:t>
      </w:r>
      <w:r w:rsidRPr="00DF29A4">
        <w:rPr>
          <w:rFonts w:cs="SegoeUIRegular"/>
          <w:color w:val="222222"/>
        </w:rPr>
        <w:t xml:space="preserve">[ </w:t>
      </w:r>
      <w:r w:rsidRPr="00DF29A4">
        <w:rPr>
          <w:rFonts w:cs="SegoeUIBold"/>
          <w:b/>
          <w:bCs/>
          <w:color w:val="222222"/>
        </w:rPr>
        <w:t>,</w:t>
      </w:r>
      <w:r w:rsidRPr="00DF29A4">
        <w:rPr>
          <w:rFonts w:cs="SegoeUIItalic"/>
          <w:i/>
          <w:iCs/>
          <w:color w:val="222222"/>
        </w:rPr>
        <w:t>s</w:t>
      </w:r>
      <w:r w:rsidRPr="00DF29A4">
        <w:rPr>
          <w:rFonts w:cs="SegoeUIRegular"/>
          <w:color w:val="222222"/>
        </w:rPr>
        <w:t xml:space="preserve">] </w:t>
      </w:r>
      <w:r w:rsidRPr="00DF29A4">
        <w:rPr>
          <w:rFonts w:cs="SegoeUIBold"/>
          <w:b/>
          <w:bCs/>
          <w:color w:val="222222"/>
        </w:rPr>
        <w:t>)</w:t>
      </w:r>
      <w:r w:rsidRPr="00DF29A4">
        <w:rPr>
          <w:rFonts w:cs="SegoeUIRegular"/>
          <w:color w:val="222222"/>
        </w:rPr>
        <w:t xml:space="preserve">] and </w:t>
      </w:r>
      <w:r w:rsidRPr="00DF29A4">
        <w:rPr>
          <w:rFonts w:cs="SegoeUIBold"/>
          <w:b/>
          <w:bCs/>
          <w:color w:val="222222"/>
        </w:rPr>
        <w:t>numeric</w:t>
      </w:r>
      <w:r w:rsidRPr="00DF29A4">
        <w:rPr>
          <w:rFonts w:cs="SegoeUIRegular"/>
          <w:color w:val="222222"/>
        </w:rPr>
        <w:t xml:space="preserve">[ </w:t>
      </w:r>
      <w:r w:rsidRPr="00DF29A4">
        <w:rPr>
          <w:rFonts w:cs="SegoeUIBold"/>
          <w:b/>
          <w:bCs/>
          <w:color w:val="222222"/>
        </w:rPr>
        <w:t>(</w:t>
      </w:r>
      <w:r w:rsidRPr="00DF29A4">
        <w:rPr>
          <w:rFonts w:cs="SegoeUIItalic"/>
          <w:i/>
          <w:iCs/>
          <w:color w:val="222222"/>
        </w:rPr>
        <w:t>p</w:t>
      </w:r>
      <w:r w:rsidRPr="00DF29A4">
        <w:rPr>
          <w:rFonts w:cs="SegoeUIRegular"/>
          <w:color w:val="222222"/>
        </w:rPr>
        <w:t xml:space="preserve">[ </w:t>
      </w:r>
      <w:r w:rsidRPr="00DF29A4">
        <w:rPr>
          <w:rFonts w:cs="SegoeUIBold"/>
          <w:b/>
          <w:bCs/>
          <w:color w:val="222222"/>
        </w:rPr>
        <w:t>,</w:t>
      </w:r>
      <w:r w:rsidRPr="00DF29A4">
        <w:rPr>
          <w:rFonts w:cs="SegoeUIItalic"/>
          <w:i/>
          <w:iCs/>
          <w:color w:val="222222"/>
        </w:rPr>
        <w:t>s</w:t>
      </w:r>
      <w:r w:rsidRPr="00DF29A4">
        <w:rPr>
          <w:rFonts w:cs="SegoeUIRegular"/>
          <w:color w:val="222222"/>
        </w:rPr>
        <w:t xml:space="preserve">] </w:t>
      </w:r>
      <w:r w:rsidRPr="00DF29A4">
        <w:rPr>
          <w:rFonts w:cs="SegoeUIBold"/>
          <w:b/>
          <w:bCs/>
          <w:color w:val="222222"/>
        </w:rPr>
        <w:t>)</w:t>
      </w:r>
      <w:r w:rsidRPr="00DF29A4">
        <w:rPr>
          <w:rFonts w:cs="SegoeUIRegular"/>
          <w:color w:val="222222"/>
        </w:rPr>
        <w:t>]</w:t>
      </w:r>
    </w:p>
    <w:p w:rsidR="0031156E" w:rsidRDefault="0031156E" w:rsidP="0031156E">
      <w:pPr>
        <w:autoSpaceDE w:val="0"/>
        <w:autoSpaceDN w:val="0"/>
        <w:adjustRightInd w:val="0"/>
        <w:spacing w:after="0" w:line="240" w:lineRule="auto"/>
        <w:ind w:firstLine="720"/>
        <w:rPr>
          <w:rFonts w:cs="SegoeUIRegular"/>
          <w:color w:val="222222"/>
        </w:rPr>
      </w:pPr>
    </w:p>
    <w:tbl>
      <w:tblPr>
        <w:tblW w:w="4365" w:type="dxa"/>
        <w:tblInd w:w="-27" w:type="dxa"/>
        <w:tblLook w:val="04A0" w:firstRow="1" w:lastRow="0" w:firstColumn="1" w:lastColumn="0" w:noHBand="0" w:noVBand="1"/>
      </w:tblPr>
      <w:tblGrid>
        <w:gridCol w:w="2080"/>
        <w:gridCol w:w="2285"/>
      </w:tblGrid>
      <w:tr w:rsidR="0031156E" w:rsidRPr="00522981" w:rsidTr="00840233">
        <w:trPr>
          <w:trHeight w:val="330"/>
        </w:trPr>
        <w:tc>
          <w:tcPr>
            <w:tcW w:w="2080" w:type="dxa"/>
            <w:tcBorders>
              <w:top w:val="single" w:sz="8" w:space="0" w:color="auto"/>
              <w:left w:val="single" w:sz="8" w:space="0" w:color="auto"/>
              <w:bottom w:val="single" w:sz="4" w:space="0" w:color="auto"/>
              <w:right w:val="single" w:sz="4" w:space="0" w:color="auto"/>
            </w:tcBorders>
            <w:shd w:val="clear" w:color="000000" w:fill="FFFFFF"/>
            <w:vAlign w:val="bottom"/>
            <w:hideMark/>
          </w:tcPr>
          <w:p w:rsidR="0031156E" w:rsidRPr="00522981" w:rsidRDefault="0031156E" w:rsidP="00840233">
            <w:pPr>
              <w:spacing w:after="0" w:line="240" w:lineRule="auto"/>
              <w:ind w:firstLineChars="100" w:firstLine="220"/>
              <w:jc w:val="center"/>
              <w:rPr>
                <w:rFonts w:ascii="Segoe UI Semibold" w:eastAsia="Times New Roman" w:hAnsi="Segoe UI Semibold" w:cs="Times New Roman"/>
                <w:color w:val="222222"/>
              </w:rPr>
            </w:pPr>
            <w:r w:rsidRPr="00522981">
              <w:rPr>
                <w:rFonts w:ascii="Segoe UI Semibold" w:eastAsia="Times New Roman" w:hAnsi="Segoe UI Semibold" w:cs="Times New Roman"/>
                <w:color w:val="222222"/>
              </w:rPr>
              <w:t>Precision</w:t>
            </w:r>
          </w:p>
        </w:tc>
        <w:tc>
          <w:tcPr>
            <w:tcW w:w="2285" w:type="dxa"/>
            <w:tcBorders>
              <w:top w:val="single" w:sz="8" w:space="0" w:color="auto"/>
              <w:left w:val="nil"/>
              <w:bottom w:val="single" w:sz="4" w:space="0" w:color="auto"/>
              <w:right w:val="single" w:sz="8" w:space="0" w:color="auto"/>
            </w:tcBorders>
            <w:shd w:val="clear" w:color="000000" w:fill="FFFFFF"/>
            <w:vAlign w:val="bottom"/>
            <w:hideMark/>
          </w:tcPr>
          <w:p w:rsidR="0031156E" w:rsidRPr="00522981" w:rsidRDefault="0031156E" w:rsidP="00840233">
            <w:pPr>
              <w:spacing w:after="0" w:line="240" w:lineRule="auto"/>
              <w:ind w:firstLineChars="100" w:firstLine="220"/>
              <w:jc w:val="center"/>
              <w:rPr>
                <w:rFonts w:ascii="Segoe UI Semibold" w:eastAsia="Times New Roman" w:hAnsi="Segoe UI Semibold" w:cs="Times New Roman"/>
                <w:color w:val="222222"/>
              </w:rPr>
            </w:pPr>
            <w:r w:rsidRPr="00522981">
              <w:rPr>
                <w:rFonts w:ascii="Segoe UI Semibold" w:eastAsia="Times New Roman" w:hAnsi="Segoe UI Semibold" w:cs="Times New Roman"/>
                <w:color w:val="222222"/>
              </w:rPr>
              <w:t>Storage bytes</w:t>
            </w:r>
          </w:p>
        </w:tc>
      </w:tr>
      <w:tr w:rsidR="0031156E" w:rsidRPr="00522981" w:rsidTr="00840233">
        <w:trPr>
          <w:trHeight w:val="330"/>
        </w:trPr>
        <w:tc>
          <w:tcPr>
            <w:tcW w:w="2080" w:type="dxa"/>
            <w:tcBorders>
              <w:top w:val="nil"/>
              <w:left w:val="single" w:sz="8" w:space="0" w:color="auto"/>
              <w:bottom w:val="single" w:sz="4" w:space="0" w:color="auto"/>
              <w:right w:val="single" w:sz="4" w:space="0" w:color="auto"/>
            </w:tcBorders>
            <w:shd w:val="clear" w:color="000000" w:fill="FFFFFF"/>
            <w:hideMark/>
          </w:tcPr>
          <w:p w:rsidR="0031156E" w:rsidRPr="00522981" w:rsidRDefault="0031156E" w:rsidP="00840233">
            <w:pPr>
              <w:spacing w:after="0" w:line="240" w:lineRule="auto"/>
              <w:ind w:firstLineChars="100" w:firstLine="220"/>
              <w:jc w:val="center"/>
              <w:rPr>
                <w:rFonts w:ascii="Segoe UI" w:eastAsia="Times New Roman" w:hAnsi="Segoe UI" w:cs="Segoe UI"/>
                <w:color w:val="222222"/>
              </w:rPr>
            </w:pPr>
            <w:r w:rsidRPr="00522981">
              <w:rPr>
                <w:rFonts w:ascii="Segoe UI" w:eastAsia="Times New Roman" w:hAnsi="Segoe UI" w:cs="Segoe UI"/>
                <w:color w:val="222222"/>
              </w:rPr>
              <w:t>1-9</w:t>
            </w:r>
          </w:p>
        </w:tc>
        <w:tc>
          <w:tcPr>
            <w:tcW w:w="2285" w:type="dxa"/>
            <w:tcBorders>
              <w:top w:val="nil"/>
              <w:left w:val="nil"/>
              <w:bottom w:val="single" w:sz="4" w:space="0" w:color="auto"/>
              <w:right w:val="single" w:sz="8" w:space="0" w:color="auto"/>
            </w:tcBorders>
            <w:shd w:val="clear" w:color="000000" w:fill="FFFFFF"/>
            <w:hideMark/>
          </w:tcPr>
          <w:p w:rsidR="0031156E" w:rsidRPr="00522981" w:rsidRDefault="0031156E" w:rsidP="00840233">
            <w:pPr>
              <w:spacing w:after="0" w:line="240" w:lineRule="auto"/>
              <w:ind w:firstLineChars="100" w:firstLine="220"/>
              <w:jc w:val="center"/>
              <w:rPr>
                <w:rFonts w:ascii="Segoe UI" w:eastAsia="Times New Roman" w:hAnsi="Segoe UI" w:cs="Segoe UI"/>
                <w:color w:val="222222"/>
              </w:rPr>
            </w:pPr>
            <w:r w:rsidRPr="00522981">
              <w:rPr>
                <w:rFonts w:ascii="Segoe UI" w:eastAsia="Times New Roman" w:hAnsi="Segoe UI" w:cs="Segoe UI"/>
                <w:color w:val="222222"/>
              </w:rPr>
              <w:t>5</w:t>
            </w:r>
          </w:p>
        </w:tc>
      </w:tr>
      <w:tr w:rsidR="0031156E" w:rsidRPr="00522981" w:rsidTr="00840233">
        <w:trPr>
          <w:trHeight w:val="330"/>
        </w:trPr>
        <w:tc>
          <w:tcPr>
            <w:tcW w:w="2080" w:type="dxa"/>
            <w:tcBorders>
              <w:top w:val="nil"/>
              <w:left w:val="single" w:sz="8" w:space="0" w:color="auto"/>
              <w:bottom w:val="single" w:sz="4" w:space="0" w:color="auto"/>
              <w:right w:val="single" w:sz="4" w:space="0" w:color="auto"/>
            </w:tcBorders>
            <w:shd w:val="clear" w:color="000000" w:fill="FFFFFF"/>
            <w:hideMark/>
          </w:tcPr>
          <w:p w:rsidR="0031156E" w:rsidRPr="00522981" w:rsidRDefault="0031156E" w:rsidP="00840233">
            <w:pPr>
              <w:spacing w:after="0" w:line="240" w:lineRule="auto"/>
              <w:ind w:firstLineChars="100" w:firstLine="220"/>
              <w:jc w:val="center"/>
              <w:rPr>
                <w:rFonts w:ascii="Segoe UI" w:eastAsia="Times New Roman" w:hAnsi="Segoe UI" w:cs="Segoe UI"/>
                <w:color w:val="222222"/>
              </w:rPr>
            </w:pPr>
            <w:r w:rsidRPr="00522981">
              <w:rPr>
                <w:rFonts w:ascii="Segoe UI" w:eastAsia="Times New Roman" w:hAnsi="Segoe UI" w:cs="Segoe UI"/>
                <w:color w:val="222222"/>
              </w:rPr>
              <w:t>10-19</w:t>
            </w:r>
          </w:p>
        </w:tc>
        <w:tc>
          <w:tcPr>
            <w:tcW w:w="2285" w:type="dxa"/>
            <w:tcBorders>
              <w:top w:val="nil"/>
              <w:left w:val="nil"/>
              <w:bottom w:val="single" w:sz="4" w:space="0" w:color="auto"/>
              <w:right w:val="single" w:sz="8" w:space="0" w:color="auto"/>
            </w:tcBorders>
            <w:shd w:val="clear" w:color="000000" w:fill="FFFFFF"/>
            <w:hideMark/>
          </w:tcPr>
          <w:p w:rsidR="0031156E" w:rsidRPr="00522981" w:rsidRDefault="0031156E" w:rsidP="00840233">
            <w:pPr>
              <w:spacing w:after="0" w:line="240" w:lineRule="auto"/>
              <w:ind w:firstLineChars="100" w:firstLine="220"/>
              <w:jc w:val="center"/>
              <w:rPr>
                <w:rFonts w:ascii="Segoe UI" w:eastAsia="Times New Roman" w:hAnsi="Segoe UI" w:cs="Segoe UI"/>
                <w:color w:val="222222"/>
              </w:rPr>
            </w:pPr>
            <w:r w:rsidRPr="00522981">
              <w:rPr>
                <w:rFonts w:ascii="Segoe UI" w:eastAsia="Times New Roman" w:hAnsi="Segoe UI" w:cs="Segoe UI"/>
                <w:color w:val="222222"/>
              </w:rPr>
              <w:t>9</w:t>
            </w:r>
          </w:p>
        </w:tc>
      </w:tr>
      <w:tr w:rsidR="0031156E" w:rsidRPr="00522981" w:rsidTr="00840233">
        <w:trPr>
          <w:trHeight w:val="330"/>
        </w:trPr>
        <w:tc>
          <w:tcPr>
            <w:tcW w:w="2080" w:type="dxa"/>
            <w:tcBorders>
              <w:top w:val="nil"/>
              <w:left w:val="single" w:sz="8" w:space="0" w:color="auto"/>
              <w:bottom w:val="single" w:sz="4" w:space="0" w:color="auto"/>
              <w:right w:val="single" w:sz="4" w:space="0" w:color="auto"/>
            </w:tcBorders>
            <w:shd w:val="clear" w:color="000000" w:fill="FFFFFF"/>
            <w:hideMark/>
          </w:tcPr>
          <w:p w:rsidR="0031156E" w:rsidRPr="00522981" w:rsidRDefault="0031156E" w:rsidP="00840233">
            <w:pPr>
              <w:spacing w:after="0" w:line="240" w:lineRule="auto"/>
              <w:ind w:firstLineChars="100" w:firstLine="220"/>
              <w:jc w:val="center"/>
              <w:rPr>
                <w:rFonts w:ascii="Segoe UI" w:eastAsia="Times New Roman" w:hAnsi="Segoe UI" w:cs="Segoe UI"/>
                <w:color w:val="222222"/>
              </w:rPr>
            </w:pPr>
            <w:r w:rsidRPr="00522981">
              <w:rPr>
                <w:rFonts w:ascii="Segoe UI" w:eastAsia="Times New Roman" w:hAnsi="Segoe UI" w:cs="Segoe UI"/>
                <w:color w:val="222222"/>
              </w:rPr>
              <w:t>20-28</w:t>
            </w:r>
          </w:p>
        </w:tc>
        <w:tc>
          <w:tcPr>
            <w:tcW w:w="2285" w:type="dxa"/>
            <w:tcBorders>
              <w:top w:val="nil"/>
              <w:left w:val="nil"/>
              <w:bottom w:val="single" w:sz="4" w:space="0" w:color="auto"/>
              <w:right w:val="single" w:sz="8" w:space="0" w:color="auto"/>
            </w:tcBorders>
            <w:shd w:val="clear" w:color="000000" w:fill="FFFFFF"/>
            <w:hideMark/>
          </w:tcPr>
          <w:p w:rsidR="0031156E" w:rsidRPr="00522981" w:rsidRDefault="0031156E" w:rsidP="00840233">
            <w:pPr>
              <w:spacing w:after="0" w:line="240" w:lineRule="auto"/>
              <w:ind w:firstLineChars="100" w:firstLine="220"/>
              <w:jc w:val="center"/>
              <w:rPr>
                <w:rFonts w:ascii="Segoe UI" w:eastAsia="Times New Roman" w:hAnsi="Segoe UI" w:cs="Segoe UI"/>
                <w:color w:val="222222"/>
              </w:rPr>
            </w:pPr>
            <w:r w:rsidRPr="00522981">
              <w:rPr>
                <w:rFonts w:ascii="Segoe UI" w:eastAsia="Times New Roman" w:hAnsi="Segoe UI" w:cs="Segoe UI"/>
                <w:color w:val="222222"/>
              </w:rPr>
              <w:t>13</w:t>
            </w:r>
          </w:p>
        </w:tc>
      </w:tr>
      <w:tr w:rsidR="0031156E" w:rsidRPr="00522981" w:rsidTr="00840233">
        <w:trPr>
          <w:trHeight w:val="345"/>
        </w:trPr>
        <w:tc>
          <w:tcPr>
            <w:tcW w:w="2080" w:type="dxa"/>
            <w:tcBorders>
              <w:top w:val="nil"/>
              <w:left w:val="single" w:sz="8" w:space="0" w:color="auto"/>
              <w:bottom w:val="single" w:sz="8" w:space="0" w:color="auto"/>
              <w:right w:val="single" w:sz="4" w:space="0" w:color="auto"/>
            </w:tcBorders>
            <w:shd w:val="clear" w:color="000000" w:fill="FFFFFF"/>
            <w:hideMark/>
          </w:tcPr>
          <w:p w:rsidR="0031156E" w:rsidRPr="00522981" w:rsidRDefault="0031156E" w:rsidP="00840233">
            <w:pPr>
              <w:spacing w:after="0" w:line="240" w:lineRule="auto"/>
              <w:ind w:firstLineChars="100" w:firstLine="220"/>
              <w:jc w:val="center"/>
              <w:rPr>
                <w:rFonts w:ascii="Segoe UI" w:eastAsia="Times New Roman" w:hAnsi="Segoe UI" w:cs="Segoe UI"/>
                <w:color w:val="222222"/>
              </w:rPr>
            </w:pPr>
            <w:r w:rsidRPr="00522981">
              <w:rPr>
                <w:rFonts w:ascii="Segoe UI" w:eastAsia="Times New Roman" w:hAnsi="Segoe UI" w:cs="Segoe UI"/>
                <w:color w:val="222222"/>
              </w:rPr>
              <w:t>29-38</w:t>
            </w:r>
          </w:p>
        </w:tc>
        <w:tc>
          <w:tcPr>
            <w:tcW w:w="2285" w:type="dxa"/>
            <w:tcBorders>
              <w:top w:val="nil"/>
              <w:left w:val="nil"/>
              <w:bottom w:val="single" w:sz="8" w:space="0" w:color="auto"/>
              <w:right w:val="single" w:sz="8" w:space="0" w:color="auto"/>
            </w:tcBorders>
            <w:shd w:val="clear" w:color="000000" w:fill="FFFFFF"/>
            <w:hideMark/>
          </w:tcPr>
          <w:p w:rsidR="0031156E" w:rsidRPr="00522981" w:rsidRDefault="0031156E" w:rsidP="00840233">
            <w:pPr>
              <w:spacing w:after="0" w:line="240" w:lineRule="auto"/>
              <w:ind w:firstLineChars="100" w:firstLine="220"/>
              <w:jc w:val="center"/>
              <w:rPr>
                <w:rFonts w:ascii="Segoe UI" w:eastAsia="Times New Roman" w:hAnsi="Segoe UI" w:cs="Segoe UI"/>
                <w:color w:val="222222"/>
              </w:rPr>
            </w:pPr>
            <w:r w:rsidRPr="00522981">
              <w:rPr>
                <w:rFonts w:ascii="Segoe UI" w:eastAsia="Times New Roman" w:hAnsi="Segoe UI" w:cs="Segoe UI"/>
                <w:color w:val="222222"/>
              </w:rPr>
              <w:t>17</w:t>
            </w:r>
          </w:p>
        </w:tc>
      </w:tr>
    </w:tbl>
    <w:p w:rsidR="0031156E" w:rsidRPr="00DF29A4" w:rsidRDefault="0031156E" w:rsidP="0031156E">
      <w:pPr>
        <w:pStyle w:val="Heading3"/>
      </w:pPr>
      <w:bookmarkStart w:id="24" w:name="_Toc510809876"/>
      <w:r w:rsidRPr="00DF29A4">
        <w:t>float and real</w:t>
      </w:r>
      <w:bookmarkEnd w:id="24"/>
    </w:p>
    <w:p w:rsidR="0031156E" w:rsidRPr="00BB1FD6"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BB1FD6">
        <w:rPr>
          <w:rFonts w:cs="SegoeUIRegular"/>
          <w:color w:val="222222"/>
        </w:rPr>
        <w:t xml:space="preserve">Approximate-number data types for use with floating point numeric data. Floating point data is approximate; therefore, not all values in the data type range can be represented exactly. </w:t>
      </w:r>
    </w:p>
    <w:p w:rsidR="0031156E" w:rsidRPr="00DF29A4" w:rsidRDefault="0031156E" w:rsidP="0031156E">
      <w:pPr>
        <w:autoSpaceDE w:val="0"/>
        <w:autoSpaceDN w:val="0"/>
        <w:adjustRightInd w:val="0"/>
        <w:spacing w:after="0" w:line="240" w:lineRule="auto"/>
        <w:rPr>
          <w:rFonts w:cs="SegoeUIRegular"/>
          <w:color w:val="0050C6"/>
        </w:rPr>
      </w:pPr>
    </w:p>
    <w:p w:rsidR="0031156E" w:rsidRDefault="0031156E" w:rsidP="0031156E">
      <w:pPr>
        <w:pStyle w:val="Heading3"/>
      </w:pPr>
      <w:bookmarkStart w:id="25" w:name="_Toc510809877"/>
      <w:r w:rsidRPr="00DF29A4">
        <w:t>int, bigint, smallint, and tinyint</w:t>
      </w:r>
      <w:bookmarkEnd w:id="25"/>
    </w:p>
    <w:p w:rsidR="0031156E"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BB1FD6">
        <w:rPr>
          <w:rFonts w:cs="SegoeUIRegular"/>
          <w:color w:val="222222"/>
        </w:rPr>
        <w:t>Exact-number data types that use integer data. To save space in the database, use the smallest data type that can reliably contain all possible values.</w:t>
      </w:r>
    </w:p>
    <w:p w:rsidR="0031156E" w:rsidRDefault="0031156E" w:rsidP="0031156E">
      <w:pPr>
        <w:autoSpaceDE w:val="0"/>
        <w:autoSpaceDN w:val="0"/>
        <w:adjustRightInd w:val="0"/>
        <w:spacing w:after="0" w:line="240" w:lineRule="auto"/>
        <w:rPr>
          <w:rFonts w:cs="SegoeUIRegular"/>
          <w:color w:val="222222"/>
        </w:rPr>
      </w:pPr>
    </w:p>
    <w:p w:rsidR="0031156E" w:rsidRPr="00DF29A4" w:rsidRDefault="0031156E" w:rsidP="0031156E">
      <w:pPr>
        <w:autoSpaceDE w:val="0"/>
        <w:autoSpaceDN w:val="0"/>
        <w:adjustRightInd w:val="0"/>
        <w:spacing w:after="0" w:line="240" w:lineRule="auto"/>
        <w:rPr>
          <w:rFonts w:cs="SegoeUIRegular"/>
          <w:color w:val="0050C6"/>
        </w:rPr>
      </w:pPr>
      <w:r w:rsidRPr="00D428F4">
        <w:rPr>
          <w:rFonts w:cs="SegoeUIRegular"/>
          <w:color w:val="222222"/>
        </w:rPr>
        <w:t xml:space="preserve">BigInt – 8 Byte </w:t>
      </w:r>
      <w:r>
        <w:rPr>
          <w:rFonts w:cs="SegoeUIRegular"/>
          <w:color w:val="222222"/>
        </w:rPr>
        <w:tab/>
      </w:r>
      <w:r>
        <w:rPr>
          <w:rFonts w:cs="SegoeUIRegular"/>
          <w:color w:val="222222"/>
        </w:rPr>
        <w:tab/>
        <w:t>Int- 4 Byte</w:t>
      </w:r>
      <w:r>
        <w:rPr>
          <w:rFonts w:cs="SegoeUIRegular"/>
          <w:color w:val="222222"/>
        </w:rPr>
        <w:tab/>
      </w:r>
      <w:r>
        <w:rPr>
          <w:rFonts w:cs="SegoeUIRegular"/>
          <w:color w:val="222222"/>
        </w:rPr>
        <w:tab/>
        <w:t>SmallInt- 2 Byte</w:t>
      </w:r>
      <w:r>
        <w:rPr>
          <w:rFonts w:cs="SegoeUIRegular"/>
          <w:color w:val="222222"/>
        </w:rPr>
        <w:tab/>
        <w:t xml:space="preserve"> </w:t>
      </w:r>
      <w:r>
        <w:rPr>
          <w:rFonts w:cs="SegoeUIRegular"/>
          <w:color w:val="222222"/>
        </w:rPr>
        <w:tab/>
        <w:t>tinyint</w:t>
      </w:r>
      <w:r>
        <w:rPr>
          <w:rFonts w:cs="SegoeUIRegular"/>
          <w:color w:val="222222"/>
        </w:rPr>
        <w:tab/>
        <w:t>- 1  byte  (0-255)</w:t>
      </w:r>
    </w:p>
    <w:p w:rsidR="0031156E" w:rsidRPr="00DF29A4" w:rsidRDefault="0031156E" w:rsidP="0031156E">
      <w:pPr>
        <w:pStyle w:val="Heading3"/>
      </w:pPr>
      <w:bookmarkStart w:id="26" w:name="_Toc510809878"/>
      <w:r w:rsidRPr="00DF29A4">
        <w:t>money and smallmoney</w:t>
      </w:r>
      <w:bookmarkEnd w:id="26"/>
    </w:p>
    <w:p w:rsidR="0031156E" w:rsidRPr="0023255E" w:rsidRDefault="0031156E" w:rsidP="0031156E">
      <w:pPr>
        <w:pStyle w:val="ListParagraph"/>
        <w:numPr>
          <w:ilvl w:val="0"/>
          <w:numId w:val="3"/>
        </w:numPr>
        <w:autoSpaceDE w:val="0"/>
        <w:autoSpaceDN w:val="0"/>
        <w:adjustRightInd w:val="0"/>
        <w:spacing w:after="0" w:line="240" w:lineRule="auto"/>
        <w:rPr>
          <w:rFonts w:cs="SegoeUIRegular"/>
          <w:color w:val="0050C6"/>
        </w:rPr>
      </w:pPr>
      <w:r w:rsidRPr="00BB1FD6">
        <w:rPr>
          <w:rFonts w:cs="SegoeUIRegular"/>
          <w:color w:val="222222"/>
        </w:rPr>
        <w:t>Data types that represent monetary or currency values.</w:t>
      </w:r>
    </w:p>
    <w:p w:rsidR="0031156E" w:rsidRDefault="0031156E" w:rsidP="0031156E">
      <w:pPr>
        <w:autoSpaceDE w:val="0"/>
        <w:autoSpaceDN w:val="0"/>
        <w:adjustRightInd w:val="0"/>
        <w:spacing w:after="0" w:line="240" w:lineRule="auto"/>
        <w:rPr>
          <w:rFonts w:cs="SegoeUIRegular"/>
          <w:b/>
          <w:color w:val="0050C6"/>
        </w:rPr>
      </w:pPr>
    </w:p>
    <w:p w:rsidR="0031156E" w:rsidRPr="0079693A" w:rsidRDefault="0031156E" w:rsidP="0031156E">
      <w:pPr>
        <w:autoSpaceDE w:val="0"/>
        <w:autoSpaceDN w:val="0"/>
        <w:adjustRightInd w:val="0"/>
        <w:spacing w:after="0" w:line="240" w:lineRule="auto"/>
        <w:rPr>
          <w:rFonts w:cs="SegoeUIRegular"/>
          <w:b/>
          <w:color w:val="0050C6"/>
        </w:rPr>
      </w:pPr>
      <w:r w:rsidRPr="0079693A">
        <w:rPr>
          <w:rFonts w:cs="SegoeUIRegular"/>
          <w:b/>
          <w:color w:val="0050C6"/>
        </w:rPr>
        <w:t xml:space="preserve">Money – 8 bytes </w:t>
      </w:r>
      <w:r w:rsidRPr="0079693A">
        <w:rPr>
          <w:rFonts w:cs="SegoeUIRegular"/>
          <w:b/>
          <w:color w:val="0050C6"/>
        </w:rPr>
        <w:tab/>
        <w:t>Smallmoney – 4 Bytes</w:t>
      </w:r>
    </w:p>
    <w:p w:rsidR="0031156E" w:rsidRPr="00BB1FD6" w:rsidRDefault="0031156E" w:rsidP="0031156E">
      <w:pPr>
        <w:pStyle w:val="ListParagraph"/>
        <w:autoSpaceDE w:val="0"/>
        <w:autoSpaceDN w:val="0"/>
        <w:adjustRightInd w:val="0"/>
        <w:spacing w:after="0" w:line="240" w:lineRule="auto"/>
        <w:rPr>
          <w:rFonts w:cs="SegoeUIRegular"/>
          <w:color w:val="0050C6"/>
        </w:rPr>
      </w:pPr>
    </w:p>
    <w:p w:rsidR="0031156E" w:rsidRPr="00DF29A4" w:rsidRDefault="0031156E" w:rsidP="0031156E">
      <w:pPr>
        <w:pStyle w:val="Heading3"/>
      </w:pPr>
      <w:bookmarkStart w:id="27" w:name="_Toc510809879"/>
      <w:r w:rsidRPr="00DF29A4">
        <w:t>Rowversion</w:t>
      </w:r>
      <w:bookmarkEnd w:id="27"/>
    </w:p>
    <w:p w:rsidR="0031156E" w:rsidRPr="004841E0" w:rsidRDefault="0031156E" w:rsidP="0031156E">
      <w:pPr>
        <w:pStyle w:val="ListParagraph"/>
        <w:numPr>
          <w:ilvl w:val="0"/>
          <w:numId w:val="3"/>
        </w:numPr>
        <w:autoSpaceDE w:val="0"/>
        <w:autoSpaceDN w:val="0"/>
        <w:adjustRightInd w:val="0"/>
        <w:spacing w:after="0" w:line="240" w:lineRule="auto"/>
        <w:rPr>
          <w:rFonts w:cs="SegoeUIRegular"/>
          <w:color w:val="0050C6"/>
        </w:rPr>
      </w:pPr>
      <w:r w:rsidRPr="004841E0">
        <w:rPr>
          <w:rFonts w:cs="SegoeUIRegular"/>
          <w:color w:val="222222"/>
        </w:rPr>
        <w:t xml:space="preserve">Is a data type that exposes automatically generated, unique binary numbers within a database. </w:t>
      </w:r>
      <w:r w:rsidRPr="004841E0">
        <w:rPr>
          <w:rFonts w:cs="SegoeUIBold"/>
          <w:b/>
          <w:bCs/>
          <w:color w:val="222222"/>
        </w:rPr>
        <w:t xml:space="preserve">rowversion </w:t>
      </w:r>
      <w:r w:rsidRPr="004841E0">
        <w:rPr>
          <w:rFonts w:cs="SegoeUIRegular"/>
          <w:color w:val="222222"/>
        </w:rPr>
        <w:t xml:space="preserve">is generally used as a mechanism for version-stamping table rows. The storage size is 8 bytes. The </w:t>
      </w:r>
      <w:r w:rsidRPr="004841E0">
        <w:rPr>
          <w:rFonts w:cs="SegoeUIBold"/>
          <w:b/>
          <w:bCs/>
          <w:color w:val="222222"/>
        </w:rPr>
        <w:t xml:space="preserve">rowversion </w:t>
      </w:r>
      <w:r w:rsidRPr="004841E0">
        <w:rPr>
          <w:rFonts w:cs="SegoeUIRegular"/>
          <w:color w:val="222222"/>
        </w:rPr>
        <w:t xml:space="preserve">data type is just an incrementing number and does not preserve a date or a time. To record a date or time, use a </w:t>
      </w:r>
      <w:r w:rsidRPr="004841E0">
        <w:rPr>
          <w:rFonts w:cs="SegoeUIBold"/>
          <w:b/>
          <w:bCs/>
          <w:color w:val="222222"/>
        </w:rPr>
        <w:t xml:space="preserve">datetime2 </w:t>
      </w:r>
      <w:r w:rsidRPr="004841E0">
        <w:rPr>
          <w:rFonts w:cs="SegoeUIRegular"/>
          <w:color w:val="222222"/>
        </w:rPr>
        <w:t>data type.</w:t>
      </w:r>
    </w:p>
    <w:p w:rsidR="0031156E" w:rsidRPr="00B66426" w:rsidRDefault="0031156E" w:rsidP="0031156E">
      <w:pPr>
        <w:pStyle w:val="Heading2"/>
      </w:pPr>
      <w:bookmarkStart w:id="28" w:name="_Toc510809880"/>
      <w:r w:rsidRPr="00DF29A4">
        <w:t>String and binary</w:t>
      </w:r>
      <w:bookmarkEnd w:id="28"/>
    </w:p>
    <w:p w:rsidR="0031156E" w:rsidRPr="00DF29A4" w:rsidRDefault="0031156E" w:rsidP="0031156E">
      <w:pPr>
        <w:pStyle w:val="Heading3"/>
      </w:pPr>
      <w:bookmarkStart w:id="29" w:name="_Toc510809881"/>
      <w:r w:rsidRPr="00DF29A4">
        <w:t>binary and varbinary</w:t>
      </w:r>
      <w:bookmarkEnd w:id="29"/>
    </w:p>
    <w:p w:rsidR="0031156E" w:rsidRPr="00DF29A4"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DF29A4">
        <w:rPr>
          <w:rFonts w:cs="SegoeUIRegular"/>
          <w:color w:val="222222"/>
        </w:rPr>
        <w:t>Binary data types of either fixed length or variable length.</w:t>
      </w:r>
    </w:p>
    <w:p w:rsidR="0031156E" w:rsidRPr="00DF29A4"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DF29A4">
        <w:rPr>
          <w:rFonts w:cs="SegoeUIBold"/>
          <w:b/>
          <w:bCs/>
          <w:color w:val="222222"/>
        </w:rPr>
        <w:lastRenderedPageBreak/>
        <w:t xml:space="preserve">binary </w:t>
      </w:r>
      <w:r w:rsidRPr="00DF29A4">
        <w:rPr>
          <w:rFonts w:cs="SegoeUIRegular"/>
          <w:color w:val="222222"/>
        </w:rPr>
        <w:t xml:space="preserve">[ ( </w:t>
      </w:r>
      <w:r w:rsidRPr="00DF29A4">
        <w:rPr>
          <w:rFonts w:cs="SegoeUIItalic"/>
          <w:i/>
          <w:iCs/>
          <w:color w:val="222222"/>
        </w:rPr>
        <w:t xml:space="preserve">n </w:t>
      </w:r>
      <w:r w:rsidRPr="00DF29A4">
        <w:rPr>
          <w:rFonts w:cs="SegoeUIRegular"/>
          <w:color w:val="222222"/>
        </w:rPr>
        <w:t xml:space="preserve">) ] Fixed-length binary data with a length of </w:t>
      </w:r>
      <w:r w:rsidRPr="00DF29A4">
        <w:rPr>
          <w:rFonts w:cs="SegoeUIItalic"/>
          <w:i/>
          <w:iCs/>
          <w:color w:val="222222"/>
        </w:rPr>
        <w:t xml:space="preserve">n </w:t>
      </w:r>
      <w:r w:rsidRPr="00DF29A4">
        <w:rPr>
          <w:rFonts w:cs="SegoeUIRegular"/>
          <w:color w:val="222222"/>
        </w:rPr>
        <w:t xml:space="preserve">bytes, where </w:t>
      </w:r>
      <w:r w:rsidRPr="00DF29A4">
        <w:rPr>
          <w:rFonts w:cs="SegoeUIItalic"/>
          <w:i/>
          <w:iCs/>
          <w:color w:val="222222"/>
        </w:rPr>
        <w:t xml:space="preserve">n </w:t>
      </w:r>
      <w:r w:rsidRPr="00DF29A4">
        <w:rPr>
          <w:rFonts w:cs="SegoeUIRegular"/>
          <w:color w:val="222222"/>
        </w:rPr>
        <w:t xml:space="preserve">is a value from 1 through 8,000. The storage size is </w:t>
      </w:r>
      <w:r w:rsidRPr="00DF29A4">
        <w:rPr>
          <w:rFonts w:cs="SegoeUIItalic"/>
          <w:i/>
          <w:iCs/>
          <w:color w:val="222222"/>
        </w:rPr>
        <w:t xml:space="preserve">n </w:t>
      </w:r>
      <w:r w:rsidRPr="00DF29A4">
        <w:rPr>
          <w:rFonts w:cs="SegoeUIRegular"/>
          <w:color w:val="222222"/>
        </w:rPr>
        <w:t>bytes.</w:t>
      </w:r>
    </w:p>
    <w:p w:rsidR="0031156E" w:rsidRPr="00DF29A4"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DF29A4">
        <w:rPr>
          <w:rFonts w:cs="SegoeUIBold"/>
          <w:b/>
          <w:bCs/>
          <w:color w:val="222222"/>
        </w:rPr>
        <w:t xml:space="preserve">varbinary </w:t>
      </w:r>
      <w:r w:rsidRPr="00DF29A4">
        <w:rPr>
          <w:rFonts w:cs="SegoeUIRegular"/>
          <w:color w:val="222222"/>
        </w:rPr>
        <w:t xml:space="preserve">[ ( </w:t>
      </w:r>
      <w:r w:rsidRPr="00DF29A4">
        <w:rPr>
          <w:rFonts w:cs="SegoeUIItalic"/>
          <w:i/>
          <w:iCs/>
          <w:color w:val="222222"/>
        </w:rPr>
        <w:t xml:space="preserve">n </w:t>
      </w:r>
      <w:r w:rsidRPr="00DF29A4">
        <w:rPr>
          <w:rFonts w:cs="SegoeUIRegular"/>
          <w:color w:val="222222"/>
        </w:rPr>
        <w:t xml:space="preserve">| </w:t>
      </w:r>
      <w:r w:rsidRPr="00DF29A4">
        <w:rPr>
          <w:rFonts w:cs="SegoeUIBold"/>
          <w:b/>
          <w:bCs/>
          <w:color w:val="222222"/>
        </w:rPr>
        <w:t>max</w:t>
      </w:r>
      <w:r w:rsidRPr="00DF29A4">
        <w:rPr>
          <w:rFonts w:cs="SegoeUIRegular"/>
          <w:color w:val="222222"/>
        </w:rPr>
        <w:t xml:space="preserve">) ] Variable-length binary data. </w:t>
      </w:r>
      <w:r w:rsidRPr="00DF29A4">
        <w:rPr>
          <w:rFonts w:cs="SegoeUIItalic"/>
          <w:i/>
          <w:iCs/>
          <w:color w:val="222222"/>
        </w:rPr>
        <w:t xml:space="preserve">n </w:t>
      </w:r>
      <w:r w:rsidRPr="00DF29A4">
        <w:rPr>
          <w:rFonts w:cs="SegoeUIRegular"/>
          <w:color w:val="222222"/>
        </w:rPr>
        <w:t xml:space="preserve">can be a value from 1 through 8,000. </w:t>
      </w:r>
      <w:r w:rsidRPr="00DF29A4">
        <w:rPr>
          <w:rFonts w:cs="SegoeUIBold"/>
          <w:b/>
          <w:bCs/>
          <w:color w:val="222222"/>
        </w:rPr>
        <w:t xml:space="preserve">max </w:t>
      </w:r>
      <w:r w:rsidRPr="00DF29A4">
        <w:rPr>
          <w:rFonts w:cs="SegoeUIRegular"/>
          <w:color w:val="222222"/>
        </w:rPr>
        <w:t>indicates that the maximum storage size is 2^31-1 bytes. The storage size is the actual length of the data entered + 2 bytes.</w:t>
      </w:r>
    </w:p>
    <w:p w:rsidR="0031156E" w:rsidRPr="00B7020E" w:rsidRDefault="0031156E" w:rsidP="0031156E">
      <w:pPr>
        <w:autoSpaceDE w:val="0"/>
        <w:autoSpaceDN w:val="0"/>
        <w:adjustRightInd w:val="0"/>
        <w:spacing w:after="0" w:line="240" w:lineRule="auto"/>
        <w:rPr>
          <w:rFonts w:cs="SegoeUIRegular"/>
          <w:color w:val="0050C6"/>
        </w:rPr>
      </w:pPr>
    </w:p>
    <w:p w:rsidR="0031156E" w:rsidRPr="00A90921" w:rsidRDefault="0031156E" w:rsidP="0031156E">
      <w:pPr>
        <w:pStyle w:val="Heading3"/>
      </w:pPr>
      <w:bookmarkStart w:id="30" w:name="_Toc510809882"/>
      <w:r w:rsidRPr="00A90921">
        <w:t>char and varchar</w:t>
      </w:r>
      <w:bookmarkEnd w:id="30"/>
    </w:p>
    <w:p w:rsidR="0031156E" w:rsidRPr="00C02B22"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C02B22">
        <w:rPr>
          <w:rFonts w:cs="SegoeUIRegular"/>
          <w:color w:val="222222"/>
        </w:rPr>
        <w:t>These data types are of either fixed length or variable length.</w:t>
      </w:r>
    </w:p>
    <w:p w:rsidR="0031156E" w:rsidRPr="00C02B22"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C02B22">
        <w:rPr>
          <w:rFonts w:cs="SegoeUIBold"/>
          <w:b/>
          <w:bCs/>
          <w:color w:val="222222"/>
        </w:rPr>
        <w:t xml:space="preserve">char </w:t>
      </w:r>
      <w:r w:rsidRPr="00C02B22">
        <w:rPr>
          <w:rFonts w:cs="SegoeUIRegular"/>
          <w:color w:val="222222"/>
        </w:rPr>
        <w:t xml:space="preserve">[ ( </w:t>
      </w:r>
      <w:r w:rsidRPr="00C02B22">
        <w:rPr>
          <w:rFonts w:cs="SegoeUIItalic"/>
          <w:i/>
          <w:iCs/>
          <w:color w:val="222222"/>
        </w:rPr>
        <w:t xml:space="preserve">n </w:t>
      </w:r>
      <w:r w:rsidRPr="00C02B22">
        <w:rPr>
          <w:rFonts w:cs="SegoeUIRegular"/>
          <w:color w:val="222222"/>
        </w:rPr>
        <w:t xml:space="preserve">) ] Fixed-length, non-Unicode string data. </w:t>
      </w:r>
      <w:r w:rsidRPr="00C02B22">
        <w:rPr>
          <w:rFonts w:cs="SegoeUIItalic"/>
          <w:i/>
          <w:iCs/>
          <w:color w:val="222222"/>
        </w:rPr>
        <w:t xml:space="preserve">n </w:t>
      </w:r>
      <w:r w:rsidRPr="00C02B22">
        <w:rPr>
          <w:rFonts w:cs="SegoeUIRegular"/>
          <w:color w:val="222222"/>
        </w:rPr>
        <w:t xml:space="preserve">defines the string length and must be a value from 1 through 8,000. The storage size is </w:t>
      </w:r>
      <w:r w:rsidRPr="00C02B22">
        <w:rPr>
          <w:rFonts w:cs="SegoeUIItalic"/>
          <w:i/>
          <w:iCs/>
          <w:color w:val="222222"/>
        </w:rPr>
        <w:t xml:space="preserve">n </w:t>
      </w:r>
      <w:r w:rsidRPr="00C02B22">
        <w:rPr>
          <w:rFonts w:cs="SegoeUIRegular"/>
          <w:color w:val="222222"/>
        </w:rPr>
        <w:t>bytes.</w:t>
      </w:r>
    </w:p>
    <w:p w:rsidR="0031156E" w:rsidRPr="00C02B22"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C02B22">
        <w:rPr>
          <w:rFonts w:cs="SegoeUIBold"/>
          <w:b/>
          <w:bCs/>
          <w:color w:val="222222"/>
        </w:rPr>
        <w:t xml:space="preserve">varchar </w:t>
      </w:r>
      <w:r w:rsidRPr="00C02B22">
        <w:rPr>
          <w:rFonts w:cs="SegoeUIRegular"/>
          <w:color w:val="222222"/>
        </w:rPr>
        <w:t xml:space="preserve">[ ( </w:t>
      </w:r>
      <w:r w:rsidRPr="00C02B22">
        <w:rPr>
          <w:rFonts w:cs="SegoeUIItalic"/>
          <w:i/>
          <w:iCs/>
          <w:color w:val="222222"/>
        </w:rPr>
        <w:t xml:space="preserve">n </w:t>
      </w:r>
      <w:r w:rsidRPr="00C02B22">
        <w:rPr>
          <w:rFonts w:cs="SegoeUIRegular"/>
          <w:color w:val="222222"/>
        </w:rPr>
        <w:t xml:space="preserve">| </w:t>
      </w:r>
      <w:r w:rsidRPr="00C02B22">
        <w:rPr>
          <w:rFonts w:cs="SegoeUIBold"/>
          <w:b/>
          <w:bCs/>
          <w:color w:val="222222"/>
        </w:rPr>
        <w:t xml:space="preserve">max </w:t>
      </w:r>
      <w:r w:rsidRPr="00C02B22">
        <w:rPr>
          <w:rFonts w:cs="SegoeUIRegular"/>
          <w:color w:val="222222"/>
        </w:rPr>
        <w:t xml:space="preserve">) ] Variable-length, non-Unicode string data. </w:t>
      </w:r>
      <w:r w:rsidRPr="00C02B22">
        <w:rPr>
          <w:rFonts w:cs="SegoeUIItalic"/>
          <w:i/>
          <w:iCs/>
          <w:color w:val="222222"/>
        </w:rPr>
        <w:t xml:space="preserve">n </w:t>
      </w:r>
      <w:r w:rsidRPr="00C02B22">
        <w:rPr>
          <w:rFonts w:cs="SegoeUIRegular"/>
          <w:color w:val="222222"/>
        </w:rPr>
        <w:t xml:space="preserve">defines the string length and can be a value from 1 through 8,000. </w:t>
      </w:r>
      <w:r w:rsidRPr="00C02B22">
        <w:rPr>
          <w:rFonts w:cs="SegoeUIBold"/>
          <w:b/>
          <w:bCs/>
          <w:color w:val="222222"/>
        </w:rPr>
        <w:t xml:space="preserve">max </w:t>
      </w:r>
      <w:r w:rsidRPr="00C02B22">
        <w:rPr>
          <w:rFonts w:cs="SegoeUIRegular"/>
          <w:color w:val="222222"/>
        </w:rPr>
        <w:t>indicates that the maximum storage size is 2^31-1 bytes (2 GB). The storage size is the actual length of the data entered + 2 bytes.</w:t>
      </w:r>
    </w:p>
    <w:p w:rsidR="0031156E" w:rsidRPr="001A501B" w:rsidRDefault="0031156E" w:rsidP="0031156E">
      <w:pPr>
        <w:pStyle w:val="ListParagraph"/>
        <w:numPr>
          <w:ilvl w:val="0"/>
          <w:numId w:val="3"/>
        </w:numPr>
        <w:autoSpaceDE w:val="0"/>
        <w:autoSpaceDN w:val="0"/>
        <w:adjustRightInd w:val="0"/>
        <w:spacing w:after="0" w:line="240" w:lineRule="auto"/>
        <w:rPr>
          <w:rFonts w:cs="SegoeUIRegular"/>
          <w:color w:val="8496B0" w:themeColor="text2" w:themeTint="99"/>
        </w:rPr>
      </w:pPr>
      <w:r w:rsidRPr="001A501B">
        <w:rPr>
          <w:rFonts w:cs="SegoeUIRegular"/>
          <w:color w:val="8496B0" w:themeColor="text2" w:themeTint="99"/>
        </w:rPr>
        <w:t xml:space="preserve">When </w:t>
      </w:r>
      <w:r w:rsidRPr="001A501B">
        <w:rPr>
          <w:rFonts w:cs="SegoeUIItalic"/>
          <w:i/>
          <w:iCs/>
          <w:color w:val="8496B0" w:themeColor="text2" w:themeTint="99"/>
        </w:rPr>
        <w:t xml:space="preserve">n </w:t>
      </w:r>
      <w:r w:rsidRPr="001A501B">
        <w:rPr>
          <w:rFonts w:cs="SegoeUIRegular"/>
          <w:color w:val="8496B0" w:themeColor="text2" w:themeTint="99"/>
        </w:rPr>
        <w:t xml:space="preserve">is not specified in a data definition or variable declaration statement, the default length is 1. </w:t>
      </w:r>
    </w:p>
    <w:p w:rsidR="0031156E" w:rsidRPr="001A501B" w:rsidRDefault="0031156E" w:rsidP="0031156E">
      <w:pPr>
        <w:pStyle w:val="ListParagraph"/>
        <w:numPr>
          <w:ilvl w:val="0"/>
          <w:numId w:val="3"/>
        </w:numPr>
        <w:autoSpaceDE w:val="0"/>
        <w:autoSpaceDN w:val="0"/>
        <w:adjustRightInd w:val="0"/>
        <w:spacing w:after="0" w:line="240" w:lineRule="auto"/>
        <w:rPr>
          <w:rFonts w:cs="SegoeUIRegular"/>
          <w:color w:val="8496B0" w:themeColor="text2" w:themeTint="99"/>
        </w:rPr>
      </w:pPr>
      <w:r w:rsidRPr="001A501B">
        <w:rPr>
          <w:rFonts w:cs="SegoeUIRegular"/>
          <w:color w:val="8496B0" w:themeColor="text2" w:themeTint="99"/>
        </w:rPr>
        <w:t xml:space="preserve">When </w:t>
      </w:r>
      <w:r w:rsidRPr="001A501B">
        <w:rPr>
          <w:rFonts w:cs="SegoeUIItalic"/>
          <w:i/>
          <w:iCs/>
          <w:color w:val="8496B0" w:themeColor="text2" w:themeTint="99"/>
        </w:rPr>
        <w:t xml:space="preserve">n </w:t>
      </w:r>
      <w:r w:rsidRPr="001A501B">
        <w:rPr>
          <w:rFonts w:cs="SegoeUIRegular"/>
          <w:color w:val="8496B0" w:themeColor="text2" w:themeTint="99"/>
        </w:rPr>
        <w:t>is not specified when using the CAST and CONVERT functions, the default length is 30.</w:t>
      </w:r>
    </w:p>
    <w:p w:rsidR="0031156E" w:rsidRPr="00C02B22"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C02B22">
        <w:rPr>
          <w:rFonts w:cs="SegoeUIRegular"/>
          <w:color w:val="222222"/>
        </w:rPr>
        <w:t xml:space="preserve">If SET ANSI_PADDING is OFF when either CREATE TABLE or ALTER TABLE is executed, a </w:t>
      </w:r>
      <w:r w:rsidRPr="00C02B22">
        <w:rPr>
          <w:rFonts w:cs="SegoeUIBold"/>
          <w:b/>
          <w:bCs/>
          <w:color w:val="222222"/>
        </w:rPr>
        <w:t xml:space="preserve">char </w:t>
      </w:r>
      <w:r w:rsidRPr="00C02B22">
        <w:rPr>
          <w:rFonts w:cs="SegoeUIRegular"/>
          <w:color w:val="222222"/>
        </w:rPr>
        <w:t>column that is</w:t>
      </w:r>
      <w:r>
        <w:rPr>
          <w:rFonts w:cs="SegoeUIRegular"/>
          <w:color w:val="222222"/>
        </w:rPr>
        <w:t xml:space="preserve"> </w:t>
      </w:r>
      <w:r w:rsidRPr="00C02B22">
        <w:rPr>
          <w:rFonts w:cs="SegoeUIRegular"/>
          <w:color w:val="222222"/>
        </w:rPr>
        <w:t xml:space="preserve">defined as NULL is handled as </w:t>
      </w:r>
      <w:r w:rsidRPr="00C02B22">
        <w:rPr>
          <w:rFonts w:cs="SegoeUIBold"/>
          <w:b/>
          <w:bCs/>
          <w:color w:val="222222"/>
        </w:rPr>
        <w:t>varchar</w:t>
      </w:r>
      <w:r w:rsidRPr="00C02B22">
        <w:rPr>
          <w:rFonts w:cs="SegoeUIRegular"/>
          <w:color w:val="222222"/>
        </w:rPr>
        <w:t>.</w:t>
      </w:r>
    </w:p>
    <w:p w:rsidR="0031156E" w:rsidRPr="00C02B22" w:rsidRDefault="0031156E" w:rsidP="0031156E">
      <w:pPr>
        <w:autoSpaceDE w:val="0"/>
        <w:autoSpaceDN w:val="0"/>
        <w:adjustRightInd w:val="0"/>
        <w:spacing w:after="0" w:line="240" w:lineRule="auto"/>
        <w:rPr>
          <w:rFonts w:cs="SegoeUIRegular"/>
          <w:color w:val="222222"/>
        </w:rPr>
      </w:pPr>
    </w:p>
    <w:p w:rsidR="0031156E" w:rsidRPr="00C02B22" w:rsidRDefault="0031156E" w:rsidP="0031156E">
      <w:pPr>
        <w:autoSpaceDE w:val="0"/>
        <w:autoSpaceDN w:val="0"/>
        <w:adjustRightInd w:val="0"/>
        <w:spacing w:after="0" w:line="240" w:lineRule="auto"/>
        <w:rPr>
          <w:rFonts w:cs="SegoeUIRegular"/>
          <w:color w:val="AA4442"/>
        </w:rPr>
      </w:pPr>
      <w:r w:rsidRPr="00C02B22">
        <w:rPr>
          <w:rFonts w:cs="SegoeUIRegular"/>
          <w:b/>
          <w:color w:val="222222"/>
        </w:rPr>
        <w:t>Warning</w:t>
      </w:r>
      <w:r w:rsidRPr="00C02B22">
        <w:rPr>
          <w:rFonts w:cs="SegoeUIRegular"/>
          <w:color w:val="222222"/>
        </w:rPr>
        <w:t xml:space="preserve"> : </w:t>
      </w:r>
      <w:r w:rsidRPr="00C02B22">
        <w:rPr>
          <w:rFonts w:cs="SegoeUIRegular"/>
          <w:color w:val="AA4442"/>
        </w:rPr>
        <w:t>Each non-null varchar(max) or nvarchar(max) column requires 24 bytes of additional fixed allocation which counts against the 8,060 byte row limit during a sort operation. This can create an implicit limit to the number of non-null varchar(max) or</w:t>
      </w:r>
      <w:r>
        <w:rPr>
          <w:rFonts w:cs="SegoeUIRegular"/>
          <w:color w:val="AA4442"/>
        </w:rPr>
        <w:t xml:space="preserve"> </w:t>
      </w:r>
      <w:r w:rsidRPr="00C02B22">
        <w:rPr>
          <w:rFonts w:cs="SegoeUIRegular"/>
          <w:color w:val="AA4442"/>
        </w:rPr>
        <w:t>nvarchar(max) columns that can be created in a table.</w:t>
      </w:r>
      <w:r>
        <w:rPr>
          <w:rFonts w:cs="SegoeUIRegular"/>
          <w:color w:val="AA4442"/>
        </w:rPr>
        <w:t xml:space="preserve"> </w:t>
      </w:r>
      <w:r w:rsidRPr="00C02B22">
        <w:rPr>
          <w:rFonts w:cs="SegoeUIRegular"/>
          <w:color w:val="AA4442"/>
        </w:rPr>
        <w:t>No special error is provided when the table is created (beyond the usual warning that the maximum row size exceeds the allowed maximum of 8060 bytes) or at the time of data insertion. This large row size can cause errors (such as error 512) during some normal operations, such as a clustered index key update, or sorts of the full column set, which users cannot anticipate until performing an operation.</w:t>
      </w:r>
    </w:p>
    <w:p w:rsidR="0031156E" w:rsidRPr="00B7020E" w:rsidRDefault="0031156E" w:rsidP="0031156E">
      <w:pPr>
        <w:autoSpaceDE w:val="0"/>
        <w:autoSpaceDN w:val="0"/>
        <w:adjustRightInd w:val="0"/>
        <w:spacing w:after="0" w:line="240" w:lineRule="auto"/>
        <w:rPr>
          <w:rFonts w:cs="SegoeUIRegular"/>
          <w:color w:val="0050C6"/>
        </w:rPr>
      </w:pPr>
    </w:p>
    <w:p w:rsidR="0031156E" w:rsidRPr="00A90921" w:rsidRDefault="0031156E" w:rsidP="0031156E">
      <w:pPr>
        <w:pStyle w:val="Heading3"/>
      </w:pPr>
      <w:bookmarkStart w:id="31" w:name="_Toc510809883"/>
      <w:r w:rsidRPr="00A90921">
        <w:t>nchar and nvarchar</w:t>
      </w:r>
      <w:bookmarkEnd w:id="31"/>
    </w:p>
    <w:p w:rsidR="0031156E"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4F51B4">
        <w:rPr>
          <w:rFonts w:cs="SegoeUIRegular"/>
          <w:color w:val="222222"/>
        </w:rPr>
        <w:t xml:space="preserve">Character data types that are either fixed-length, </w:t>
      </w:r>
      <w:r w:rsidRPr="004F51B4">
        <w:rPr>
          <w:rFonts w:cs="SegoeUIBold"/>
          <w:b/>
          <w:bCs/>
          <w:color w:val="222222"/>
        </w:rPr>
        <w:t>nchar</w:t>
      </w:r>
      <w:r w:rsidRPr="004F51B4">
        <w:rPr>
          <w:rFonts w:cs="SegoeUIRegular"/>
          <w:color w:val="222222"/>
        </w:rPr>
        <w:t xml:space="preserve">, or variable-length, </w:t>
      </w:r>
      <w:r w:rsidRPr="004F51B4">
        <w:rPr>
          <w:rFonts w:cs="SegoeUIBold"/>
          <w:b/>
          <w:bCs/>
          <w:color w:val="222222"/>
        </w:rPr>
        <w:t>nvarchar</w:t>
      </w:r>
      <w:r w:rsidRPr="004F51B4">
        <w:rPr>
          <w:rFonts w:cs="SegoeUIRegular"/>
          <w:color w:val="222222"/>
        </w:rPr>
        <w:t>, Unicode data and use the UNICODE UCS-2 character set.</w:t>
      </w:r>
    </w:p>
    <w:p w:rsidR="0031156E" w:rsidRPr="004F51B4"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4F51B4">
        <w:rPr>
          <w:rFonts w:cs="SegoeUIBold"/>
          <w:b/>
          <w:bCs/>
          <w:color w:val="222222"/>
        </w:rPr>
        <w:t xml:space="preserve">nchar </w:t>
      </w:r>
      <w:r w:rsidRPr="004F51B4">
        <w:rPr>
          <w:rFonts w:cs="SegoeUIRegular"/>
          <w:color w:val="222222"/>
        </w:rPr>
        <w:t>[ ( n ) ]</w:t>
      </w:r>
    </w:p>
    <w:p w:rsidR="0031156E" w:rsidRDefault="0031156E" w:rsidP="0031156E">
      <w:pPr>
        <w:autoSpaceDE w:val="0"/>
        <w:autoSpaceDN w:val="0"/>
        <w:adjustRightInd w:val="0"/>
        <w:spacing w:after="0" w:line="240" w:lineRule="auto"/>
        <w:ind w:left="1440"/>
        <w:rPr>
          <w:rFonts w:cs="SegoeUIRegular"/>
          <w:color w:val="222222"/>
        </w:rPr>
      </w:pPr>
      <w:r w:rsidRPr="004F51B4">
        <w:rPr>
          <w:rFonts w:cs="SegoeUIRegular"/>
          <w:color w:val="222222"/>
        </w:rPr>
        <w:t xml:space="preserve">Fixed-length Unicode string data. </w:t>
      </w:r>
      <w:r w:rsidRPr="004F51B4">
        <w:rPr>
          <w:rFonts w:cs="SegoeUIItalic"/>
          <w:i/>
          <w:iCs/>
          <w:color w:val="222222"/>
        </w:rPr>
        <w:t xml:space="preserve">n </w:t>
      </w:r>
      <w:r w:rsidRPr="004F51B4">
        <w:rPr>
          <w:rFonts w:cs="SegoeUIRegular"/>
          <w:color w:val="222222"/>
        </w:rPr>
        <w:t xml:space="preserve">defines the string length and must be a value from 1 through 4,000. The storage size is two times </w:t>
      </w:r>
      <w:r w:rsidRPr="004F51B4">
        <w:rPr>
          <w:rFonts w:cs="SegoeUIItalic"/>
          <w:i/>
          <w:iCs/>
          <w:color w:val="222222"/>
        </w:rPr>
        <w:t xml:space="preserve">n </w:t>
      </w:r>
      <w:r w:rsidRPr="004F51B4">
        <w:rPr>
          <w:rFonts w:cs="SegoeUIRegular"/>
          <w:color w:val="222222"/>
        </w:rPr>
        <w:t xml:space="preserve">bytes. When the collation code page uses double-byte characters, the storage size is still </w:t>
      </w:r>
      <w:r w:rsidRPr="004F51B4">
        <w:rPr>
          <w:rFonts w:cs="SegoeUIItalic"/>
          <w:i/>
          <w:iCs/>
          <w:color w:val="222222"/>
        </w:rPr>
        <w:t xml:space="preserve">n </w:t>
      </w:r>
      <w:r w:rsidRPr="004F51B4">
        <w:rPr>
          <w:rFonts w:cs="SegoeUIRegular"/>
          <w:color w:val="222222"/>
        </w:rPr>
        <w:t xml:space="preserve">bytes. Depending on the string, the storage size of </w:t>
      </w:r>
      <w:r w:rsidRPr="004F51B4">
        <w:rPr>
          <w:rFonts w:cs="SegoeUIItalic"/>
          <w:i/>
          <w:iCs/>
          <w:color w:val="222222"/>
        </w:rPr>
        <w:t xml:space="preserve">n </w:t>
      </w:r>
      <w:r w:rsidRPr="004F51B4">
        <w:rPr>
          <w:rFonts w:cs="SegoeUIRegular"/>
          <w:color w:val="222222"/>
        </w:rPr>
        <w:t xml:space="preserve">bytes can be less than the value specified for </w:t>
      </w:r>
      <w:r w:rsidRPr="004F51B4">
        <w:rPr>
          <w:rFonts w:cs="SegoeUIItalic"/>
          <w:i/>
          <w:iCs/>
          <w:color w:val="222222"/>
        </w:rPr>
        <w:t>n</w:t>
      </w:r>
      <w:r w:rsidRPr="004F51B4">
        <w:rPr>
          <w:rFonts w:cs="SegoeUIRegular"/>
          <w:color w:val="222222"/>
        </w:rPr>
        <w:t xml:space="preserve">. </w:t>
      </w:r>
    </w:p>
    <w:p w:rsidR="0031156E" w:rsidRPr="004F51B4" w:rsidRDefault="0031156E" w:rsidP="0031156E">
      <w:pPr>
        <w:pStyle w:val="ListParagraph"/>
        <w:numPr>
          <w:ilvl w:val="0"/>
          <w:numId w:val="5"/>
        </w:numPr>
        <w:autoSpaceDE w:val="0"/>
        <w:autoSpaceDN w:val="0"/>
        <w:adjustRightInd w:val="0"/>
        <w:spacing w:after="0" w:line="240" w:lineRule="auto"/>
        <w:rPr>
          <w:rFonts w:cs="SegoeUIRegular"/>
          <w:color w:val="222222"/>
        </w:rPr>
      </w:pPr>
      <w:r w:rsidRPr="004F51B4">
        <w:rPr>
          <w:rFonts w:cs="SegoeUIBold"/>
          <w:b/>
          <w:bCs/>
          <w:color w:val="222222"/>
        </w:rPr>
        <w:t xml:space="preserve">nvarchar </w:t>
      </w:r>
      <w:r w:rsidRPr="004F51B4">
        <w:rPr>
          <w:rFonts w:cs="SegoeUIRegular"/>
          <w:color w:val="222222"/>
        </w:rPr>
        <w:t xml:space="preserve">[ ( n | </w:t>
      </w:r>
      <w:r w:rsidRPr="004F51B4">
        <w:rPr>
          <w:rFonts w:cs="SegoeUIBold"/>
          <w:b/>
          <w:bCs/>
          <w:color w:val="222222"/>
        </w:rPr>
        <w:t xml:space="preserve">max </w:t>
      </w:r>
      <w:r w:rsidRPr="004F51B4">
        <w:rPr>
          <w:rFonts w:cs="SegoeUIRegular"/>
          <w:color w:val="222222"/>
        </w:rPr>
        <w:t>) ]</w:t>
      </w:r>
    </w:p>
    <w:p w:rsidR="0031156E" w:rsidRPr="004F51B4" w:rsidRDefault="0031156E" w:rsidP="0031156E">
      <w:pPr>
        <w:autoSpaceDE w:val="0"/>
        <w:autoSpaceDN w:val="0"/>
        <w:adjustRightInd w:val="0"/>
        <w:spacing w:after="0" w:line="240" w:lineRule="auto"/>
        <w:ind w:left="1440"/>
        <w:rPr>
          <w:rFonts w:cs="SegoeUIRegular"/>
          <w:color w:val="222222"/>
        </w:rPr>
      </w:pPr>
      <w:r w:rsidRPr="004F51B4">
        <w:rPr>
          <w:rFonts w:cs="SegoeUIRegular"/>
          <w:color w:val="222222"/>
        </w:rPr>
        <w:t xml:space="preserve">Variable-length Unicode string data. </w:t>
      </w:r>
      <w:r w:rsidRPr="004F51B4">
        <w:rPr>
          <w:rFonts w:cs="SegoeUIItalic"/>
          <w:i/>
          <w:iCs/>
          <w:color w:val="222222"/>
        </w:rPr>
        <w:t xml:space="preserve">n </w:t>
      </w:r>
      <w:r w:rsidRPr="004F51B4">
        <w:rPr>
          <w:rFonts w:cs="SegoeUIRegular"/>
          <w:color w:val="222222"/>
        </w:rPr>
        <w:t xml:space="preserve">defines the string length and can be a value from 1 through 4,000. </w:t>
      </w:r>
      <w:r w:rsidRPr="004F51B4">
        <w:rPr>
          <w:rFonts w:cs="SegoeUIBold"/>
          <w:b/>
          <w:bCs/>
          <w:color w:val="222222"/>
        </w:rPr>
        <w:t xml:space="preserve">Max </w:t>
      </w:r>
      <w:r w:rsidRPr="004F51B4">
        <w:rPr>
          <w:rFonts w:cs="SegoeUIRegular"/>
          <w:color w:val="222222"/>
        </w:rPr>
        <w:t>indicates that the maximum storage size is 2^31-1 characters (2 GB). The storage size, in bytes, is two times the actual length of data entered + 2 bytes.</w:t>
      </w:r>
    </w:p>
    <w:p w:rsidR="0031156E" w:rsidRPr="004F51B4" w:rsidRDefault="0031156E" w:rsidP="0031156E">
      <w:pPr>
        <w:pStyle w:val="ListParagraph"/>
        <w:numPr>
          <w:ilvl w:val="0"/>
          <w:numId w:val="5"/>
        </w:numPr>
        <w:autoSpaceDE w:val="0"/>
        <w:autoSpaceDN w:val="0"/>
        <w:adjustRightInd w:val="0"/>
        <w:spacing w:after="0" w:line="240" w:lineRule="auto"/>
        <w:rPr>
          <w:rFonts w:cs="SegoeUIRegular"/>
          <w:color w:val="222222"/>
        </w:rPr>
      </w:pPr>
      <w:r w:rsidRPr="004F51B4">
        <w:rPr>
          <w:rFonts w:cs="SegoeUIRegular"/>
          <w:color w:val="222222"/>
        </w:rPr>
        <w:t xml:space="preserve">SET ANSI_PADDING is always ON for </w:t>
      </w:r>
      <w:r w:rsidRPr="004F51B4">
        <w:rPr>
          <w:rFonts w:cs="SegoeUIBold"/>
          <w:b/>
          <w:bCs/>
          <w:color w:val="222222"/>
        </w:rPr>
        <w:t xml:space="preserve">nchar </w:t>
      </w:r>
      <w:r w:rsidRPr="004F51B4">
        <w:rPr>
          <w:rFonts w:cs="SegoeUIRegular"/>
          <w:color w:val="222222"/>
        </w:rPr>
        <w:t xml:space="preserve">and </w:t>
      </w:r>
      <w:r w:rsidRPr="004F51B4">
        <w:rPr>
          <w:rFonts w:cs="SegoeUIBold"/>
          <w:b/>
          <w:bCs/>
          <w:color w:val="222222"/>
        </w:rPr>
        <w:t>nvarchar</w:t>
      </w:r>
      <w:r w:rsidRPr="004F51B4">
        <w:rPr>
          <w:rFonts w:cs="SegoeUIRegular"/>
          <w:color w:val="222222"/>
        </w:rPr>
        <w:t xml:space="preserve">. SET ANSI_PADDING OFF does not apply to the </w:t>
      </w:r>
      <w:r w:rsidRPr="004F51B4">
        <w:rPr>
          <w:rFonts w:cs="SegoeUIBold"/>
          <w:b/>
          <w:bCs/>
          <w:color w:val="222222"/>
        </w:rPr>
        <w:t xml:space="preserve">nchar </w:t>
      </w:r>
      <w:r w:rsidRPr="004F51B4">
        <w:rPr>
          <w:rFonts w:cs="SegoeUIRegular"/>
          <w:color w:val="222222"/>
        </w:rPr>
        <w:t xml:space="preserve">or </w:t>
      </w:r>
      <w:r w:rsidRPr="004F51B4">
        <w:rPr>
          <w:rFonts w:cs="SegoeUIBold"/>
          <w:b/>
          <w:bCs/>
          <w:color w:val="222222"/>
        </w:rPr>
        <w:t xml:space="preserve">nvarchar </w:t>
      </w:r>
      <w:r w:rsidRPr="004F51B4">
        <w:rPr>
          <w:rFonts w:cs="SegoeUIRegular"/>
          <w:color w:val="222222"/>
        </w:rPr>
        <w:t>data types.</w:t>
      </w:r>
    </w:p>
    <w:p w:rsidR="0031156E" w:rsidRPr="004F51B4" w:rsidRDefault="0031156E" w:rsidP="0031156E">
      <w:pPr>
        <w:autoSpaceDE w:val="0"/>
        <w:autoSpaceDN w:val="0"/>
        <w:adjustRightInd w:val="0"/>
        <w:spacing w:after="0" w:line="240" w:lineRule="auto"/>
        <w:rPr>
          <w:rFonts w:cs="SegoeUIRegular"/>
          <w:color w:val="0050C6"/>
        </w:rPr>
      </w:pPr>
      <w:r w:rsidRPr="004F51B4">
        <w:rPr>
          <w:rFonts w:cs="SegoeUIRegular"/>
          <w:b/>
          <w:color w:val="222222"/>
        </w:rPr>
        <w:t>Warning</w:t>
      </w:r>
      <w:r w:rsidRPr="004F51B4">
        <w:rPr>
          <w:rFonts w:cs="SegoeUIRegular"/>
          <w:color w:val="0050C6"/>
        </w:rPr>
        <w:t>:</w:t>
      </w:r>
    </w:p>
    <w:p w:rsidR="0031156E" w:rsidRPr="004F51B4" w:rsidRDefault="0031156E" w:rsidP="0031156E">
      <w:pPr>
        <w:autoSpaceDE w:val="0"/>
        <w:autoSpaceDN w:val="0"/>
        <w:adjustRightInd w:val="0"/>
        <w:spacing w:after="0" w:line="240" w:lineRule="auto"/>
        <w:rPr>
          <w:rFonts w:cs="SegoeUIRegular"/>
          <w:color w:val="AA4442"/>
        </w:rPr>
      </w:pPr>
      <w:r w:rsidRPr="004F51B4">
        <w:rPr>
          <w:rFonts w:cs="SegoeUIRegular"/>
          <w:color w:val="AA4442"/>
        </w:rPr>
        <w:lastRenderedPageBreak/>
        <w:t xml:space="preserve">Each non-null </w:t>
      </w:r>
      <w:r w:rsidRPr="004F51B4">
        <w:rPr>
          <w:rFonts w:cs="SegoeUIBold"/>
          <w:b/>
          <w:bCs/>
          <w:color w:val="AA4442"/>
        </w:rPr>
        <w:t xml:space="preserve">varchar(max) </w:t>
      </w:r>
      <w:r w:rsidRPr="004F51B4">
        <w:rPr>
          <w:rFonts w:cs="SegoeUIRegular"/>
          <w:color w:val="AA4442"/>
        </w:rPr>
        <w:t xml:space="preserve">or </w:t>
      </w:r>
      <w:r w:rsidRPr="004F51B4">
        <w:rPr>
          <w:rFonts w:cs="SegoeUIBold"/>
          <w:b/>
          <w:bCs/>
          <w:color w:val="AA4442"/>
        </w:rPr>
        <w:t xml:space="preserve">nvarchar(max) </w:t>
      </w:r>
      <w:r w:rsidRPr="004F51B4">
        <w:rPr>
          <w:rFonts w:cs="SegoeUIRegular"/>
          <w:color w:val="AA4442"/>
        </w:rPr>
        <w:t xml:space="preserve">column requires 24 bytes of additional fixed allocation which counts against the 8,060 byte row limit during a sort operation. This can create an implicit limit to the number of non-null </w:t>
      </w:r>
      <w:r w:rsidRPr="004F51B4">
        <w:rPr>
          <w:rFonts w:cs="SegoeUIBold"/>
          <w:b/>
          <w:bCs/>
          <w:color w:val="AA4442"/>
        </w:rPr>
        <w:t xml:space="preserve">varchar(max) </w:t>
      </w:r>
      <w:r w:rsidRPr="004F51B4">
        <w:rPr>
          <w:rFonts w:cs="SegoeUIRegular"/>
          <w:color w:val="AA4442"/>
        </w:rPr>
        <w:t xml:space="preserve">or </w:t>
      </w:r>
      <w:r w:rsidRPr="004F51B4">
        <w:rPr>
          <w:rFonts w:cs="SegoeUIBold"/>
          <w:b/>
          <w:bCs/>
          <w:color w:val="AA4442"/>
        </w:rPr>
        <w:t xml:space="preserve">nvarchar(max) </w:t>
      </w:r>
      <w:r w:rsidRPr="004F51B4">
        <w:rPr>
          <w:rFonts w:cs="SegoeUIRegular"/>
          <w:color w:val="AA4442"/>
        </w:rPr>
        <w:t>columns that can be created in a table. No special error is provided when the table is created (beyond the usual warning that the maximum row size exceeds the allowed maximum of 8060 bytes) or at the time of data insertion. This large row size can cause errors (such as error 512) during some normal operations, such as a clustered index key update, or</w:t>
      </w:r>
    </w:p>
    <w:p w:rsidR="0031156E" w:rsidRDefault="0031156E" w:rsidP="0031156E">
      <w:pPr>
        <w:autoSpaceDE w:val="0"/>
        <w:autoSpaceDN w:val="0"/>
        <w:adjustRightInd w:val="0"/>
        <w:spacing w:after="0" w:line="240" w:lineRule="auto"/>
        <w:rPr>
          <w:rFonts w:ascii="SegoeUIRegular" w:hAnsi="SegoeUIRegular" w:cs="SegoeUIRegular"/>
          <w:color w:val="AA4442"/>
          <w:sz w:val="23"/>
          <w:szCs w:val="23"/>
        </w:rPr>
      </w:pPr>
      <w:r w:rsidRPr="004F51B4">
        <w:rPr>
          <w:rFonts w:cs="SegoeUIRegular"/>
          <w:color w:val="AA4442"/>
        </w:rPr>
        <w:t>sorts of the full column set, which users cannot anticipate until performing an operation</w:t>
      </w:r>
      <w:r>
        <w:rPr>
          <w:rFonts w:ascii="SegoeUIRegular" w:hAnsi="SegoeUIRegular" w:cs="SegoeUIRegular"/>
          <w:color w:val="AA4442"/>
          <w:sz w:val="23"/>
          <w:szCs w:val="23"/>
        </w:rPr>
        <w:t>.</w:t>
      </w:r>
    </w:p>
    <w:p w:rsidR="0031156E" w:rsidRPr="00B7020E" w:rsidRDefault="0031156E" w:rsidP="0031156E">
      <w:pPr>
        <w:autoSpaceDE w:val="0"/>
        <w:autoSpaceDN w:val="0"/>
        <w:adjustRightInd w:val="0"/>
        <w:spacing w:after="0" w:line="240" w:lineRule="auto"/>
        <w:rPr>
          <w:rFonts w:cs="SegoeUIRegular"/>
          <w:color w:val="0050C6"/>
        </w:rPr>
      </w:pPr>
    </w:p>
    <w:p w:rsidR="0031156E" w:rsidRDefault="0031156E" w:rsidP="0031156E">
      <w:pPr>
        <w:pStyle w:val="Heading3"/>
      </w:pPr>
      <w:bookmarkStart w:id="32" w:name="_Toc510809884"/>
      <w:r w:rsidRPr="00A90921">
        <w:t>ntext, text, and image</w:t>
      </w:r>
      <w:bookmarkEnd w:id="32"/>
    </w:p>
    <w:p w:rsidR="0031156E" w:rsidRPr="00A90921" w:rsidRDefault="0031156E" w:rsidP="0031156E">
      <w:pPr>
        <w:autoSpaceDE w:val="0"/>
        <w:autoSpaceDN w:val="0"/>
        <w:adjustRightInd w:val="0"/>
        <w:spacing w:after="0" w:line="240" w:lineRule="auto"/>
        <w:rPr>
          <w:rFonts w:cs="SegoeUIRegular"/>
          <w:b/>
          <w:color w:val="222222"/>
        </w:rPr>
      </w:pPr>
    </w:p>
    <w:p w:rsidR="0031156E" w:rsidRPr="007F3BF3"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7F3BF3">
        <w:rPr>
          <w:rFonts w:cs="SegoeUIRegular"/>
          <w:color w:val="222222"/>
        </w:rPr>
        <w:t>Fixed and variable-length data types for storing large non-Unicode and Unicode character and binary data. Unicode data uses the UNICODE UCS-2 character set.</w:t>
      </w:r>
    </w:p>
    <w:p w:rsidR="0031156E" w:rsidRPr="00552B5B"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552B5B">
        <w:rPr>
          <w:rFonts w:cs="SegoeUIBold"/>
          <w:b/>
          <w:bCs/>
          <w:color w:val="222222"/>
        </w:rPr>
        <w:t>IMPORTANT! ntext</w:t>
      </w:r>
      <w:r w:rsidRPr="00552B5B">
        <w:rPr>
          <w:rFonts w:cs="SegoeUIRegular"/>
          <w:color w:val="222222"/>
        </w:rPr>
        <w:t xml:space="preserve">, </w:t>
      </w:r>
      <w:r w:rsidRPr="00552B5B">
        <w:rPr>
          <w:rFonts w:cs="SegoeUIBold"/>
          <w:b/>
          <w:bCs/>
          <w:color w:val="222222"/>
        </w:rPr>
        <w:t>text</w:t>
      </w:r>
      <w:r w:rsidRPr="00552B5B">
        <w:rPr>
          <w:rFonts w:cs="SegoeUIRegular"/>
          <w:color w:val="222222"/>
        </w:rPr>
        <w:t xml:space="preserve">, and </w:t>
      </w:r>
      <w:r w:rsidRPr="00552B5B">
        <w:rPr>
          <w:rFonts w:cs="SegoeUIBold"/>
          <w:b/>
          <w:bCs/>
          <w:color w:val="222222"/>
        </w:rPr>
        <w:t xml:space="preserve">image </w:t>
      </w:r>
      <w:r w:rsidRPr="00552B5B">
        <w:rPr>
          <w:rFonts w:cs="SegoeUIRegular"/>
          <w:color w:val="222222"/>
        </w:rPr>
        <w:t>data types will be removed in a future version of SQL Server. Avoid</w:t>
      </w:r>
      <w:r>
        <w:rPr>
          <w:rFonts w:cs="SegoeUIRegular"/>
          <w:color w:val="222222"/>
        </w:rPr>
        <w:t xml:space="preserve"> </w:t>
      </w:r>
      <w:r w:rsidRPr="00552B5B">
        <w:rPr>
          <w:rFonts w:cs="SegoeUIRegular"/>
          <w:color w:val="222222"/>
        </w:rPr>
        <w:t xml:space="preserve">using these data types in new development work, and plan to modify applications that currently use them. Use </w:t>
      </w:r>
      <w:r w:rsidRPr="00552B5B">
        <w:rPr>
          <w:rFonts w:cs="SegoeUIRegular"/>
          <w:color w:val="0050C6"/>
        </w:rPr>
        <w:t>nvarchar(max)</w:t>
      </w:r>
      <w:r w:rsidRPr="00552B5B">
        <w:rPr>
          <w:rFonts w:cs="SegoeUIRegular"/>
          <w:color w:val="222222"/>
        </w:rPr>
        <w:t xml:space="preserve">, </w:t>
      </w:r>
      <w:r w:rsidRPr="00552B5B">
        <w:rPr>
          <w:rFonts w:cs="SegoeUIRegular"/>
          <w:color w:val="0050C6"/>
        </w:rPr>
        <w:t>varchar(max)</w:t>
      </w:r>
      <w:r w:rsidRPr="00552B5B">
        <w:rPr>
          <w:rFonts w:cs="SegoeUIRegular"/>
          <w:color w:val="222222"/>
        </w:rPr>
        <w:t xml:space="preserve">, and </w:t>
      </w:r>
      <w:r w:rsidRPr="00552B5B">
        <w:rPr>
          <w:rFonts w:cs="SegoeUIRegular"/>
          <w:color w:val="0050C6"/>
        </w:rPr>
        <w:t xml:space="preserve">varbinary(max) </w:t>
      </w:r>
      <w:r w:rsidRPr="00552B5B">
        <w:rPr>
          <w:rFonts w:cs="SegoeUIRegular"/>
          <w:color w:val="222222"/>
        </w:rPr>
        <w:t>instead.</w:t>
      </w:r>
    </w:p>
    <w:p w:rsidR="0031156E" w:rsidRPr="007F3BF3" w:rsidRDefault="0031156E" w:rsidP="0031156E">
      <w:pPr>
        <w:pStyle w:val="ListParagraph"/>
        <w:numPr>
          <w:ilvl w:val="0"/>
          <w:numId w:val="4"/>
        </w:numPr>
        <w:autoSpaceDE w:val="0"/>
        <w:autoSpaceDN w:val="0"/>
        <w:adjustRightInd w:val="0"/>
        <w:spacing w:after="0" w:line="240" w:lineRule="auto"/>
        <w:rPr>
          <w:rFonts w:cs="Consolas"/>
          <w:color w:val="FF00FF"/>
        </w:rPr>
      </w:pPr>
      <w:r w:rsidRPr="007F3BF3">
        <w:rPr>
          <w:rFonts w:cs="SegoeUIRegular"/>
          <w:color w:val="222222"/>
        </w:rPr>
        <w:t xml:space="preserve">The following functions can be used with </w:t>
      </w:r>
      <w:r w:rsidRPr="007F3BF3">
        <w:rPr>
          <w:rFonts w:cs="SegoeUIBold"/>
          <w:b/>
          <w:bCs/>
          <w:color w:val="222222"/>
        </w:rPr>
        <w:t>ntext</w:t>
      </w:r>
      <w:r w:rsidRPr="007F3BF3">
        <w:rPr>
          <w:rFonts w:cs="SegoeUIRegular"/>
          <w:color w:val="222222"/>
        </w:rPr>
        <w:t xml:space="preserve">, </w:t>
      </w:r>
      <w:r w:rsidRPr="007F3BF3">
        <w:rPr>
          <w:rFonts w:cs="SegoeUIBold"/>
          <w:b/>
          <w:bCs/>
          <w:color w:val="222222"/>
        </w:rPr>
        <w:t>text</w:t>
      </w:r>
      <w:r w:rsidRPr="007F3BF3">
        <w:rPr>
          <w:rFonts w:cs="SegoeUIRegular"/>
          <w:color w:val="222222"/>
        </w:rPr>
        <w:t xml:space="preserve">, or </w:t>
      </w:r>
      <w:r w:rsidRPr="007F3BF3">
        <w:rPr>
          <w:rFonts w:cs="SegoeUIBold"/>
          <w:b/>
          <w:bCs/>
          <w:color w:val="222222"/>
        </w:rPr>
        <w:t xml:space="preserve">image </w:t>
      </w:r>
      <w:r w:rsidRPr="007F3BF3">
        <w:rPr>
          <w:rFonts w:cs="SegoeUIRegular"/>
          <w:color w:val="222222"/>
        </w:rPr>
        <w:t>data.</w:t>
      </w:r>
    </w:p>
    <w:p w:rsidR="0031156E" w:rsidRPr="00214A30" w:rsidRDefault="0031156E" w:rsidP="0031156E">
      <w:pPr>
        <w:autoSpaceDE w:val="0"/>
        <w:autoSpaceDN w:val="0"/>
        <w:adjustRightInd w:val="0"/>
        <w:spacing w:after="0" w:line="240" w:lineRule="auto"/>
        <w:ind w:firstLine="720"/>
        <w:rPr>
          <w:rFonts w:cs="Consolas"/>
          <w:color w:val="FF00FF"/>
        </w:rPr>
      </w:pPr>
      <w:r w:rsidRPr="00214A30">
        <w:rPr>
          <w:rFonts w:cs="Consolas"/>
          <w:color w:val="FF00FF"/>
        </w:rPr>
        <w:t>DATALENGTH</w:t>
      </w:r>
      <w:r w:rsidRPr="00214A30">
        <w:rPr>
          <w:rFonts w:cs="Consolas"/>
          <w:color w:val="FF00FF"/>
        </w:rPr>
        <w:tab/>
        <w:t>PATINDEX</w:t>
      </w:r>
      <w:r w:rsidRPr="00214A30">
        <w:rPr>
          <w:rFonts w:cs="Consolas"/>
        </w:rPr>
        <w:t xml:space="preserve"> </w:t>
      </w:r>
      <w:r w:rsidRPr="00214A30">
        <w:rPr>
          <w:rFonts w:cs="Consolas"/>
        </w:rPr>
        <w:tab/>
      </w:r>
      <w:r w:rsidRPr="00214A30">
        <w:rPr>
          <w:rFonts w:cs="Consolas"/>
          <w:color w:val="FF00FF"/>
        </w:rPr>
        <w:t>SUBSTRING</w:t>
      </w:r>
      <w:r w:rsidRPr="00214A30">
        <w:rPr>
          <w:rFonts w:cs="Consolas"/>
          <w:color w:val="FF00FF"/>
        </w:rPr>
        <w:tab/>
        <w:t>TEXTPTR</w:t>
      </w:r>
      <w:r w:rsidRPr="00214A30">
        <w:rPr>
          <w:rFonts w:cs="Consolas"/>
          <w:color w:val="FF00FF"/>
        </w:rPr>
        <w:tab/>
        <w:t>TEXTVALID</w:t>
      </w:r>
    </w:p>
    <w:p w:rsidR="0031156E" w:rsidRPr="00214A30" w:rsidRDefault="0031156E" w:rsidP="0031156E">
      <w:pPr>
        <w:autoSpaceDE w:val="0"/>
        <w:autoSpaceDN w:val="0"/>
        <w:adjustRightInd w:val="0"/>
        <w:spacing w:after="0" w:line="240" w:lineRule="auto"/>
        <w:rPr>
          <w:rFonts w:cs="SegoeUIRegular"/>
          <w:color w:val="222222"/>
        </w:rPr>
      </w:pPr>
    </w:p>
    <w:p w:rsidR="0031156E" w:rsidRPr="007F3BF3" w:rsidRDefault="0031156E" w:rsidP="0031156E">
      <w:pPr>
        <w:pStyle w:val="ListParagraph"/>
        <w:numPr>
          <w:ilvl w:val="0"/>
          <w:numId w:val="4"/>
        </w:numPr>
        <w:autoSpaceDE w:val="0"/>
        <w:autoSpaceDN w:val="0"/>
        <w:adjustRightInd w:val="0"/>
        <w:spacing w:after="0" w:line="240" w:lineRule="auto"/>
        <w:rPr>
          <w:rFonts w:cs="SegoeUIRegular"/>
          <w:color w:val="222222"/>
        </w:rPr>
      </w:pPr>
      <w:r w:rsidRPr="007F3BF3">
        <w:rPr>
          <w:rFonts w:cs="SegoeUIRegular"/>
          <w:color w:val="222222"/>
        </w:rPr>
        <w:t xml:space="preserve">The following statements can be used with </w:t>
      </w:r>
      <w:r w:rsidRPr="007F3BF3">
        <w:rPr>
          <w:rFonts w:cs="SegoeUIBold"/>
          <w:b/>
          <w:bCs/>
          <w:color w:val="222222"/>
        </w:rPr>
        <w:t>ntext</w:t>
      </w:r>
      <w:r w:rsidRPr="007F3BF3">
        <w:rPr>
          <w:rFonts w:cs="SegoeUIRegular"/>
          <w:color w:val="222222"/>
        </w:rPr>
        <w:t xml:space="preserve">, </w:t>
      </w:r>
      <w:r w:rsidRPr="007F3BF3">
        <w:rPr>
          <w:rFonts w:cs="SegoeUIBold"/>
          <w:b/>
          <w:bCs/>
          <w:color w:val="222222"/>
        </w:rPr>
        <w:t>text</w:t>
      </w:r>
      <w:r w:rsidRPr="007F3BF3">
        <w:rPr>
          <w:rFonts w:cs="SegoeUIRegular"/>
          <w:color w:val="222222"/>
        </w:rPr>
        <w:t xml:space="preserve">, or </w:t>
      </w:r>
      <w:r w:rsidRPr="007F3BF3">
        <w:rPr>
          <w:rFonts w:cs="SegoeUIBold"/>
          <w:b/>
          <w:bCs/>
          <w:color w:val="222222"/>
        </w:rPr>
        <w:t xml:space="preserve">image </w:t>
      </w:r>
      <w:r w:rsidRPr="007F3BF3">
        <w:rPr>
          <w:rFonts w:cs="SegoeUIRegular"/>
          <w:color w:val="222222"/>
        </w:rPr>
        <w:t>data.</w:t>
      </w:r>
    </w:p>
    <w:p w:rsidR="0031156E" w:rsidRPr="00214A30" w:rsidRDefault="0031156E" w:rsidP="0031156E">
      <w:pPr>
        <w:autoSpaceDE w:val="0"/>
        <w:autoSpaceDN w:val="0"/>
        <w:adjustRightInd w:val="0"/>
        <w:spacing w:after="0" w:line="240" w:lineRule="auto"/>
        <w:ind w:firstLine="720"/>
        <w:rPr>
          <w:rFonts w:cs="Consolas"/>
          <w:color w:val="0000FF"/>
        </w:rPr>
      </w:pPr>
      <w:r w:rsidRPr="00214A30">
        <w:rPr>
          <w:rFonts w:cs="Consolas"/>
          <w:color w:val="0000FF"/>
        </w:rPr>
        <w:t>READTEXT</w:t>
      </w:r>
      <w:r w:rsidRPr="00214A30">
        <w:rPr>
          <w:rFonts w:cs="Consolas"/>
          <w:color w:val="0000FF"/>
        </w:rPr>
        <w:tab/>
        <w:t>SET</w:t>
      </w:r>
      <w:r w:rsidRPr="00214A30">
        <w:rPr>
          <w:rFonts w:cs="Consolas"/>
        </w:rPr>
        <w:t xml:space="preserve"> </w:t>
      </w:r>
      <w:r w:rsidRPr="00214A30">
        <w:rPr>
          <w:rFonts w:cs="Consolas"/>
          <w:color w:val="0000FF"/>
        </w:rPr>
        <w:t>TEXTSIZE</w:t>
      </w:r>
      <w:r w:rsidRPr="00214A30">
        <w:rPr>
          <w:rFonts w:cs="Consolas"/>
          <w:color w:val="0000FF"/>
        </w:rPr>
        <w:tab/>
      </w:r>
      <w:r w:rsidRPr="00214A30">
        <w:rPr>
          <w:rFonts w:cs="Consolas"/>
          <w:color w:val="0000FF"/>
        </w:rPr>
        <w:tab/>
        <w:t>UPDATETEXT</w:t>
      </w:r>
      <w:r w:rsidRPr="00214A30">
        <w:rPr>
          <w:rFonts w:cs="Consolas"/>
          <w:color w:val="0000FF"/>
        </w:rPr>
        <w:tab/>
      </w:r>
      <w:r w:rsidRPr="00214A30">
        <w:rPr>
          <w:rFonts w:cs="Consolas"/>
          <w:color w:val="0000FF"/>
        </w:rPr>
        <w:tab/>
        <w:t>WRITETEXT</w:t>
      </w:r>
    </w:p>
    <w:p w:rsidR="0031156E" w:rsidRDefault="0031156E" w:rsidP="0031156E">
      <w:pPr>
        <w:autoSpaceDE w:val="0"/>
        <w:autoSpaceDN w:val="0"/>
        <w:adjustRightInd w:val="0"/>
        <w:spacing w:after="0" w:line="240" w:lineRule="auto"/>
        <w:rPr>
          <w:rFonts w:ascii="SegoeUIRegular" w:hAnsi="SegoeUIRegular" w:cs="SegoeUIRegular"/>
          <w:color w:val="222222"/>
          <w:sz w:val="25"/>
          <w:szCs w:val="25"/>
        </w:rPr>
      </w:pPr>
    </w:p>
    <w:p w:rsidR="0031156E" w:rsidRPr="00A90921" w:rsidRDefault="0031156E" w:rsidP="0031156E">
      <w:pPr>
        <w:pStyle w:val="Heading2"/>
      </w:pPr>
      <w:bookmarkStart w:id="33" w:name="_Toc510809885"/>
      <w:r w:rsidRPr="00A90921">
        <w:t>Spatial geography</w:t>
      </w:r>
      <w:bookmarkEnd w:id="33"/>
    </w:p>
    <w:p w:rsidR="0031156E" w:rsidRPr="00214A30" w:rsidRDefault="0031156E" w:rsidP="0031156E">
      <w:pPr>
        <w:autoSpaceDE w:val="0"/>
        <w:autoSpaceDN w:val="0"/>
        <w:adjustRightInd w:val="0"/>
        <w:spacing w:after="0" w:line="240" w:lineRule="auto"/>
        <w:rPr>
          <w:rFonts w:cs="SegoeUIRegular"/>
          <w:color w:val="222222"/>
        </w:rPr>
      </w:pPr>
      <w:r w:rsidRPr="00214A30">
        <w:rPr>
          <w:rFonts w:cs="SegoeUIRegular"/>
          <w:color w:val="222222"/>
        </w:rPr>
        <w:t xml:space="preserve">The geography spatial data type, </w:t>
      </w:r>
      <w:r w:rsidRPr="00214A30">
        <w:rPr>
          <w:rFonts w:cs="SegoeUIBold"/>
          <w:b/>
          <w:bCs/>
          <w:color w:val="222222"/>
        </w:rPr>
        <w:t>geography</w:t>
      </w:r>
      <w:r w:rsidRPr="00214A30">
        <w:rPr>
          <w:rFonts w:cs="SegoeUIRegular"/>
          <w:color w:val="222222"/>
        </w:rPr>
        <w:t xml:space="preserve">, is implemented as a .NET common language runtime (CLR) data type in SQL Server. This type represents data in a round-earth coordinate system. The SQL Server </w:t>
      </w:r>
      <w:r w:rsidRPr="00214A30">
        <w:rPr>
          <w:rFonts w:cs="SegoeUIBold"/>
          <w:b/>
          <w:bCs/>
          <w:color w:val="222222"/>
        </w:rPr>
        <w:t xml:space="preserve">geography </w:t>
      </w:r>
      <w:r w:rsidRPr="00214A30">
        <w:rPr>
          <w:rFonts w:cs="SegoeUIRegular"/>
          <w:color w:val="222222"/>
        </w:rPr>
        <w:t>data type stores ellipsoidal (round-earth) data, such as GPS latitude and longitude coordinates.</w:t>
      </w:r>
    </w:p>
    <w:p w:rsidR="0031156E" w:rsidRPr="00B7020E" w:rsidRDefault="0031156E" w:rsidP="0031156E">
      <w:pPr>
        <w:autoSpaceDE w:val="0"/>
        <w:autoSpaceDN w:val="0"/>
        <w:adjustRightInd w:val="0"/>
        <w:spacing w:after="0" w:line="240" w:lineRule="auto"/>
        <w:rPr>
          <w:rFonts w:cs="SegoeUIRegular"/>
          <w:color w:val="0050C6"/>
        </w:rPr>
      </w:pPr>
    </w:p>
    <w:p w:rsidR="0031156E" w:rsidRPr="00A90921" w:rsidRDefault="0031156E" w:rsidP="0031156E">
      <w:pPr>
        <w:pStyle w:val="Heading2"/>
      </w:pPr>
      <w:bookmarkStart w:id="34" w:name="_Toc510809886"/>
      <w:r w:rsidRPr="00A90921">
        <w:t>Spatial geometry</w:t>
      </w:r>
      <w:bookmarkEnd w:id="34"/>
    </w:p>
    <w:p w:rsidR="0031156E" w:rsidRPr="00214A30"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214A30">
        <w:rPr>
          <w:rFonts w:cs="SegoeUIRegular"/>
          <w:color w:val="222222"/>
        </w:rPr>
        <w:t xml:space="preserve">The planar spatial data type, </w:t>
      </w:r>
      <w:r w:rsidRPr="00214A30">
        <w:rPr>
          <w:rFonts w:cs="SegoeUIBold"/>
          <w:b/>
          <w:bCs/>
          <w:color w:val="222222"/>
        </w:rPr>
        <w:t>geometry</w:t>
      </w:r>
      <w:r w:rsidRPr="00214A30">
        <w:rPr>
          <w:rFonts w:cs="SegoeUIRegular"/>
          <w:color w:val="222222"/>
        </w:rPr>
        <w:t>, is implemented as a common language runtime (CLR) data type in SQLServer. This type represents data in a Euclidean (flat) coordinate system.</w:t>
      </w:r>
    </w:p>
    <w:p w:rsidR="0031156E" w:rsidRPr="00214A30"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214A30">
        <w:rPr>
          <w:rFonts w:cs="SegoeUIRegular"/>
          <w:color w:val="222222"/>
        </w:rPr>
        <w:t xml:space="preserve">SQL Server supports a set of methods for the </w:t>
      </w:r>
      <w:r w:rsidRPr="00214A30">
        <w:rPr>
          <w:rFonts w:cs="SegoeUIBold"/>
          <w:b/>
          <w:bCs/>
          <w:color w:val="222222"/>
        </w:rPr>
        <w:t xml:space="preserve">geometry </w:t>
      </w:r>
      <w:r w:rsidRPr="00214A30">
        <w:rPr>
          <w:rFonts w:cs="SegoeUIRegular"/>
          <w:color w:val="222222"/>
        </w:rPr>
        <w:t xml:space="preserve">spatial data type. These methods include methods on </w:t>
      </w:r>
      <w:r w:rsidRPr="00214A30">
        <w:rPr>
          <w:rFonts w:cs="SegoeUIBold"/>
          <w:b/>
          <w:bCs/>
          <w:color w:val="222222"/>
        </w:rPr>
        <w:t xml:space="preserve">geometry </w:t>
      </w:r>
      <w:r w:rsidRPr="00214A30">
        <w:rPr>
          <w:rFonts w:cs="SegoeUIRegular"/>
          <w:color w:val="222222"/>
        </w:rPr>
        <w:t>that are defined by the Open Geospatial Consortium (OGC) standard and a set of Microsoft extensions</w:t>
      </w:r>
      <w:r>
        <w:rPr>
          <w:rFonts w:cs="SegoeUIRegular"/>
          <w:color w:val="222222"/>
        </w:rPr>
        <w:t xml:space="preserve"> </w:t>
      </w:r>
      <w:r w:rsidRPr="00214A30">
        <w:rPr>
          <w:rFonts w:cs="SegoeUIRegular"/>
          <w:color w:val="222222"/>
        </w:rPr>
        <w:t>to that standard.</w:t>
      </w:r>
    </w:p>
    <w:p w:rsidR="0031156E" w:rsidRPr="00B7020E" w:rsidRDefault="0031156E" w:rsidP="0031156E">
      <w:pPr>
        <w:autoSpaceDE w:val="0"/>
        <w:autoSpaceDN w:val="0"/>
        <w:adjustRightInd w:val="0"/>
        <w:spacing w:after="0" w:line="240" w:lineRule="auto"/>
        <w:rPr>
          <w:rFonts w:cs="SegoeUIRegular"/>
          <w:color w:val="0050C6"/>
        </w:rPr>
      </w:pPr>
    </w:p>
    <w:p w:rsidR="0031156E" w:rsidRPr="00214A30" w:rsidRDefault="0031156E" w:rsidP="0031156E">
      <w:pPr>
        <w:pStyle w:val="Heading2"/>
      </w:pPr>
      <w:bookmarkStart w:id="35" w:name="_Toc510809887"/>
      <w:r w:rsidRPr="00214A30">
        <w:t>sql_variant</w:t>
      </w:r>
      <w:bookmarkEnd w:id="35"/>
    </w:p>
    <w:p w:rsidR="0031156E" w:rsidRPr="005E3E54"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5E3E54">
        <w:rPr>
          <w:rFonts w:cs="SegoeUIRegular"/>
          <w:color w:val="222222"/>
        </w:rPr>
        <w:t>A data type that stores values of various SQL Server-supported data types.</w:t>
      </w:r>
    </w:p>
    <w:p w:rsidR="0031156E" w:rsidRPr="005E3E54" w:rsidRDefault="0031156E" w:rsidP="0031156E">
      <w:pPr>
        <w:pStyle w:val="ListParagraph"/>
        <w:numPr>
          <w:ilvl w:val="0"/>
          <w:numId w:val="3"/>
        </w:numPr>
        <w:autoSpaceDE w:val="0"/>
        <w:autoSpaceDN w:val="0"/>
        <w:adjustRightInd w:val="0"/>
        <w:spacing w:after="0" w:line="240" w:lineRule="auto"/>
        <w:rPr>
          <w:rFonts w:cs="SegoeUIRegular"/>
          <w:color w:val="0050C6"/>
        </w:rPr>
      </w:pPr>
      <w:r w:rsidRPr="005E3E54">
        <w:rPr>
          <w:rFonts w:cs="SegoeUIBold"/>
          <w:b/>
          <w:bCs/>
          <w:color w:val="222222"/>
        </w:rPr>
        <w:t xml:space="preserve">sql_variant </w:t>
      </w:r>
      <w:r w:rsidRPr="005E3E54">
        <w:rPr>
          <w:rFonts w:cs="SegoeUIRegular"/>
          <w:color w:val="222222"/>
        </w:rPr>
        <w:t>cannot be used in CONTAINSTABLE and FREETEXTTABLE.</w:t>
      </w:r>
    </w:p>
    <w:p w:rsidR="0031156E" w:rsidRPr="00A90921" w:rsidRDefault="0031156E" w:rsidP="0031156E">
      <w:pPr>
        <w:pStyle w:val="Heading2"/>
      </w:pPr>
      <w:bookmarkStart w:id="36" w:name="_Toc510809888"/>
      <w:r w:rsidRPr="00A90921">
        <w:lastRenderedPageBreak/>
        <w:t>Table</w:t>
      </w:r>
      <w:bookmarkEnd w:id="36"/>
    </w:p>
    <w:p w:rsidR="0031156E" w:rsidRPr="00A90921" w:rsidRDefault="0031156E" w:rsidP="0031156E">
      <w:pPr>
        <w:pStyle w:val="Heading2"/>
      </w:pPr>
      <w:bookmarkStart w:id="37" w:name="_Toc510809889"/>
      <w:r w:rsidRPr="00A90921">
        <w:t>Uniqueidentifier</w:t>
      </w:r>
      <w:bookmarkEnd w:id="37"/>
    </w:p>
    <w:p w:rsidR="0031156E" w:rsidRPr="005E3E54" w:rsidRDefault="0031156E" w:rsidP="0031156E">
      <w:pPr>
        <w:autoSpaceDE w:val="0"/>
        <w:autoSpaceDN w:val="0"/>
        <w:adjustRightInd w:val="0"/>
        <w:spacing w:after="0" w:line="240" w:lineRule="auto"/>
        <w:rPr>
          <w:rFonts w:cs="SegoeUIRegular"/>
          <w:color w:val="222222"/>
        </w:rPr>
      </w:pPr>
      <w:r w:rsidRPr="005E3E54">
        <w:rPr>
          <w:rFonts w:cs="SegoeUIRegular"/>
          <w:color w:val="222222"/>
        </w:rPr>
        <w:t>Is a 16-byte GUID.</w:t>
      </w:r>
    </w:p>
    <w:p w:rsidR="0031156E" w:rsidRPr="005E3E54" w:rsidRDefault="0031156E" w:rsidP="0031156E">
      <w:pPr>
        <w:autoSpaceDE w:val="0"/>
        <w:autoSpaceDN w:val="0"/>
        <w:adjustRightInd w:val="0"/>
        <w:spacing w:after="0" w:line="240" w:lineRule="auto"/>
        <w:rPr>
          <w:rFonts w:cs="SegoeUIRegular"/>
          <w:color w:val="222222"/>
        </w:rPr>
      </w:pPr>
      <w:r w:rsidRPr="005E3E54">
        <w:rPr>
          <w:rFonts w:cs="SegoeUIRegular"/>
          <w:color w:val="222222"/>
        </w:rPr>
        <w:t xml:space="preserve">A column or local variable of </w:t>
      </w:r>
      <w:r w:rsidRPr="005E3E54">
        <w:rPr>
          <w:rFonts w:cs="SegoeUIBold"/>
          <w:b/>
          <w:bCs/>
          <w:color w:val="222222"/>
        </w:rPr>
        <w:t xml:space="preserve">uniqueidentifier </w:t>
      </w:r>
      <w:r w:rsidRPr="005E3E54">
        <w:rPr>
          <w:rFonts w:cs="SegoeUIRegular"/>
          <w:color w:val="222222"/>
        </w:rPr>
        <w:t>data type can be initialized to a value in the following ways:</w:t>
      </w:r>
    </w:p>
    <w:p w:rsidR="0031156E" w:rsidRPr="005E3E54"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5E3E54">
        <w:rPr>
          <w:rFonts w:cs="SegoeUIRegular"/>
          <w:color w:val="222222"/>
        </w:rPr>
        <w:t xml:space="preserve">By using the </w:t>
      </w:r>
      <w:r w:rsidRPr="005E3E54">
        <w:rPr>
          <w:rFonts w:cs="SegoeUIRegular"/>
          <w:color w:val="007BB9"/>
        </w:rPr>
        <w:t xml:space="preserve">NEWID </w:t>
      </w:r>
      <w:r w:rsidRPr="005E3E54">
        <w:rPr>
          <w:rFonts w:cs="SegoeUIRegular"/>
          <w:color w:val="222222"/>
        </w:rPr>
        <w:t xml:space="preserve">or </w:t>
      </w:r>
      <w:r w:rsidRPr="005E3E54">
        <w:rPr>
          <w:rFonts w:cs="SegoeUIRegular"/>
          <w:color w:val="007BB9"/>
        </w:rPr>
        <w:t xml:space="preserve">NEWSEQUENTIALID </w:t>
      </w:r>
      <w:r w:rsidRPr="005E3E54">
        <w:rPr>
          <w:rFonts w:cs="SegoeUIRegular"/>
          <w:color w:val="222222"/>
        </w:rPr>
        <w:t>functions.</w:t>
      </w:r>
    </w:p>
    <w:p w:rsidR="0031156E" w:rsidRPr="005E3E54"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5E3E54">
        <w:rPr>
          <w:rFonts w:cs="SegoeUIRegular"/>
          <w:color w:val="222222"/>
        </w:rPr>
        <w:t xml:space="preserve">By converting from a string constant in the form </w:t>
      </w:r>
      <w:r w:rsidRPr="005E3E54">
        <w:rPr>
          <w:rFonts w:cs="SegoeUIItalic"/>
          <w:i/>
          <w:iCs/>
          <w:color w:val="222222"/>
        </w:rPr>
        <w:t>xxxxxxxx</w:t>
      </w:r>
      <w:r w:rsidRPr="005E3E54">
        <w:rPr>
          <w:rFonts w:cs="SegoeUIRegular"/>
          <w:color w:val="222222"/>
        </w:rPr>
        <w:t>-</w:t>
      </w:r>
      <w:r w:rsidRPr="005E3E54">
        <w:rPr>
          <w:rFonts w:cs="SegoeUIItalic"/>
          <w:i/>
          <w:iCs/>
          <w:color w:val="222222"/>
        </w:rPr>
        <w:t>xxxx</w:t>
      </w:r>
      <w:r w:rsidRPr="005E3E54">
        <w:rPr>
          <w:rFonts w:cs="SegoeUIRegular"/>
          <w:color w:val="222222"/>
        </w:rPr>
        <w:t>-</w:t>
      </w:r>
      <w:r w:rsidRPr="005E3E54">
        <w:rPr>
          <w:rFonts w:cs="SegoeUIItalic"/>
          <w:i/>
          <w:iCs/>
          <w:color w:val="222222"/>
        </w:rPr>
        <w:t>xxxx</w:t>
      </w:r>
      <w:r w:rsidRPr="005E3E54">
        <w:rPr>
          <w:rFonts w:cs="SegoeUIRegular"/>
          <w:color w:val="222222"/>
        </w:rPr>
        <w:t>-</w:t>
      </w:r>
      <w:r w:rsidRPr="005E3E54">
        <w:rPr>
          <w:rFonts w:cs="SegoeUIItalic"/>
          <w:i/>
          <w:iCs/>
          <w:color w:val="222222"/>
        </w:rPr>
        <w:t>xxxx</w:t>
      </w:r>
      <w:r w:rsidRPr="005E3E54">
        <w:rPr>
          <w:rFonts w:cs="SegoeUIRegular"/>
          <w:color w:val="222222"/>
        </w:rPr>
        <w:t>-</w:t>
      </w:r>
      <w:r w:rsidRPr="005E3E54">
        <w:rPr>
          <w:rFonts w:cs="SegoeUIItalic"/>
          <w:i/>
          <w:iCs/>
          <w:color w:val="222222"/>
        </w:rPr>
        <w:t>xxxxxxxxxxxx</w:t>
      </w:r>
      <w:r w:rsidRPr="005E3E54">
        <w:rPr>
          <w:rFonts w:cs="SegoeUIRegular"/>
          <w:color w:val="222222"/>
        </w:rPr>
        <w:t xml:space="preserve">, in which each </w:t>
      </w:r>
      <w:r w:rsidRPr="005E3E54">
        <w:rPr>
          <w:rFonts w:cs="SegoeUIItalic"/>
          <w:i/>
          <w:iCs/>
          <w:color w:val="222222"/>
        </w:rPr>
        <w:t xml:space="preserve">x </w:t>
      </w:r>
      <w:r w:rsidRPr="005E3E54">
        <w:rPr>
          <w:rFonts w:cs="SegoeUIRegular"/>
          <w:color w:val="222222"/>
        </w:rPr>
        <w:t xml:space="preserve">is a hexadecimal digit in the range 0-9 or a-f. For example, 6F9619FF-8B86-D011-B42D-00C04FC964FF is a valid </w:t>
      </w:r>
      <w:r w:rsidRPr="005E3E54">
        <w:rPr>
          <w:rFonts w:cs="SegoeUIBold"/>
          <w:b/>
          <w:bCs/>
          <w:color w:val="222222"/>
        </w:rPr>
        <w:t xml:space="preserve">uniqueidentifier </w:t>
      </w:r>
      <w:r w:rsidRPr="005E3E54">
        <w:rPr>
          <w:rFonts w:cs="SegoeUIRegular"/>
          <w:color w:val="222222"/>
        </w:rPr>
        <w:t>value.</w:t>
      </w:r>
    </w:p>
    <w:p w:rsidR="0031156E" w:rsidRPr="005E3E54" w:rsidRDefault="0031156E" w:rsidP="0031156E">
      <w:pPr>
        <w:pStyle w:val="ListParagraph"/>
        <w:numPr>
          <w:ilvl w:val="0"/>
          <w:numId w:val="3"/>
        </w:numPr>
        <w:autoSpaceDE w:val="0"/>
        <w:autoSpaceDN w:val="0"/>
        <w:adjustRightInd w:val="0"/>
        <w:spacing w:after="0" w:line="240" w:lineRule="auto"/>
        <w:rPr>
          <w:rFonts w:cs="SegoeUIRegular"/>
          <w:color w:val="222222"/>
        </w:rPr>
      </w:pPr>
      <w:r w:rsidRPr="005E3E54">
        <w:rPr>
          <w:rFonts w:cs="SegoeUIRegular"/>
          <w:color w:val="222222"/>
        </w:rPr>
        <w:t xml:space="preserve">Comparison operators can be used with </w:t>
      </w:r>
      <w:r w:rsidRPr="005E3E54">
        <w:rPr>
          <w:rFonts w:cs="SegoeUIBold"/>
          <w:b/>
          <w:bCs/>
          <w:color w:val="222222"/>
        </w:rPr>
        <w:t xml:space="preserve">uniqueidentifier </w:t>
      </w:r>
      <w:r w:rsidRPr="005E3E54">
        <w:rPr>
          <w:rFonts w:cs="SegoeUIRegular"/>
          <w:color w:val="222222"/>
        </w:rPr>
        <w:t>values</w:t>
      </w:r>
    </w:p>
    <w:p w:rsidR="0031156E" w:rsidRPr="00A90921" w:rsidRDefault="0031156E" w:rsidP="0031156E">
      <w:pPr>
        <w:pStyle w:val="Heading2"/>
      </w:pPr>
      <w:bookmarkStart w:id="38" w:name="_Toc510809890"/>
      <w:r w:rsidRPr="00A90921">
        <w:t>XML</w:t>
      </w:r>
      <w:bookmarkEnd w:id="38"/>
    </w:p>
    <w:p w:rsidR="0031156E" w:rsidRDefault="0031156E" w:rsidP="0031156E">
      <w:pPr>
        <w:autoSpaceDE w:val="0"/>
        <w:autoSpaceDN w:val="0"/>
        <w:adjustRightInd w:val="0"/>
        <w:spacing w:after="0" w:line="240" w:lineRule="auto"/>
        <w:rPr>
          <w:rFonts w:cs="SegoeUIRegular"/>
          <w:color w:val="222222"/>
        </w:rPr>
      </w:pPr>
      <w:r w:rsidRPr="005E3E54">
        <w:rPr>
          <w:rFonts w:cs="SegoeUIRegular"/>
          <w:color w:val="222222"/>
        </w:rPr>
        <w:t xml:space="preserve">Is the data type that stores XML data. You can store </w:t>
      </w:r>
      <w:r w:rsidRPr="005E3E54">
        <w:rPr>
          <w:rFonts w:cs="SegoeUIBold"/>
          <w:b/>
          <w:bCs/>
          <w:color w:val="222222"/>
        </w:rPr>
        <w:t xml:space="preserve">xml </w:t>
      </w:r>
      <w:r w:rsidRPr="005E3E54">
        <w:rPr>
          <w:rFonts w:cs="SegoeUIRegular"/>
          <w:color w:val="222222"/>
        </w:rPr>
        <w:t xml:space="preserve">instances in a column, or a variable of </w:t>
      </w:r>
      <w:r w:rsidRPr="005E3E54">
        <w:rPr>
          <w:rFonts w:cs="SegoeUIBold"/>
          <w:b/>
          <w:bCs/>
          <w:color w:val="222222"/>
        </w:rPr>
        <w:t xml:space="preserve">xml </w:t>
      </w:r>
      <w:r w:rsidRPr="005E3E54">
        <w:rPr>
          <w:rFonts w:cs="SegoeUIRegular"/>
          <w:color w:val="222222"/>
        </w:rPr>
        <w:t>type.</w:t>
      </w:r>
    </w:p>
    <w:p w:rsidR="0031156E" w:rsidRDefault="0031156E" w:rsidP="0031156E">
      <w:pPr>
        <w:autoSpaceDE w:val="0"/>
        <w:autoSpaceDN w:val="0"/>
        <w:adjustRightInd w:val="0"/>
        <w:spacing w:after="0" w:line="240" w:lineRule="auto"/>
        <w:rPr>
          <w:rFonts w:cs="SegoeUIRegular"/>
          <w:color w:val="222222"/>
        </w:rPr>
      </w:pPr>
    </w:p>
    <w:p w:rsidR="0031156E" w:rsidRDefault="0031156E" w:rsidP="0031156E">
      <w:pPr>
        <w:autoSpaceDE w:val="0"/>
        <w:autoSpaceDN w:val="0"/>
        <w:adjustRightInd w:val="0"/>
        <w:spacing w:after="0" w:line="240" w:lineRule="auto"/>
        <w:rPr>
          <w:rFonts w:cs="SegoeUIRegular"/>
          <w:color w:val="222222"/>
        </w:rPr>
      </w:pPr>
    </w:p>
    <w:p w:rsidR="0031156E" w:rsidRDefault="0031156E" w:rsidP="0031156E">
      <w:pPr>
        <w:autoSpaceDE w:val="0"/>
        <w:autoSpaceDN w:val="0"/>
        <w:adjustRightInd w:val="0"/>
        <w:spacing w:after="0" w:line="240" w:lineRule="auto"/>
        <w:rPr>
          <w:rFonts w:cs="SegoeUIRegular"/>
          <w:color w:val="222222"/>
        </w:rPr>
      </w:pPr>
    </w:p>
    <w:p w:rsidR="0031156E" w:rsidRDefault="0031156E" w:rsidP="0031156E">
      <w:pPr>
        <w:autoSpaceDE w:val="0"/>
        <w:autoSpaceDN w:val="0"/>
        <w:adjustRightInd w:val="0"/>
        <w:spacing w:after="0" w:line="240" w:lineRule="auto"/>
        <w:rPr>
          <w:rFonts w:cs="SegoeUIRegular"/>
          <w:color w:val="222222"/>
        </w:rPr>
      </w:pPr>
    </w:p>
    <w:p w:rsidR="0031156E" w:rsidRDefault="0031156E" w:rsidP="0031156E"/>
    <w:p w:rsidR="0031156E" w:rsidRDefault="0031156E" w:rsidP="0031156E"/>
    <w:p w:rsidR="0031156E" w:rsidRDefault="0031156E" w:rsidP="0031156E"/>
    <w:p w:rsidR="0031156E" w:rsidRDefault="0031156E" w:rsidP="0031156E"/>
    <w:p w:rsidR="009F4B0A" w:rsidRDefault="009F4B0A">
      <w:bookmarkStart w:id="39" w:name="_GoBack"/>
      <w:bookmarkEnd w:id="39"/>
    </w:p>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Regular">
    <w:panose1 w:val="00000000000000000000"/>
    <w:charset w:val="00"/>
    <w:family w:val="auto"/>
    <w:notTrueType/>
    <w:pitch w:val="default"/>
    <w:sig w:usb0="00000003" w:usb1="00000000" w:usb2="00000000" w:usb3="00000000" w:csb0="00000001" w:csb1="00000000"/>
  </w:font>
  <w:font w:name="segoe-ui_normal">
    <w:altName w:val="Times New Roman"/>
    <w:charset w:val="00"/>
    <w:family w:val="auto"/>
    <w:pitch w:val="default"/>
  </w:font>
  <w:font w:name="SegoeUIBold">
    <w:panose1 w:val="00000000000000000000"/>
    <w:charset w:val="00"/>
    <w:family w:val="auto"/>
    <w:notTrueType/>
    <w:pitch w:val="default"/>
    <w:sig w:usb0="00000003" w:usb1="00000000" w:usb2="00000000" w:usb3="00000000" w:csb0="00000001" w:csb1="00000000"/>
  </w:font>
  <w:font w:name="segoe-ui_semibol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ui_bold">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egoeUIItalic">
    <w:panose1 w:val="00000000000000000000"/>
    <w:charset w:val="00"/>
    <w:family w:val="auto"/>
    <w:notTrueType/>
    <w:pitch w:val="default"/>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6C01"/>
    <w:multiLevelType w:val="multilevel"/>
    <w:tmpl w:val="2290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C24AB"/>
    <w:multiLevelType w:val="hybridMultilevel"/>
    <w:tmpl w:val="BC36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82196"/>
    <w:multiLevelType w:val="hybridMultilevel"/>
    <w:tmpl w:val="3FFC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14136"/>
    <w:multiLevelType w:val="hybridMultilevel"/>
    <w:tmpl w:val="101E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F0DE9"/>
    <w:multiLevelType w:val="hybridMultilevel"/>
    <w:tmpl w:val="9208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D4EB8"/>
    <w:multiLevelType w:val="hybridMultilevel"/>
    <w:tmpl w:val="BB1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223A5"/>
    <w:multiLevelType w:val="hybridMultilevel"/>
    <w:tmpl w:val="F962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56E"/>
    <w:rsid w:val="0031156E"/>
    <w:rsid w:val="009F4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38142-0C21-441E-A943-6487E54B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56E"/>
    <w:pPr>
      <w:spacing w:after="200" w:line="276" w:lineRule="auto"/>
    </w:pPr>
    <w:rPr>
      <w:lang w:val="en-US"/>
    </w:rPr>
  </w:style>
  <w:style w:type="paragraph" w:styleId="Heading1">
    <w:name w:val="heading 1"/>
    <w:basedOn w:val="Normal"/>
    <w:next w:val="Normal"/>
    <w:link w:val="Heading1Char"/>
    <w:uiPriority w:val="9"/>
    <w:qFormat/>
    <w:rsid w:val="0031156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3115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15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56E"/>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31156E"/>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1156E"/>
    <w:rPr>
      <w:rFonts w:ascii="Times New Roman" w:eastAsia="Times New Roman" w:hAnsi="Times New Roman" w:cs="Times New Roman"/>
      <w:b/>
      <w:bCs/>
      <w:sz w:val="27"/>
      <w:szCs w:val="27"/>
      <w:lang w:val="en-US"/>
    </w:rPr>
  </w:style>
  <w:style w:type="paragraph" w:styleId="NoSpacing">
    <w:name w:val="No Spacing"/>
    <w:uiPriority w:val="1"/>
    <w:qFormat/>
    <w:rsid w:val="0031156E"/>
    <w:pPr>
      <w:spacing w:after="0" w:line="240" w:lineRule="auto"/>
    </w:pPr>
    <w:rPr>
      <w:lang w:val="en-US"/>
    </w:rPr>
  </w:style>
  <w:style w:type="paragraph" w:styleId="ListParagraph">
    <w:name w:val="List Paragraph"/>
    <w:basedOn w:val="Normal"/>
    <w:uiPriority w:val="34"/>
    <w:qFormat/>
    <w:rsid w:val="00311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t-sql/data-types/int-bigint-smallint-and-tinyint-transact-sql" TargetMode="External"/><Relationship Id="rId13" Type="http://schemas.openxmlformats.org/officeDocument/2006/relationships/hyperlink" Target="https://docs.microsoft.com/en-us/sql/t-sql/data-types/money-and-smallmoney-transact-sql" TargetMode="External"/><Relationship Id="rId18" Type="http://schemas.openxmlformats.org/officeDocument/2006/relationships/hyperlink" Target="https://docs.microsoft.com/en-us/sql/t-sql/data-types/datetime-transact-sql" TargetMode="External"/><Relationship Id="rId26" Type="http://schemas.openxmlformats.org/officeDocument/2006/relationships/hyperlink" Target="https://docs.microsoft.com/en-us/sql/t-sql/spatial-geometry/spatial-types-geometry-transact-sql" TargetMode="External"/><Relationship Id="rId3" Type="http://schemas.openxmlformats.org/officeDocument/2006/relationships/settings" Target="settings.xml"/><Relationship Id="rId21" Type="http://schemas.openxmlformats.org/officeDocument/2006/relationships/hyperlink" Target="https://docs.microsoft.com/en-us/sql/t-sql/data-types/rowversion-transact-sql" TargetMode="External"/><Relationship Id="rId7" Type="http://schemas.openxmlformats.org/officeDocument/2006/relationships/hyperlink" Target="https://docs.microsoft.com/en-us/sql/t-sql/data-types/bit-transact-sql" TargetMode="External"/><Relationship Id="rId12" Type="http://schemas.openxmlformats.org/officeDocument/2006/relationships/hyperlink" Target="https://docs.microsoft.com/en-us/sql/t-sql/data-types/int-bigint-smallint-and-tinyint-transact-sql" TargetMode="External"/><Relationship Id="rId17" Type="http://schemas.openxmlformats.org/officeDocument/2006/relationships/hyperlink" Target="https://docs.microsoft.com/en-us/sql/t-sql/data-types/smalldatetime-transact-sql" TargetMode="External"/><Relationship Id="rId25" Type="http://schemas.openxmlformats.org/officeDocument/2006/relationships/hyperlink" Target="https://docs.microsoft.com/en-us/sql/t-sql/xml/xml-transact-sql" TargetMode="External"/><Relationship Id="rId2" Type="http://schemas.openxmlformats.org/officeDocument/2006/relationships/styles" Target="styles.xml"/><Relationship Id="rId16" Type="http://schemas.openxmlformats.org/officeDocument/2006/relationships/hyperlink" Target="https://docs.microsoft.com/en-us/sql/t-sql/data-types/datetime2-transact-sql" TargetMode="External"/><Relationship Id="rId20" Type="http://schemas.openxmlformats.org/officeDocument/2006/relationships/hyperlink" Target="https://docs.microsoft.com/en-us/sql/t-sql/data-types/cursor-transact-sq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sql/t-sql/data-types/decimal-and-numeric-transact-sql" TargetMode="External"/><Relationship Id="rId11" Type="http://schemas.openxmlformats.org/officeDocument/2006/relationships/hyperlink" Target="https://docs.microsoft.com/en-us/sql/t-sql/data-types/int-bigint-smallint-and-tinyint-transact-sql" TargetMode="External"/><Relationship Id="rId24" Type="http://schemas.openxmlformats.org/officeDocument/2006/relationships/hyperlink" Target="https://docs.microsoft.com/en-us/sql/t-sql/data-types/sql-variant-transact-sql" TargetMode="External"/><Relationship Id="rId5" Type="http://schemas.openxmlformats.org/officeDocument/2006/relationships/hyperlink" Target="https://docs.microsoft.com/en-us/sql/t-sql/data-types/int-bigint-smallint-and-tinyint-transact-sql" TargetMode="External"/><Relationship Id="rId15" Type="http://schemas.openxmlformats.org/officeDocument/2006/relationships/hyperlink" Target="https://docs.microsoft.com/en-us/sql/t-sql/data-types/datetimeoffset-transact-sql" TargetMode="External"/><Relationship Id="rId23" Type="http://schemas.openxmlformats.org/officeDocument/2006/relationships/hyperlink" Target="https://docs.microsoft.com/en-us/sql/t-sql/data-types/uniqueidentifier-transact-sql" TargetMode="External"/><Relationship Id="rId28" Type="http://schemas.openxmlformats.org/officeDocument/2006/relationships/hyperlink" Target="https://docs.microsoft.com/en-us/sql/t-sql/data-types/table-transact-sql" TargetMode="External"/><Relationship Id="rId10" Type="http://schemas.openxmlformats.org/officeDocument/2006/relationships/hyperlink" Target="https://docs.microsoft.com/en-us/sql/t-sql/data-types/money-and-smallmoney-transact-sql" TargetMode="External"/><Relationship Id="rId19" Type="http://schemas.openxmlformats.org/officeDocument/2006/relationships/hyperlink" Target="https://docs.microsoft.com/en-us/sql/t-sql/data-types/time-transact-sql" TargetMode="External"/><Relationship Id="rId4" Type="http://schemas.openxmlformats.org/officeDocument/2006/relationships/webSettings" Target="webSettings.xml"/><Relationship Id="rId9" Type="http://schemas.openxmlformats.org/officeDocument/2006/relationships/hyperlink" Target="https://docs.microsoft.com/en-us/sql/t-sql/data-types/decimal-and-numeric-transact-sql" TargetMode="External"/><Relationship Id="rId14" Type="http://schemas.openxmlformats.org/officeDocument/2006/relationships/hyperlink" Target="https://docs.microsoft.com/en-us/sql/t-sql/data-types/date-transact-sql" TargetMode="External"/><Relationship Id="rId22" Type="http://schemas.openxmlformats.org/officeDocument/2006/relationships/hyperlink" Target="https://docs.microsoft.com/en-us/sql/t-sql/data-types/hierarchyid-data-type-method-reference" TargetMode="External"/><Relationship Id="rId27" Type="http://schemas.openxmlformats.org/officeDocument/2006/relationships/hyperlink" Target="https://docs.microsoft.com/en-us/sql/t-sql/spatial-geography/spatial-types-geograph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2112</Words>
  <Characters>12040</Characters>
  <Application>Microsoft Office Word</Application>
  <DocSecurity>0</DocSecurity>
  <Lines>100</Lines>
  <Paragraphs>28</Paragraphs>
  <ScaleCrop>false</ScaleCrop>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2020-01-05T14:06:00Z</dcterms:created>
  <dcterms:modified xsi:type="dcterms:W3CDTF">2020-01-05T14:06:00Z</dcterms:modified>
</cp:coreProperties>
</file>