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081" w:rsidRDefault="00994081" w:rsidP="00994081">
      <w:pPr>
        <w:pStyle w:val="Heading1"/>
        <w:jc w:val="center"/>
      </w:pPr>
      <w:bookmarkStart w:id="0" w:name="_Toc510810018"/>
      <w:r w:rsidRPr="008D24B6">
        <w:t>PERFORMANCE</w:t>
      </w:r>
      <w:bookmarkEnd w:id="0"/>
    </w:p>
    <w:p w:rsidR="00994081" w:rsidRDefault="00994081" w:rsidP="00994081">
      <w:pPr>
        <w:pStyle w:val="lf-text-block"/>
        <w:shd w:val="clear" w:color="auto" w:fill="FFFFFF"/>
        <w:spacing w:after="0" w:afterAutospacing="0"/>
        <w:rPr>
          <w:rStyle w:val="Strong"/>
          <w:rFonts w:ascii="segoe-ui_bold" w:hAnsi="segoe-ui_bold"/>
          <w:color w:val="000000"/>
        </w:rPr>
      </w:pPr>
      <w:r>
        <w:rPr>
          <w:rStyle w:val="Strong"/>
          <w:rFonts w:ascii="segoe-ui_bold" w:hAnsi="segoe-ui_bold"/>
          <w:color w:val="000000"/>
        </w:rPr>
        <w:t>Legend</w:t>
      </w:r>
    </w:p>
    <w:p w:rsidR="00994081" w:rsidRDefault="00994081" w:rsidP="00994081">
      <w:pPr>
        <w:pStyle w:val="lf-text-block"/>
        <w:shd w:val="clear" w:color="auto" w:fill="FFFFFF"/>
        <w:spacing w:after="0" w:afterAutospacing="0"/>
        <w:rPr>
          <w:rFonts w:ascii="segoe-ui_normal" w:hAnsi="segoe-ui_normal"/>
          <w:color w:val="000000"/>
        </w:rPr>
      </w:pPr>
      <w:r>
        <w:rPr>
          <w:rFonts w:ascii="segoe-ui_normal" w:hAnsi="segoe-ui_normal"/>
          <w:noProof/>
          <w:color w:val="000000"/>
          <w:lang w:val="en-IN" w:eastAsia="en-IN"/>
        </w:rPr>
        <w:drawing>
          <wp:inline distT="0" distB="0" distL="0" distR="0" wp14:anchorId="0AC015EF" wp14:editId="06163916">
            <wp:extent cx="4343400" cy="781050"/>
            <wp:effectExtent l="0" t="0" r="0" b="0"/>
            <wp:docPr id="144" name="Picture 144" descr="C:\Users\u517196\Desktop\security-center-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517196\Desktop\security-center-lege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781050"/>
                    </a:xfrm>
                    <a:prstGeom prst="rect">
                      <a:avLst/>
                    </a:prstGeom>
                    <a:noFill/>
                    <a:ln>
                      <a:noFill/>
                    </a:ln>
                  </pic:spPr>
                </pic:pic>
              </a:graphicData>
            </a:graphic>
          </wp:inline>
        </w:drawing>
      </w:r>
    </w:p>
    <w:p w:rsidR="00994081" w:rsidRDefault="00994081" w:rsidP="00994081">
      <w:pPr>
        <w:pStyle w:val="lf-text-block"/>
        <w:shd w:val="clear" w:color="auto" w:fill="FFFFFF"/>
        <w:spacing w:after="0" w:afterAutospacing="0"/>
        <w:rPr>
          <w:rFonts w:ascii="segoe-ui_normal" w:hAnsi="segoe-ui_normal"/>
          <w:color w:val="000000"/>
        </w:rPr>
      </w:pPr>
    </w:p>
    <w:p w:rsidR="00994081" w:rsidRDefault="00994081" w:rsidP="00994081">
      <w:pPr>
        <w:pStyle w:val="Heading2"/>
        <w:shd w:val="clear" w:color="auto" w:fill="FFFFFF"/>
        <w:spacing w:before="0" w:beforeAutospacing="0" w:after="0" w:afterAutospacing="0"/>
        <w:rPr>
          <w:rFonts w:ascii="segoe-ui_normal" w:hAnsi="segoe-ui_normal"/>
          <w:b w:val="0"/>
          <w:bCs w:val="0"/>
          <w:color w:val="000000"/>
        </w:rPr>
      </w:pPr>
      <w:bookmarkStart w:id="1" w:name="_Toc510810019"/>
      <w:r>
        <w:rPr>
          <w:rFonts w:ascii="segoe-ui_normal" w:hAnsi="segoe-ui_normal"/>
          <w:b w:val="0"/>
          <w:bCs w:val="0"/>
          <w:color w:val="000000"/>
        </w:rPr>
        <w:t>Configuration Options for Performance</w:t>
      </w:r>
      <w:bookmarkEnd w:id="1"/>
    </w:p>
    <w:tbl>
      <w:tblPr>
        <w:tblW w:w="10700" w:type="dxa"/>
        <w:shd w:val="clear" w:color="auto" w:fill="FFFFFF"/>
        <w:tblCellMar>
          <w:top w:w="15" w:type="dxa"/>
          <w:left w:w="15" w:type="dxa"/>
          <w:bottom w:w="15" w:type="dxa"/>
          <w:right w:w="15" w:type="dxa"/>
        </w:tblCellMar>
        <w:tblLook w:val="04A0" w:firstRow="1" w:lastRow="0" w:firstColumn="1" w:lastColumn="0" w:noHBand="0" w:noVBand="1"/>
      </w:tblPr>
      <w:tblGrid>
        <w:gridCol w:w="2760"/>
        <w:gridCol w:w="7940"/>
      </w:tblGrid>
      <w:tr w:rsidR="00994081" w:rsidRPr="00F03169" w:rsidTr="00840233">
        <w:trPr>
          <w:trHeight w:val="60"/>
        </w:trPr>
        <w:tc>
          <w:tcPr>
            <w:tcW w:w="2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Disk configuration options</w:t>
            </w:r>
          </w:p>
        </w:tc>
        <w:tc>
          <w:tcPr>
            <w:tcW w:w="7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1D98AA81" wp14:editId="04D1E278">
                  <wp:extent cx="95250" cy="182880"/>
                  <wp:effectExtent l="0" t="0" r="0" b="7620"/>
                  <wp:docPr id="97" name="Picture 97"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7" w:history="1">
              <w:r w:rsidRPr="00F03169">
                <w:rPr>
                  <w:rFonts w:ascii="segoe-ui_normal" w:eastAsia="Times New Roman" w:hAnsi="segoe-ui_normal" w:cs="Times New Roman"/>
                  <w:color w:val="0078D7"/>
                  <w:sz w:val="24"/>
                  <w:szCs w:val="24"/>
                </w:rPr>
                <w:t>Disk striping and RAID</w:t>
              </w:r>
            </w:hyperlink>
          </w:p>
        </w:tc>
      </w:tr>
      <w:tr w:rsidR="00994081" w:rsidRPr="00F03169" w:rsidTr="00840233">
        <w:trPr>
          <w:trHeight w:val="83"/>
        </w:trPr>
        <w:tc>
          <w:tcPr>
            <w:tcW w:w="2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Data and log file configuration options</w:t>
            </w:r>
          </w:p>
        </w:tc>
        <w:tc>
          <w:tcPr>
            <w:tcW w:w="7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02E9D3A3" wp14:editId="5F68D6F9">
                  <wp:extent cx="95250" cy="182880"/>
                  <wp:effectExtent l="0" t="0" r="0" b="7620"/>
                  <wp:docPr id="99" name="Picture 99"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8" w:history="1">
              <w:r w:rsidRPr="00F03169">
                <w:rPr>
                  <w:rFonts w:ascii="segoe-ui_normal" w:eastAsia="Times New Roman" w:hAnsi="segoe-ui_normal" w:cs="Times New Roman"/>
                  <w:color w:val="0078D7"/>
                  <w:sz w:val="24"/>
                  <w:szCs w:val="24"/>
                </w:rPr>
                <w:t>Place Data and Log Files on Separate Drives</w:t>
              </w:r>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540C0897" wp14:editId="6CB27C8B">
                  <wp:extent cx="95250" cy="182880"/>
                  <wp:effectExtent l="0" t="0" r="0" b="7620"/>
                  <wp:docPr id="104" name="Picture 104"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9" w:history="1">
              <w:r w:rsidRPr="00F03169">
                <w:rPr>
                  <w:rFonts w:ascii="segoe-ui_normal" w:eastAsia="Times New Roman" w:hAnsi="segoe-ui_normal" w:cs="Times New Roman"/>
                  <w:color w:val="0078D7"/>
                  <w:sz w:val="24"/>
                  <w:szCs w:val="24"/>
                </w:rPr>
                <w:t>View or Change the Default Locations for Data and Log Files (SQL Server Management Studio)</w:t>
              </w:r>
            </w:hyperlink>
          </w:p>
        </w:tc>
      </w:tr>
      <w:tr w:rsidR="00994081" w:rsidRPr="00F03169" w:rsidTr="00840233">
        <w:trPr>
          <w:trHeight w:val="104"/>
        </w:trPr>
        <w:tc>
          <w:tcPr>
            <w:tcW w:w="2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proofErr w:type="spellStart"/>
            <w:r w:rsidRPr="00F03169">
              <w:rPr>
                <w:rFonts w:ascii="segoe-ui_bold" w:eastAsia="Times New Roman" w:hAnsi="segoe-ui_bold" w:cs="Times New Roman"/>
                <w:b/>
                <w:bCs/>
                <w:color w:val="000000"/>
                <w:sz w:val="24"/>
                <w:szCs w:val="24"/>
              </w:rPr>
              <w:t>TempDB</w:t>
            </w:r>
            <w:proofErr w:type="spellEnd"/>
            <w:r w:rsidRPr="00F03169">
              <w:rPr>
                <w:rFonts w:ascii="segoe-ui_bold" w:eastAsia="Times New Roman" w:hAnsi="segoe-ui_bold" w:cs="Times New Roman"/>
                <w:b/>
                <w:bCs/>
                <w:color w:val="000000"/>
                <w:sz w:val="24"/>
                <w:szCs w:val="24"/>
              </w:rPr>
              <w:t xml:space="preserve"> configuration options</w:t>
            </w:r>
          </w:p>
        </w:tc>
        <w:tc>
          <w:tcPr>
            <w:tcW w:w="7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1660CBB9" wp14:editId="1A7428FD">
                  <wp:extent cx="95250" cy="182880"/>
                  <wp:effectExtent l="0" t="0" r="0" b="7620"/>
                  <wp:docPr id="105" name="Picture 105"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0" w:anchor="Anchor_1" w:history="1">
              <w:r w:rsidRPr="00F03169">
                <w:rPr>
                  <w:rFonts w:ascii="segoe-ui_normal" w:eastAsia="Times New Roman" w:hAnsi="segoe-ui_normal" w:cs="Times New Roman"/>
                  <w:color w:val="0078D7"/>
                  <w:sz w:val="24"/>
                  <w:szCs w:val="24"/>
                </w:rPr>
                <w:t xml:space="preserve">Performance Improvements in </w:t>
              </w:r>
              <w:proofErr w:type="spellStart"/>
              <w:r w:rsidRPr="00F03169">
                <w:rPr>
                  <w:rFonts w:ascii="segoe-ui_normal" w:eastAsia="Times New Roman" w:hAnsi="segoe-ui_normal" w:cs="Times New Roman"/>
                  <w:color w:val="0078D7"/>
                  <w:sz w:val="24"/>
                  <w:szCs w:val="24"/>
                </w:rPr>
                <w:t>TempDB</w:t>
              </w:r>
              <w:proofErr w:type="spellEnd"/>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75552EE6" wp14:editId="5FF52836">
                  <wp:extent cx="95250" cy="182880"/>
                  <wp:effectExtent l="0" t="0" r="0" b="7620"/>
                  <wp:docPr id="106" name="Picture 106"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1" w:history="1">
              <w:r w:rsidRPr="00F03169">
                <w:rPr>
                  <w:rFonts w:ascii="segoe-ui_normal" w:eastAsia="Times New Roman" w:hAnsi="segoe-ui_normal" w:cs="Times New Roman"/>
                  <w:color w:val="0078D7"/>
                  <w:sz w:val="24"/>
                  <w:szCs w:val="24"/>
                </w:rPr>
                <w:t xml:space="preserve">Database Engine Configuration - </w:t>
              </w:r>
              <w:proofErr w:type="spellStart"/>
              <w:r w:rsidRPr="00F03169">
                <w:rPr>
                  <w:rFonts w:ascii="segoe-ui_normal" w:eastAsia="Times New Roman" w:hAnsi="segoe-ui_normal" w:cs="Times New Roman"/>
                  <w:color w:val="0078D7"/>
                  <w:sz w:val="24"/>
                  <w:szCs w:val="24"/>
                </w:rPr>
                <w:t>TempDB</w:t>
              </w:r>
              <w:proofErr w:type="spellEnd"/>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5B1486CB" wp14:editId="3D83F828">
                  <wp:extent cx="95250" cy="182880"/>
                  <wp:effectExtent l="0" t="0" r="0" b="7620"/>
                  <wp:docPr id="107" name="Picture 107"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2" w:history="1">
              <w:r w:rsidRPr="00F03169">
                <w:rPr>
                  <w:rFonts w:ascii="segoe-ui_normal" w:eastAsia="Times New Roman" w:hAnsi="segoe-ui_normal" w:cs="Times New Roman"/>
                  <w:color w:val="0078D7"/>
                  <w:sz w:val="24"/>
                  <w:szCs w:val="24"/>
                </w:rPr>
                <w:t xml:space="preserve">Using SSDs in Azure VMs to store SQL Server </w:t>
              </w:r>
              <w:proofErr w:type="spellStart"/>
              <w:r w:rsidRPr="00F03169">
                <w:rPr>
                  <w:rFonts w:ascii="segoe-ui_normal" w:eastAsia="Times New Roman" w:hAnsi="segoe-ui_normal" w:cs="Times New Roman"/>
                  <w:color w:val="0078D7"/>
                  <w:sz w:val="24"/>
                  <w:szCs w:val="24"/>
                </w:rPr>
                <w:t>TempDB</w:t>
              </w:r>
              <w:proofErr w:type="spellEnd"/>
              <w:r w:rsidRPr="00F03169">
                <w:rPr>
                  <w:rFonts w:ascii="segoe-ui_normal" w:eastAsia="Times New Roman" w:hAnsi="segoe-ui_normal" w:cs="Times New Roman"/>
                  <w:color w:val="0078D7"/>
                  <w:sz w:val="24"/>
                  <w:szCs w:val="24"/>
                </w:rPr>
                <w:t xml:space="preserve"> and Buffer Pool Extensions</w:t>
              </w:r>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0AD3EB47" wp14:editId="7EF5C6F9">
                  <wp:extent cx="95250" cy="182880"/>
                  <wp:effectExtent l="0" t="0" r="0" b="7620"/>
                  <wp:docPr id="108" name="Picture 108"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3" w:history="1">
              <w:r w:rsidRPr="00F03169">
                <w:rPr>
                  <w:rFonts w:ascii="segoe-ui_normal" w:eastAsia="Times New Roman" w:hAnsi="segoe-ui_normal" w:cs="Times New Roman"/>
                  <w:color w:val="0078D7"/>
                  <w:sz w:val="24"/>
                  <w:szCs w:val="24"/>
                </w:rPr>
                <w:t>Disk and performance best practices for temporary disk for SQL Server in Azure Virtual Machines</w:t>
              </w:r>
            </w:hyperlink>
          </w:p>
        </w:tc>
      </w:tr>
      <w:tr w:rsidR="00994081" w:rsidRPr="00F03169" w:rsidTr="00840233">
        <w:trPr>
          <w:trHeight w:val="547"/>
        </w:trPr>
        <w:tc>
          <w:tcPr>
            <w:tcW w:w="2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Server Configuration Options</w:t>
            </w:r>
          </w:p>
        </w:tc>
        <w:tc>
          <w:tcPr>
            <w:tcW w:w="7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994081">
            <w:pPr>
              <w:numPr>
                <w:ilvl w:val="0"/>
                <w:numId w:val="22"/>
              </w:numPr>
              <w:spacing w:before="100" w:beforeAutospacing="1" w:after="240" w:line="240" w:lineRule="auto"/>
              <w:ind w:left="570"/>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Processor configuration options</w:t>
            </w:r>
          </w:p>
          <w:p w:rsidR="00994081" w:rsidRPr="00F03169" w:rsidRDefault="00994081" w:rsidP="00994081">
            <w:pPr>
              <w:numPr>
                <w:ilvl w:val="1"/>
                <w:numId w:val="22"/>
              </w:numPr>
              <w:spacing w:before="100" w:beforeAutospacing="1" w:after="100" w:afterAutospacing="1" w:line="240" w:lineRule="auto"/>
              <w:ind w:left="1140"/>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35DF49E6" wp14:editId="5222D7BE">
                  <wp:extent cx="95250" cy="182880"/>
                  <wp:effectExtent l="0" t="0" r="0" b="7620"/>
                  <wp:docPr id="109" name="Picture 109"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4" w:history="1">
              <w:r w:rsidRPr="00F03169">
                <w:rPr>
                  <w:rFonts w:ascii="segoe-ui_normal" w:eastAsia="Times New Roman" w:hAnsi="segoe-ui_normal" w:cs="Times New Roman"/>
                  <w:color w:val="0078D7"/>
                  <w:sz w:val="24"/>
                  <w:szCs w:val="24"/>
                </w:rPr>
                <w:t>affinity mask Server Configuration Option</w:t>
              </w:r>
            </w:hyperlink>
          </w:p>
          <w:p w:rsidR="00994081" w:rsidRPr="00F03169" w:rsidRDefault="00994081" w:rsidP="00994081">
            <w:pPr>
              <w:numPr>
                <w:ilvl w:val="1"/>
                <w:numId w:val="22"/>
              </w:numPr>
              <w:spacing w:before="100" w:beforeAutospacing="1" w:after="100" w:afterAutospacing="1" w:line="240" w:lineRule="auto"/>
              <w:ind w:left="1140"/>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1DBB700A" wp14:editId="3AC5E535">
                  <wp:extent cx="95250" cy="182880"/>
                  <wp:effectExtent l="0" t="0" r="0" b="7620"/>
                  <wp:docPr id="110" name="Picture 110"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5" w:history="1">
              <w:r w:rsidRPr="00F03169">
                <w:rPr>
                  <w:rFonts w:ascii="segoe-ui_normal" w:eastAsia="Times New Roman" w:hAnsi="segoe-ui_normal" w:cs="Times New Roman"/>
                  <w:color w:val="0078D7"/>
                  <w:sz w:val="24"/>
                  <w:szCs w:val="24"/>
                </w:rPr>
                <w:t>affinity Input-Output mask Server Configuration Option</w:t>
              </w:r>
            </w:hyperlink>
          </w:p>
          <w:p w:rsidR="00994081" w:rsidRPr="00F03169" w:rsidRDefault="00994081" w:rsidP="00994081">
            <w:pPr>
              <w:numPr>
                <w:ilvl w:val="1"/>
                <w:numId w:val="22"/>
              </w:numPr>
              <w:spacing w:before="100" w:beforeAutospacing="1" w:after="100" w:afterAutospacing="1" w:line="240" w:lineRule="auto"/>
              <w:ind w:left="1140"/>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54F6F739" wp14:editId="21771ECD">
                  <wp:extent cx="95250" cy="182880"/>
                  <wp:effectExtent l="0" t="0" r="0" b="7620"/>
                  <wp:docPr id="111" name="Picture 111"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6" w:history="1">
              <w:r w:rsidRPr="00F03169">
                <w:rPr>
                  <w:rFonts w:ascii="segoe-ui_normal" w:eastAsia="Times New Roman" w:hAnsi="segoe-ui_normal" w:cs="Times New Roman"/>
                  <w:color w:val="0078D7"/>
                  <w:sz w:val="24"/>
                  <w:szCs w:val="24"/>
                </w:rPr>
                <w:t>affinity64 mask Server Configuration Option</w:t>
              </w:r>
            </w:hyperlink>
          </w:p>
          <w:p w:rsidR="00994081" w:rsidRPr="00F03169" w:rsidRDefault="00994081" w:rsidP="00994081">
            <w:pPr>
              <w:numPr>
                <w:ilvl w:val="1"/>
                <w:numId w:val="22"/>
              </w:numPr>
              <w:spacing w:before="100" w:beforeAutospacing="1" w:after="100" w:afterAutospacing="1" w:line="240" w:lineRule="auto"/>
              <w:ind w:left="1140"/>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71E550D2" wp14:editId="055A8AE5">
                  <wp:extent cx="95250" cy="182880"/>
                  <wp:effectExtent l="0" t="0" r="0" b="7620"/>
                  <wp:docPr id="112" name="Picture 112"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7" w:history="1">
              <w:r w:rsidRPr="00F03169">
                <w:rPr>
                  <w:rFonts w:ascii="segoe-ui_normal" w:eastAsia="Times New Roman" w:hAnsi="segoe-ui_normal" w:cs="Times New Roman"/>
                  <w:color w:val="0078D7"/>
                  <w:sz w:val="24"/>
                  <w:szCs w:val="24"/>
                </w:rPr>
                <w:t>affinity64 Input-Output mask Server Configuration Option</w:t>
              </w:r>
            </w:hyperlink>
          </w:p>
          <w:p w:rsidR="00994081" w:rsidRPr="00F03169" w:rsidRDefault="00994081" w:rsidP="00994081">
            <w:pPr>
              <w:numPr>
                <w:ilvl w:val="1"/>
                <w:numId w:val="22"/>
              </w:numPr>
              <w:spacing w:before="100" w:beforeAutospacing="1" w:after="100" w:afterAutospacing="1" w:line="240" w:lineRule="auto"/>
              <w:ind w:left="1140"/>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7D8F1761" wp14:editId="7580DA2C">
                  <wp:extent cx="95250" cy="182880"/>
                  <wp:effectExtent l="0" t="0" r="0" b="7620"/>
                  <wp:docPr id="113" name="Picture 113"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8" w:history="1">
              <w:r w:rsidRPr="00F03169">
                <w:rPr>
                  <w:rFonts w:ascii="segoe-ui_normal" w:eastAsia="Times New Roman" w:hAnsi="segoe-ui_normal" w:cs="Times New Roman"/>
                  <w:color w:val="0078D7"/>
                  <w:sz w:val="24"/>
                  <w:szCs w:val="24"/>
                </w:rPr>
                <w:t>Configure the max worker threads Server Configuration Option</w:t>
              </w:r>
            </w:hyperlink>
          </w:p>
          <w:p w:rsidR="00994081" w:rsidRPr="00F03169" w:rsidRDefault="00994081" w:rsidP="00994081">
            <w:pPr>
              <w:numPr>
                <w:ilvl w:val="0"/>
                <w:numId w:val="22"/>
              </w:numPr>
              <w:spacing w:before="100" w:beforeAutospacing="1" w:after="240" w:line="240" w:lineRule="auto"/>
              <w:ind w:left="570"/>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Memory configuration options</w:t>
            </w:r>
          </w:p>
          <w:p w:rsidR="00994081" w:rsidRPr="00F03169" w:rsidRDefault="00994081" w:rsidP="00994081">
            <w:pPr>
              <w:numPr>
                <w:ilvl w:val="1"/>
                <w:numId w:val="22"/>
              </w:numPr>
              <w:spacing w:before="100" w:beforeAutospacing="1" w:after="100" w:afterAutospacing="1" w:line="240" w:lineRule="auto"/>
              <w:ind w:left="1140"/>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6B3EC696" wp14:editId="62556B64">
                  <wp:extent cx="95250" cy="182880"/>
                  <wp:effectExtent l="0" t="0" r="0" b="7620"/>
                  <wp:docPr id="114" name="Picture 114"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19" w:history="1">
              <w:r w:rsidRPr="00F03169">
                <w:rPr>
                  <w:rFonts w:ascii="segoe-ui_normal" w:eastAsia="Times New Roman" w:hAnsi="segoe-ui_normal" w:cs="Times New Roman"/>
                  <w:color w:val="0078D7"/>
                  <w:sz w:val="24"/>
                  <w:szCs w:val="24"/>
                </w:rPr>
                <w:t>Server Memory Server Configuration Options</w:t>
              </w:r>
            </w:hyperlink>
          </w:p>
          <w:p w:rsidR="00994081" w:rsidRPr="00F03169" w:rsidRDefault="00994081" w:rsidP="00994081">
            <w:pPr>
              <w:numPr>
                <w:ilvl w:val="0"/>
                <w:numId w:val="22"/>
              </w:numPr>
              <w:spacing w:before="100" w:beforeAutospacing="1" w:after="240" w:line="240" w:lineRule="auto"/>
              <w:ind w:left="570"/>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Index configuration options</w:t>
            </w:r>
          </w:p>
          <w:p w:rsidR="00994081" w:rsidRPr="00F03169" w:rsidRDefault="00994081" w:rsidP="00994081">
            <w:pPr>
              <w:numPr>
                <w:ilvl w:val="1"/>
                <w:numId w:val="22"/>
              </w:numPr>
              <w:spacing w:before="100" w:beforeAutospacing="1" w:after="100" w:afterAutospacing="1" w:line="240" w:lineRule="auto"/>
              <w:ind w:left="1140"/>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0205C1C2" wp14:editId="31E6EE91">
                  <wp:extent cx="95250" cy="182880"/>
                  <wp:effectExtent l="0" t="0" r="0" b="7620"/>
                  <wp:docPr id="115" name="Picture 115"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20" w:history="1">
              <w:r w:rsidRPr="00F03169">
                <w:rPr>
                  <w:rFonts w:ascii="segoe-ui_normal" w:eastAsia="Times New Roman" w:hAnsi="segoe-ui_normal" w:cs="Times New Roman"/>
                  <w:color w:val="0078D7"/>
                  <w:sz w:val="24"/>
                  <w:szCs w:val="24"/>
                </w:rPr>
                <w:t>Configure the fill factor Server Configuration Option</w:t>
              </w:r>
            </w:hyperlink>
          </w:p>
          <w:p w:rsidR="00994081" w:rsidRPr="00F03169" w:rsidRDefault="00994081" w:rsidP="00994081">
            <w:pPr>
              <w:numPr>
                <w:ilvl w:val="0"/>
                <w:numId w:val="22"/>
              </w:numPr>
              <w:spacing w:before="100" w:beforeAutospacing="1" w:after="240" w:line="240" w:lineRule="auto"/>
              <w:ind w:left="570"/>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Query configuration options</w:t>
            </w:r>
          </w:p>
          <w:p w:rsidR="00994081" w:rsidRPr="00F03169" w:rsidRDefault="00994081" w:rsidP="00994081">
            <w:pPr>
              <w:numPr>
                <w:ilvl w:val="0"/>
                <w:numId w:val="22"/>
              </w:numPr>
              <w:spacing w:before="100" w:beforeAutospacing="1" w:after="100" w:afterAutospacing="1"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lastRenderedPageBreak/>
              <w:drawing>
                <wp:inline distT="0" distB="0" distL="0" distR="0" wp14:anchorId="035B0846" wp14:editId="56591682">
                  <wp:extent cx="95250" cy="182880"/>
                  <wp:effectExtent l="0" t="0" r="0" b="7620"/>
                  <wp:docPr id="116" name="Picture 116"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21" w:history="1">
              <w:r w:rsidRPr="00F03169">
                <w:rPr>
                  <w:rFonts w:ascii="segoe-ui_normal" w:eastAsia="Times New Roman" w:hAnsi="segoe-ui_normal" w:cs="Times New Roman"/>
                  <w:color w:val="0078D7"/>
                  <w:sz w:val="24"/>
                  <w:szCs w:val="24"/>
                </w:rPr>
                <w:t xml:space="preserve">Configure the </w:t>
              </w:r>
              <w:proofErr w:type="spellStart"/>
              <w:r w:rsidRPr="00F03169">
                <w:rPr>
                  <w:rFonts w:ascii="segoe-ui_normal" w:eastAsia="Times New Roman" w:hAnsi="segoe-ui_normal" w:cs="Times New Roman"/>
                  <w:color w:val="0078D7"/>
                  <w:sz w:val="24"/>
                  <w:szCs w:val="24"/>
                </w:rPr>
                <w:t>min</w:t>
              </w:r>
              <w:proofErr w:type="spellEnd"/>
              <w:r w:rsidRPr="00F03169">
                <w:rPr>
                  <w:rFonts w:ascii="segoe-ui_normal" w:eastAsia="Times New Roman" w:hAnsi="segoe-ui_normal" w:cs="Times New Roman"/>
                  <w:color w:val="0078D7"/>
                  <w:sz w:val="24"/>
                  <w:szCs w:val="24"/>
                </w:rPr>
                <w:t xml:space="preserve"> memory per query Server Configuration Option</w:t>
              </w:r>
            </w:hyperlink>
          </w:p>
          <w:p w:rsidR="00994081" w:rsidRPr="00F03169" w:rsidRDefault="00994081" w:rsidP="00994081">
            <w:pPr>
              <w:numPr>
                <w:ilvl w:val="0"/>
                <w:numId w:val="22"/>
              </w:numPr>
              <w:spacing w:before="100" w:beforeAutospacing="1" w:after="100" w:afterAutospacing="1"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32C15218" wp14:editId="3D772688">
                  <wp:extent cx="95250" cy="182880"/>
                  <wp:effectExtent l="0" t="0" r="0" b="7620"/>
                  <wp:docPr id="117" name="Picture 117"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22" w:history="1">
              <w:r w:rsidRPr="00F03169">
                <w:rPr>
                  <w:rFonts w:ascii="segoe-ui_normal" w:eastAsia="Times New Roman" w:hAnsi="segoe-ui_normal" w:cs="Times New Roman"/>
                  <w:color w:val="0078D7"/>
                  <w:sz w:val="24"/>
                  <w:szCs w:val="24"/>
                </w:rPr>
                <w:t>Configure the query governor cost limit Server Configuration Option</w:t>
              </w:r>
            </w:hyperlink>
          </w:p>
          <w:p w:rsidR="00994081" w:rsidRPr="00F03169" w:rsidRDefault="00994081" w:rsidP="00994081">
            <w:pPr>
              <w:numPr>
                <w:ilvl w:val="0"/>
                <w:numId w:val="22"/>
              </w:numPr>
              <w:spacing w:before="100" w:beforeAutospacing="1" w:after="100" w:afterAutospacing="1"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1F0DF1A5" wp14:editId="74FC104B">
                  <wp:extent cx="95250" cy="182880"/>
                  <wp:effectExtent l="0" t="0" r="0" b="7620"/>
                  <wp:docPr id="118" name="Picture 118"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23" w:history="1">
              <w:r w:rsidRPr="00F03169">
                <w:rPr>
                  <w:rFonts w:ascii="segoe-ui_normal" w:eastAsia="Times New Roman" w:hAnsi="segoe-ui_normal" w:cs="Times New Roman"/>
                  <w:color w:val="0078D7"/>
                  <w:sz w:val="24"/>
                  <w:szCs w:val="24"/>
                </w:rPr>
                <w:t>Configure the max degree of parallelism Server Configuration Option</w:t>
              </w:r>
            </w:hyperlink>
          </w:p>
          <w:p w:rsidR="00994081" w:rsidRPr="00F03169" w:rsidRDefault="00994081" w:rsidP="00994081">
            <w:pPr>
              <w:numPr>
                <w:ilvl w:val="0"/>
                <w:numId w:val="22"/>
              </w:numPr>
              <w:spacing w:before="100" w:beforeAutospacing="1" w:after="100" w:afterAutospacing="1"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050A06C9" wp14:editId="6CB2F21B">
                  <wp:extent cx="95250" cy="182880"/>
                  <wp:effectExtent l="0" t="0" r="0" b="7620"/>
                  <wp:docPr id="119" name="Picture 119"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24" w:history="1">
              <w:r w:rsidRPr="00F03169">
                <w:rPr>
                  <w:rFonts w:ascii="segoe-ui_normal" w:eastAsia="Times New Roman" w:hAnsi="segoe-ui_normal" w:cs="Times New Roman"/>
                  <w:color w:val="0078D7"/>
                  <w:sz w:val="24"/>
                  <w:szCs w:val="24"/>
                </w:rPr>
                <w:t>Configure the cost threshold for parallelism Server Configuration Option</w:t>
              </w:r>
            </w:hyperlink>
          </w:p>
          <w:p w:rsidR="00994081" w:rsidRPr="00F03169" w:rsidRDefault="00994081" w:rsidP="00994081">
            <w:pPr>
              <w:numPr>
                <w:ilvl w:val="0"/>
                <w:numId w:val="22"/>
              </w:numPr>
              <w:spacing w:before="100" w:beforeAutospacing="1" w:after="100" w:afterAutospacing="1"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27FEF2A4" wp14:editId="7AAF48BA">
                  <wp:extent cx="95250" cy="182880"/>
                  <wp:effectExtent l="0" t="0" r="0" b="7620"/>
                  <wp:docPr id="120" name="Picture 120"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25" w:history="1">
              <w:r w:rsidRPr="00F03169">
                <w:rPr>
                  <w:rFonts w:ascii="segoe-ui_normal" w:eastAsia="Times New Roman" w:hAnsi="segoe-ui_normal" w:cs="Times New Roman"/>
                  <w:color w:val="0078D7"/>
                  <w:sz w:val="24"/>
                  <w:szCs w:val="24"/>
                </w:rPr>
                <w:t>optimize for ad hoc workloads Server Configuration Option</w:t>
              </w:r>
            </w:hyperlink>
          </w:p>
          <w:p w:rsidR="00994081" w:rsidRPr="00F03169" w:rsidRDefault="00994081" w:rsidP="00994081">
            <w:pPr>
              <w:numPr>
                <w:ilvl w:val="0"/>
                <w:numId w:val="22"/>
              </w:numPr>
              <w:spacing w:before="100" w:beforeAutospacing="1" w:after="240" w:line="240" w:lineRule="auto"/>
              <w:ind w:left="570"/>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Backup configuration options</w:t>
            </w:r>
          </w:p>
          <w:p w:rsidR="00994081" w:rsidRPr="00F03169" w:rsidRDefault="00994081" w:rsidP="00994081">
            <w:pPr>
              <w:numPr>
                <w:ilvl w:val="0"/>
                <w:numId w:val="22"/>
              </w:numPr>
              <w:spacing w:before="100" w:beforeAutospacing="1" w:after="100" w:afterAutospacing="1"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31860EE4" wp14:editId="7EF61C76">
                  <wp:extent cx="95250" cy="182880"/>
                  <wp:effectExtent l="0" t="0" r="0" b="7620"/>
                  <wp:docPr id="121" name="Picture 121"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26" w:history="1">
              <w:r w:rsidRPr="00F03169">
                <w:rPr>
                  <w:rFonts w:ascii="segoe-ui_normal" w:eastAsia="Times New Roman" w:hAnsi="segoe-ui_normal" w:cs="Times New Roman"/>
                  <w:color w:val="0078D7"/>
                  <w:sz w:val="24"/>
                  <w:szCs w:val="24"/>
                </w:rPr>
                <w:t>View or Configure the backup compression default Server Configuration Option</w:t>
              </w:r>
            </w:hyperlink>
          </w:p>
        </w:tc>
      </w:tr>
      <w:tr w:rsidR="00994081" w:rsidRPr="00F03169" w:rsidTr="00840233">
        <w:trPr>
          <w:trHeight w:val="81"/>
        </w:trPr>
        <w:tc>
          <w:tcPr>
            <w:tcW w:w="2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lastRenderedPageBreak/>
              <w:t>Database configuration optimization options</w:t>
            </w:r>
          </w:p>
        </w:tc>
        <w:tc>
          <w:tcPr>
            <w:tcW w:w="7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42AEE0B0" wp14:editId="49EEA9A9">
                  <wp:extent cx="95250" cy="182880"/>
                  <wp:effectExtent l="0" t="0" r="0" b="7620"/>
                  <wp:docPr id="122" name="Picture 122"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27" w:history="1">
              <w:r w:rsidRPr="00F03169">
                <w:rPr>
                  <w:rFonts w:ascii="segoe-ui_normal" w:eastAsia="Times New Roman" w:hAnsi="segoe-ui_normal" w:cs="Times New Roman"/>
                  <w:color w:val="0078D7"/>
                  <w:sz w:val="24"/>
                  <w:szCs w:val="24"/>
                </w:rPr>
                <w:t>Data Compression</w:t>
              </w:r>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63EF9D8C" wp14:editId="7A7BE5F0">
                  <wp:extent cx="95250" cy="182880"/>
                  <wp:effectExtent l="0" t="0" r="0" b="7620"/>
                  <wp:docPr id="123" name="Picture 123"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29" w:history="1">
              <w:r w:rsidRPr="00F03169">
                <w:rPr>
                  <w:rFonts w:ascii="segoe-ui_normal" w:eastAsia="Times New Roman" w:hAnsi="segoe-ui_normal" w:cs="Times New Roman"/>
                  <w:color w:val="0078D7"/>
                  <w:sz w:val="24"/>
                  <w:szCs w:val="24"/>
                </w:rPr>
                <w:t>View or Change the Compatibility Level of a Database</w:t>
              </w:r>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7E311F78" wp14:editId="3D914564">
                  <wp:extent cx="95250" cy="182880"/>
                  <wp:effectExtent l="0" t="0" r="0" b="7620"/>
                  <wp:docPr id="124" name="Picture 124"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30" w:history="1">
              <w:r w:rsidRPr="00F03169">
                <w:rPr>
                  <w:rFonts w:ascii="segoe-ui_normal" w:eastAsia="Times New Roman" w:hAnsi="segoe-ui_normal" w:cs="Times New Roman"/>
                  <w:color w:val="0078D7"/>
                  <w:sz w:val="24"/>
                  <w:szCs w:val="24"/>
                </w:rPr>
                <w:t>ALTER DATABASE SCOPED CONFIGURATION (Transact-SQL)</w:t>
              </w:r>
            </w:hyperlink>
          </w:p>
        </w:tc>
      </w:tr>
      <w:tr w:rsidR="00994081" w:rsidRPr="00F03169" w:rsidTr="00840233">
        <w:trPr>
          <w:trHeight w:val="62"/>
        </w:trPr>
        <w:tc>
          <w:tcPr>
            <w:tcW w:w="2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Table configuration optimization</w:t>
            </w:r>
          </w:p>
        </w:tc>
        <w:tc>
          <w:tcPr>
            <w:tcW w:w="7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091FDE7B" wp14:editId="26A6BD4C">
                  <wp:extent cx="95250" cy="182880"/>
                  <wp:effectExtent l="0" t="0" r="0" b="7620"/>
                  <wp:docPr id="125" name="Picture 125"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31" w:history="1">
              <w:r w:rsidRPr="00F03169">
                <w:rPr>
                  <w:rFonts w:ascii="segoe-ui_normal" w:eastAsia="Times New Roman" w:hAnsi="segoe-ui_normal" w:cs="Times New Roman"/>
                  <w:color w:val="0078D7"/>
                  <w:sz w:val="24"/>
                  <w:szCs w:val="24"/>
                </w:rPr>
                <w:t>Partitioned Tables and Indexes</w:t>
              </w:r>
            </w:hyperlink>
          </w:p>
        </w:tc>
      </w:tr>
      <w:tr w:rsidR="00994081" w:rsidRPr="00F03169" w:rsidTr="00840233">
        <w:trPr>
          <w:trHeight w:val="129"/>
        </w:trPr>
        <w:tc>
          <w:tcPr>
            <w:tcW w:w="276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sidRPr="00F03169">
              <w:rPr>
                <w:rFonts w:ascii="segoe-ui_bold" w:eastAsia="Times New Roman" w:hAnsi="segoe-ui_bold" w:cs="Times New Roman"/>
                <w:b/>
                <w:bCs/>
                <w:color w:val="000000"/>
                <w:sz w:val="24"/>
                <w:szCs w:val="24"/>
              </w:rPr>
              <w:t>Database Engine Performance in an Azure Virtual Machine</w:t>
            </w:r>
          </w:p>
        </w:tc>
        <w:tc>
          <w:tcPr>
            <w:tcW w:w="7940"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994081" w:rsidRPr="00F03169" w:rsidRDefault="00994081" w:rsidP="00840233">
            <w:pPr>
              <w:spacing w:after="0" w:line="240" w:lineRule="auto"/>
              <w:rPr>
                <w:rFonts w:ascii="segoe-ui_normal" w:eastAsia="Times New Roman" w:hAnsi="segoe-ui_normal" w:cs="Times New Roman"/>
                <w:color w:val="000000"/>
                <w:sz w:val="24"/>
                <w:szCs w:val="24"/>
              </w:rPr>
            </w:pPr>
            <w:r>
              <w:rPr>
                <w:rFonts w:ascii="segoe-ui_normal" w:eastAsia="Times New Roman" w:hAnsi="segoe-ui_normal" w:cs="Times New Roman"/>
                <w:noProof/>
                <w:color w:val="000000"/>
                <w:sz w:val="24"/>
                <w:szCs w:val="24"/>
                <w:lang w:val="en-IN" w:eastAsia="en-IN"/>
              </w:rPr>
              <w:drawing>
                <wp:inline distT="0" distB="0" distL="0" distR="0" wp14:anchorId="65B8D151" wp14:editId="7E42FFEA">
                  <wp:extent cx="95250" cy="182880"/>
                  <wp:effectExtent l="0" t="0" r="0" b="7620"/>
                  <wp:docPr id="126" name="Picture 126"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32" w:history="1">
              <w:r w:rsidRPr="00F03169">
                <w:rPr>
                  <w:rFonts w:ascii="segoe-ui_normal" w:eastAsia="Times New Roman" w:hAnsi="segoe-ui_normal" w:cs="Times New Roman"/>
                  <w:color w:val="0078D7"/>
                  <w:sz w:val="24"/>
                  <w:szCs w:val="24"/>
                </w:rPr>
                <w:t>Quick check list</w:t>
              </w:r>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6B60BEFF" wp14:editId="798C3ABD">
                  <wp:extent cx="95250" cy="182880"/>
                  <wp:effectExtent l="0" t="0" r="0" b="7620"/>
                  <wp:docPr id="127" name="Picture 127"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33" w:history="1">
              <w:r w:rsidRPr="00F03169">
                <w:rPr>
                  <w:rFonts w:ascii="segoe-ui_normal" w:eastAsia="Times New Roman" w:hAnsi="segoe-ui_normal" w:cs="Times New Roman"/>
                  <w:color w:val="0078D7"/>
                  <w:sz w:val="24"/>
                  <w:szCs w:val="24"/>
                </w:rPr>
                <w:t>Virtual machine size and storage account considerations</w:t>
              </w:r>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13B6597A" wp14:editId="559357B0">
                  <wp:extent cx="95250" cy="182880"/>
                  <wp:effectExtent l="0" t="0" r="0" b="7620"/>
                  <wp:docPr id="128" name="Picture 128"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34" w:history="1">
              <w:r w:rsidRPr="00F03169">
                <w:rPr>
                  <w:rFonts w:ascii="segoe-ui_normal" w:eastAsia="Times New Roman" w:hAnsi="segoe-ui_normal" w:cs="Times New Roman"/>
                  <w:color w:val="0078D7"/>
                  <w:sz w:val="24"/>
                  <w:szCs w:val="24"/>
                </w:rPr>
                <w:t>Disks and performance considerations</w:t>
              </w:r>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1097E7E3" wp14:editId="2EA7A6FD">
                  <wp:extent cx="95250" cy="182880"/>
                  <wp:effectExtent l="0" t="0" r="0" b="7620"/>
                  <wp:docPr id="129" name="Picture 129"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35" w:history="1">
              <w:r w:rsidRPr="00F03169">
                <w:rPr>
                  <w:rFonts w:ascii="segoe-ui_normal" w:eastAsia="Times New Roman" w:hAnsi="segoe-ui_normal" w:cs="Times New Roman"/>
                  <w:color w:val="0078D7"/>
                  <w:sz w:val="24"/>
                  <w:szCs w:val="24"/>
                </w:rPr>
                <w:t>I/O Performance Considerations</w:t>
              </w:r>
            </w:hyperlink>
            <w:r w:rsidRPr="00F03169">
              <w:rPr>
                <w:rFonts w:ascii="segoe-ui_normal" w:eastAsia="Times New Roman" w:hAnsi="segoe-ui_normal" w:cs="Times New Roman"/>
                <w:color w:val="000000"/>
                <w:sz w:val="24"/>
                <w:szCs w:val="24"/>
              </w:rPr>
              <w:br/>
            </w:r>
            <w:r>
              <w:rPr>
                <w:rFonts w:ascii="segoe-ui_normal" w:eastAsia="Times New Roman" w:hAnsi="segoe-ui_normal" w:cs="Times New Roman"/>
                <w:noProof/>
                <w:color w:val="000000"/>
                <w:sz w:val="24"/>
                <w:szCs w:val="24"/>
                <w:lang w:val="en-IN" w:eastAsia="en-IN"/>
              </w:rPr>
              <w:drawing>
                <wp:inline distT="0" distB="0" distL="0" distR="0" wp14:anchorId="70BE023D" wp14:editId="4468BF31">
                  <wp:extent cx="95250" cy="182880"/>
                  <wp:effectExtent l="0" t="0" r="0" b="7620"/>
                  <wp:docPr id="130" name="Picture 130" descr="security-center-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curity-center-sql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82880"/>
                          </a:xfrm>
                          <a:prstGeom prst="rect">
                            <a:avLst/>
                          </a:prstGeom>
                          <a:noFill/>
                          <a:ln>
                            <a:noFill/>
                          </a:ln>
                        </pic:spPr>
                      </pic:pic>
                    </a:graphicData>
                  </a:graphic>
                </wp:inline>
              </w:drawing>
            </w:r>
            <w:r w:rsidRPr="00F03169">
              <w:rPr>
                <w:rFonts w:ascii="segoe-ui_normal" w:eastAsia="Times New Roman" w:hAnsi="segoe-ui_normal" w:cs="Times New Roman"/>
                <w:color w:val="000000"/>
                <w:sz w:val="24"/>
                <w:szCs w:val="24"/>
              </w:rPr>
              <w:t> </w:t>
            </w:r>
            <w:hyperlink r:id="rId36" w:history="1">
              <w:r w:rsidRPr="00F03169">
                <w:rPr>
                  <w:rFonts w:ascii="segoe-ui_normal" w:eastAsia="Times New Roman" w:hAnsi="segoe-ui_normal" w:cs="Times New Roman"/>
                  <w:color w:val="0078D7"/>
                  <w:sz w:val="24"/>
                  <w:szCs w:val="24"/>
                </w:rPr>
                <w:t>Feature specific performance considerations</w:t>
              </w:r>
            </w:hyperlink>
          </w:p>
        </w:tc>
      </w:tr>
    </w:tbl>
    <w:p w:rsidR="00994081" w:rsidRPr="00F03169" w:rsidRDefault="00994081" w:rsidP="00994081">
      <w:pPr>
        <w:shd w:val="clear" w:color="auto" w:fill="FFFFFF"/>
        <w:spacing w:after="0" w:line="240" w:lineRule="auto"/>
        <w:outlineLvl w:val="1"/>
        <w:rPr>
          <w:rFonts w:ascii="segoe-ui_normal" w:eastAsia="Times New Roman" w:hAnsi="segoe-ui_normal" w:cs="Times New Roman"/>
          <w:color w:val="000000"/>
          <w:sz w:val="36"/>
          <w:szCs w:val="36"/>
        </w:rPr>
      </w:pPr>
      <w:bookmarkStart w:id="2" w:name="_Toc510810020"/>
      <w:r w:rsidRPr="00F03169">
        <w:rPr>
          <w:rFonts w:ascii="segoe-ui_normal" w:eastAsia="Times New Roman" w:hAnsi="segoe-ui_normal" w:cs="Times New Roman"/>
          <w:color w:val="000000"/>
          <w:sz w:val="36"/>
          <w:szCs w:val="36"/>
        </w:rPr>
        <w:t>Query Performance Options</w:t>
      </w:r>
      <w:bookmarkEnd w:id="2"/>
    </w:p>
    <w:tbl>
      <w:tblPr>
        <w:tblW w:w="10821" w:type="dxa"/>
        <w:tblCellMar>
          <w:top w:w="15" w:type="dxa"/>
          <w:left w:w="15" w:type="dxa"/>
          <w:bottom w:w="15" w:type="dxa"/>
          <w:right w:w="15" w:type="dxa"/>
        </w:tblCellMar>
        <w:tblLook w:val="04A0" w:firstRow="1" w:lastRow="0" w:firstColumn="1" w:lastColumn="0" w:noHBand="0" w:noVBand="1"/>
      </w:tblPr>
      <w:tblGrid>
        <w:gridCol w:w="4129"/>
        <w:gridCol w:w="6692"/>
      </w:tblGrid>
      <w:tr w:rsidR="00994081" w:rsidRPr="00F03169" w:rsidTr="00840233">
        <w:trPr>
          <w:trHeight w:val="88"/>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994081" w:rsidRPr="00F03169" w:rsidRDefault="00994081" w:rsidP="00840233">
            <w:pPr>
              <w:spacing w:after="0" w:line="240" w:lineRule="auto"/>
              <w:rPr>
                <w:rFonts w:ascii="segoe-ui_semibold" w:eastAsia="Times New Roman" w:hAnsi="segoe-ui_semibold" w:cs="Times New Roman"/>
                <w:sz w:val="24"/>
                <w:szCs w:val="24"/>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994081" w:rsidRPr="00F03169" w:rsidRDefault="00994081" w:rsidP="00840233">
            <w:pPr>
              <w:spacing w:after="0" w:line="240" w:lineRule="auto"/>
              <w:rPr>
                <w:rFonts w:ascii="segoe-ui_semibold" w:eastAsia="Times New Roman" w:hAnsi="segoe-ui_semibold" w:cs="Times New Roman"/>
                <w:sz w:val="24"/>
                <w:szCs w:val="24"/>
              </w:rPr>
            </w:pPr>
          </w:p>
        </w:tc>
      </w:tr>
      <w:tr w:rsidR="00994081" w:rsidRPr="00F03169" w:rsidTr="00840233">
        <w:trPr>
          <w:trHeight w:val="227"/>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017B9D56" wp14:editId="7E4F9A3F">
                  <wp:extent cx="92710" cy="184785"/>
                  <wp:effectExtent l="0" t="0" r="2540" b="5715"/>
                  <wp:docPr id="131" name="Picture 131"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hyperlink r:id="rId37" w:history="1">
              <w:r w:rsidRPr="00F03169">
                <w:rPr>
                  <w:rFonts w:ascii="segoe-ui_bold" w:eastAsia="Times New Roman" w:hAnsi="segoe-ui_bold" w:cs="Times New Roman"/>
                  <w:b/>
                  <w:bCs/>
                  <w:color w:val="0078D7"/>
                  <w:sz w:val="24"/>
                  <w:szCs w:val="24"/>
                </w:rPr>
                <w:t>Indexes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38" w:history="1">
              <w:r w:rsidRPr="00F03169">
                <w:rPr>
                  <w:rFonts w:ascii="Times New Roman" w:eastAsia="Times New Roman" w:hAnsi="Times New Roman" w:cs="Times New Roman"/>
                  <w:color w:val="0078D7"/>
                  <w:sz w:val="24"/>
                  <w:szCs w:val="24"/>
                </w:rPr>
                <w:t>Reorganize and Rebuild Indexes</w:t>
              </w:r>
            </w:hyperlink>
            <w:r w:rsidRPr="00F03169">
              <w:rPr>
                <w:rFonts w:ascii="Times New Roman" w:eastAsia="Times New Roman" w:hAnsi="Times New Roman" w:cs="Times New Roman"/>
                <w:sz w:val="24"/>
                <w:szCs w:val="24"/>
              </w:rPr>
              <w:br/>
            </w:r>
            <w:hyperlink r:id="rId39" w:history="1">
              <w:r w:rsidRPr="00F03169">
                <w:rPr>
                  <w:rFonts w:ascii="Times New Roman" w:eastAsia="Times New Roman" w:hAnsi="Times New Roman" w:cs="Times New Roman"/>
                  <w:color w:val="0078D7"/>
                  <w:sz w:val="24"/>
                  <w:szCs w:val="24"/>
                </w:rPr>
                <w:t>Specify Fill Factor for an Index</w:t>
              </w:r>
            </w:hyperlink>
            <w:r w:rsidRPr="00F03169">
              <w:rPr>
                <w:rFonts w:ascii="Times New Roman" w:eastAsia="Times New Roman" w:hAnsi="Times New Roman" w:cs="Times New Roman"/>
                <w:sz w:val="24"/>
                <w:szCs w:val="24"/>
              </w:rPr>
              <w:br/>
            </w:r>
            <w:hyperlink r:id="rId40" w:history="1">
              <w:r w:rsidRPr="00F03169">
                <w:rPr>
                  <w:rFonts w:ascii="Times New Roman" w:eastAsia="Times New Roman" w:hAnsi="Times New Roman" w:cs="Times New Roman"/>
                  <w:color w:val="0078D7"/>
                  <w:sz w:val="24"/>
                  <w:szCs w:val="24"/>
                </w:rPr>
                <w:t>Configure Parallel Index Operations</w:t>
              </w:r>
            </w:hyperlink>
            <w:r w:rsidRPr="00F03169">
              <w:rPr>
                <w:rFonts w:ascii="Times New Roman" w:eastAsia="Times New Roman" w:hAnsi="Times New Roman" w:cs="Times New Roman"/>
                <w:sz w:val="24"/>
                <w:szCs w:val="24"/>
              </w:rPr>
              <w:br/>
            </w:r>
            <w:hyperlink r:id="rId41" w:history="1">
              <w:r w:rsidRPr="00F03169">
                <w:rPr>
                  <w:rFonts w:ascii="Times New Roman" w:eastAsia="Times New Roman" w:hAnsi="Times New Roman" w:cs="Times New Roman"/>
                  <w:color w:val="0078D7"/>
                  <w:sz w:val="24"/>
                  <w:szCs w:val="24"/>
                </w:rPr>
                <w:t>SORT_IN_TEMPDB Option For Indexes</w:t>
              </w:r>
            </w:hyperlink>
            <w:r w:rsidRPr="00F03169">
              <w:rPr>
                <w:rFonts w:ascii="Times New Roman" w:eastAsia="Times New Roman" w:hAnsi="Times New Roman" w:cs="Times New Roman"/>
                <w:sz w:val="24"/>
                <w:szCs w:val="24"/>
              </w:rPr>
              <w:br/>
            </w:r>
            <w:hyperlink r:id="rId42" w:history="1">
              <w:r w:rsidRPr="00F03169">
                <w:rPr>
                  <w:rFonts w:ascii="Times New Roman" w:eastAsia="Times New Roman" w:hAnsi="Times New Roman" w:cs="Times New Roman"/>
                  <w:color w:val="0078D7"/>
                  <w:sz w:val="24"/>
                  <w:szCs w:val="24"/>
                </w:rPr>
                <w:t>Improve the Performance of Full-Text Indexes</w:t>
              </w:r>
            </w:hyperlink>
            <w:r w:rsidRPr="00F03169">
              <w:rPr>
                <w:rFonts w:ascii="Times New Roman" w:eastAsia="Times New Roman" w:hAnsi="Times New Roman" w:cs="Times New Roman"/>
                <w:sz w:val="24"/>
                <w:szCs w:val="24"/>
              </w:rPr>
              <w:br/>
            </w:r>
            <w:hyperlink r:id="rId43" w:history="1">
              <w:r w:rsidRPr="00F03169">
                <w:rPr>
                  <w:rFonts w:ascii="Times New Roman" w:eastAsia="Times New Roman" w:hAnsi="Times New Roman" w:cs="Times New Roman"/>
                  <w:color w:val="0078D7"/>
                  <w:sz w:val="24"/>
                  <w:szCs w:val="24"/>
                </w:rPr>
                <w:t xml:space="preserve">Configure the </w:t>
              </w:r>
              <w:proofErr w:type="spellStart"/>
              <w:r w:rsidRPr="00F03169">
                <w:rPr>
                  <w:rFonts w:ascii="Times New Roman" w:eastAsia="Times New Roman" w:hAnsi="Times New Roman" w:cs="Times New Roman"/>
                  <w:color w:val="0078D7"/>
                  <w:sz w:val="24"/>
                  <w:szCs w:val="24"/>
                </w:rPr>
                <w:t>min</w:t>
              </w:r>
              <w:proofErr w:type="spellEnd"/>
              <w:r w:rsidRPr="00F03169">
                <w:rPr>
                  <w:rFonts w:ascii="Times New Roman" w:eastAsia="Times New Roman" w:hAnsi="Times New Roman" w:cs="Times New Roman"/>
                  <w:color w:val="0078D7"/>
                  <w:sz w:val="24"/>
                  <w:szCs w:val="24"/>
                </w:rPr>
                <w:t xml:space="preserve"> memory per query Server Configuration Option</w:t>
              </w:r>
            </w:hyperlink>
            <w:r w:rsidRPr="00F03169">
              <w:rPr>
                <w:rFonts w:ascii="Times New Roman" w:eastAsia="Times New Roman" w:hAnsi="Times New Roman" w:cs="Times New Roman"/>
                <w:sz w:val="24"/>
                <w:szCs w:val="24"/>
              </w:rPr>
              <w:br/>
            </w:r>
            <w:hyperlink r:id="rId44" w:history="1">
              <w:r w:rsidRPr="00F03169">
                <w:rPr>
                  <w:rFonts w:ascii="Times New Roman" w:eastAsia="Times New Roman" w:hAnsi="Times New Roman" w:cs="Times New Roman"/>
                  <w:color w:val="0078D7"/>
                  <w:sz w:val="24"/>
                  <w:szCs w:val="24"/>
                </w:rPr>
                <w:t>Configure the index create memory Server Configuration Option</w:t>
              </w:r>
            </w:hyperlink>
          </w:p>
        </w:tc>
      </w:tr>
      <w:tr w:rsidR="00994081" w:rsidRPr="00F03169" w:rsidTr="00840233">
        <w:trPr>
          <w:trHeight w:val="31"/>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4EDD50F5" wp14:editId="1B77A5F1">
                  <wp:extent cx="92710" cy="184785"/>
                  <wp:effectExtent l="0" t="0" r="2540" b="5715"/>
                  <wp:docPr id="132" name="Picture 132"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hyperlink r:id="rId45" w:history="1">
              <w:r w:rsidRPr="00F03169">
                <w:rPr>
                  <w:rFonts w:ascii="segoe-ui_bold" w:eastAsia="Times New Roman" w:hAnsi="segoe-ui_bold" w:cs="Times New Roman"/>
                  <w:b/>
                  <w:bCs/>
                  <w:color w:val="0078D7"/>
                  <w:sz w:val="24"/>
                  <w:szCs w:val="24"/>
                </w:rPr>
                <w:t>Partitioned Tables and Indexes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46" w:anchor="Anchor_0" w:history="1">
              <w:r w:rsidRPr="00F03169">
                <w:rPr>
                  <w:rFonts w:ascii="Times New Roman" w:eastAsia="Times New Roman" w:hAnsi="Times New Roman" w:cs="Times New Roman"/>
                  <w:color w:val="0078D7"/>
                  <w:sz w:val="24"/>
                  <w:szCs w:val="24"/>
                </w:rPr>
                <w:t>Benefits of Partitioning</w:t>
              </w:r>
            </w:hyperlink>
          </w:p>
        </w:tc>
      </w:tr>
      <w:tr w:rsidR="00994081" w:rsidRPr="00F03169" w:rsidTr="00840233">
        <w:trPr>
          <w:trHeight w:val="12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5825C758" wp14:editId="3C5D6F09">
                  <wp:extent cx="92710" cy="184785"/>
                  <wp:effectExtent l="0" t="0" r="2540" b="5715"/>
                  <wp:docPr id="133" name="Picture 133"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hyperlink r:id="rId47" w:history="1">
              <w:r w:rsidRPr="00F03169">
                <w:rPr>
                  <w:rFonts w:ascii="segoe-ui_bold" w:eastAsia="Times New Roman" w:hAnsi="segoe-ui_bold" w:cs="Times New Roman"/>
                  <w:b/>
                  <w:bCs/>
                  <w:color w:val="0078D7"/>
                  <w:sz w:val="24"/>
                  <w:szCs w:val="24"/>
                </w:rPr>
                <w:t>Joins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48" w:anchor="fundamentals" w:history="1">
              <w:r w:rsidRPr="00F03169">
                <w:rPr>
                  <w:rFonts w:ascii="Times New Roman" w:eastAsia="Times New Roman" w:hAnsi="Times New Roman" w:cs="Times New Roman"/>
                  <w:color w:val="0078D7"/>
                  <w:sz w:val="24"/>
                  <w:szCs w:val="24"/>
                </w:rPr>
                <w:t>Join Fundamentals</w:t>
              </w:r>
            </w:hyperlink>
            <w:r w:rsidRPr="00F03169">
              <w:rPr>
                <w:rFonts w:ascii="Times New Roman" w:eastAsia="Times New Roman" w:hAnsi="Times New Roman" w:cs="Times New Roman"/>
                <w:sz w:val="24"/>
                <w:szCs w:val="24"/>
              </w:rPr>
              <w:br/>
            </w:r>
            <w:hyperlink r:id="rId49" w:anchor="nested_loops" w:history="1">
              <w:r w:rsidRPr="00F03169">
                <w:rPr>
                  <w:rFonts w:ascii="Times New Roman" w:eastAsia="Times New Roman" w:hAnsi="Times New Roman" w:cs="Times New Roman"/>
                  <w:color w:val="0078D7"/>
                  <w:sz w:val="24"/>
                  <w:szCs w:val="24"/>
                </w:rPr>
                <w:t>Nested Loops join</w:t>
              </w:r>
            </w:hyperlink>
            <w:r w:rsidRPr="00F03169">
              <w:rPr>
                <w:rFonts w:ascii="Times New Roman" w:eastAsia="Times New Roman" w:hAnsi="Times New Roman" w:cs="Times New Roman"/>
                <w:sz w:val="24"/>
                <w:szCs w:val="24"/>
              </w:rPr>
              <w:br/>
            </w:r>
            <w:hyperlink r:id="rId50" w:anchor="merge" w:history="1">
              <w:r w:rsidRPr="00F03169">
                <w:rPr>
                  <w:rFonts w:ascii="Times New Roman" w:eastAsia="Times New Roman" w:hAnsi="Times New Roman" w:cs="Times New Roman"/>
                  <w:color w:val="0078D7"/>
                  <w:sz w:val="24"/>
                  <w:szCs w:val="24"/>
                </w:rPr>
                <w:t>Merge join</w:t>
              </w:r>
            </w:hyperlink>
            <w:r w:rsidRPr="00F03169">
              <w:rPr>
                <w:rFonts w:ascii="Times New Roman" w:eastAsia="Times New Roman" w:hAnsi="Times New Roman" w:cs="Times New Roman"/>
                <w:sz w:val="24"/>
                <w:szCs w:val="24"/>
              </w:rPr>
              <w:br/>
            </w:r>
            <w:hyperlink r:id="rId51" w:anchor="hash" w:history="1">
              <w:r w:rsidRPr="00F03169">
                <w:rPr>
                  <w:rFonts w:ascii="Times New Roman" w:eastAsia="Times New Roman" w:hAnsi="Times New Roman" w:cs="Times New Roman"/>
                  <w:color w:val="0078D7"/>
                  <w:sz w:val="24"/>
                  <w:szCs w:val="24"/>
                </w:rPr>
                <w:t>Hash join</w:t>
              </w:r>
            </w:hyperlink>
          </w:p>
        </w:tc>
      </w:tr>
      <w:tr w:rsidR="00994081" w:rsidRPr="00F03169" w:rsidTr="00840233">
        <w:trPr>
          <w:trHeight w:val="98"/>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14:anchorId="67796D9B" wp14:editId="386EBC22">
                  <wp:extent cx="92710" cy="184785"/>
                  <wp:effectExtent l="0" t="0" r="2540" b="5715"/>
                  <wp:docPr id="134" name="Picture 134"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hyperlink r:id="rId52" w:history="1">
              <w:r w:rsidRPr="00F03169">
                <w:rPr>
                  <w:rFonts w:ascii="segoe-ui_bold" w:eastAsia="Times New Roman" w:hAnsi="segoe-ui_bold" w:cs="Times New Roman"/>
                  <w:b/>
                  <w:bCs/>
                  <w:color w:val="0078D7"/>
                  <w:sz w:val="24"/>
                  <w:szCs w:val="24"/>
                </w:rPr>
                <w:t>Subqueries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53" w:anchor="fundamentals" w:history="1">
              <w:r w:rsidRPr="00F03169">
                <w:rPr>
                  <w:rFonts w:ascii="Times New Roman" w:eastAsia="Times New Roman" w:hAnsi="Times New Roman" w:cs="Times New Roman"/>
                  <w:color w:val="0078D7"/>
                  <w:sz w:val="24"/>
                  <w:szCs w:val="24"/>
                </w:rPr>
                <w:t>Subquery Fundamentals</w:t>
              </w:r>
            </w:hyperlink>
            <w:r w:rsidRPr="00F03169">
              <w:rPr>
                <w:rFonts w:ascii="Times New Roman" w:eastAsia="Times New Roman" w:hAnsi="Times New Roman" w:cs="Times New Roman"/>
                <w:sz w:val="24"/>
                <w:szCs w:val="24"/>
              </w:rPr>
              <w:br/>
            </w:r>
            <w:hyperlink r:id="rId54" w:anchor="correlated" w:history="1">
              <w:r w:rsidRPr="00F03169">
                <w:rPr>
                  <w:rFonts w:ascii="Times New Roman" w:eastAsia="Times New Roman" w:hAnsi="Times New Roman" w:cs="Times New Roman"/>
                  <w:color w:val="0078D7"/>
                  <w:sz w:val="24"/>
                  <w:szCs w:val="24"/>
                </w:rPr>
                <w:t>Correlated subqueries</w:t>
              </w:r>
            </w:hyperlink>
            <w:r w:rsidRPr="00F03169">
              <w:rPr>
                <w:rFonts w:ascii="Times New Roman" w:eastAsia="Times New Roman" w:hAnsi="Times New Roman" w:cs="Times New Roman"/>
                <w:sz w:val="24"/>
                <w:szCs w:val="24"/>
              </w:rPr>
              <w:br/>
            </w:r>
            <w:hyperlink r:id="rId55" w:anchor="types" w:history="1">
              <w:r w:rsidRPr="00F03169">
                <w:rPr>
                  <w:rFonts w:ascii="Times New Roman" w:eastAsia="Times New Roman" w:hAnsi="Times New Roman" w:cs="Times New Roman"/>
                  <w:color w:val="0078D7"/>
                  <w:sz w:val="24"/>
                  <w:szCs w:val="24"/>
                </w:rPr>
                <w:t>Subquery types</w:t>
              </w:r>
            </w:hyperlink>
          </w:p>
        </w:tc>
      </w:tr>
      <w:tr w:rsidR="00994081" w:rsidRPr="00F03169" w:rsidTr="00840233">
        <w:trPr>
          <w:trHeight w:val="36"/>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0B34429D" wp14:editId="6EEC47D7">
                  <wp:extent cx="92710" cy="184785"/>
                  <wp:effectExtent l="0" t="0" r="2540" b="5715"/>
                  <wp:docPr id="135" name="Picture 135"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hyperlink r:id="rId56" w:history="1">
              <w:r w:rsidRPr="00F03169">
                <w:rPr>
                  <w:rFonts w:ascii="segoe-ui_bold" w:eastAsia="Times New Roman" w:hAnsi="segoe-ui_bold" w:cs="Times New Roman"/>
                  <w:b/>
                  <w:bCs/>
                  <w:color w:val="0078D7"/>
                  <w:sz w:val="24"/>
                  <w:szCs w:val="24"/>
                </w:rPr>
                <w:t>Stored Procedures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57" w:anchor="best-practices" w:history="1">
              <w:r w:rsidRPr="00F03169">
                <w:rPr>
                  <w:rFonts w:ascii="Times New Roman" w:eastAsia="Times New Roman" w:hAnsi="Times New Roman" w:cs="Times New Roman"/>
                  <w:color w:val="0078D7"/>
                  <w:sz w:val="24"/>
                  <w:szCs w:val="24"/>
                </w:rPr>
                <w:t>CREATE PROCEDURE (Transact-SQL)</w:t>
              </w:r>
            </w:hyperlink>
          </w:p>
        </w:tc>
      </w:tr>
      <w:tr w:rsidR="00994081" w:rsidRPr="00F03169" w:rsidTr="00840233">
        <w:trPr>
          <w:trHeight w:val="4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798CF5E4" wp14:editId="2FC23686">
                  <wp:extent cx="92710" cy="184785"/>
                  <wp:effectExtent l="0" t="0" r="2540" b="5715"/>
                  <wp:docPr id="136" name="Picture 136"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hyperlink r:id="rId58" w:history="1">
              <w:r w:rsidRPr="00F03169">
                <w:rPr>
                  <w:rFonts w:ascii="segoe-ui_bold" w:eastAsia="Times New Roman" w:hAnsi="segoe-ui_bold" w:cs="Times New Roman"/>
                  <w:b/>
                  <w:bCs/>
                  <w:color w:val="0078D7"/>
                  <w:sz w:val="24"/>
                  <w:szCs w:val="24"/>
                </w:rPr>
                <w:t>User-Defined Functions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59" w:anchor="best-practices" w:history="1">
              <w:r w:rsidRPr="00F03169">
                <w:rPr>
                  <w:rFonts w:ascii="Times New Roman" w:eastAsia="Times New Roman" w:hAnsi="Times New Roman" w:cs="Times New Roman"/>
                  <w:color w:val="0078D7"/>
                  <w:sz w:val="24"/>
                  <w:szCs w:val="24"/>
                </w:rPr>
                <w:t>CREATE FUNCTION (Transact-SQL)</w:t>
              </w:r>
            </w:hyperlink>
          </w:p>
        </w:tc>
      </w:tr>
      <w:tr w:rsidR="00994081" w:rsidRPr="00F03169" w:rsidTr="00840233">
        <w:trPr>
          <w:trHeight w:val="6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48B26E8C" wp14:editId="0047CFB9">
                  <wp:extent cx="92710" cy="184785"/>
                  <wp:effectExtent l="0" t="0" r="2540" b="5715"/>
                  <wp:docPr id="137" name="Picture 137"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r w:rsidRPr="00F03169">
              <w:rPr>
                <w:rFonts w:ascii="segoe-ui_bold" w:eastAsia="Times New Roman" w:hAnsi="segoe-ui_bold" w:cs="Times New Roman"/>
                <w:b/>
                <w:bCs/>
                <w:sz w:val="24"/>
                <w:szCs w:val="24"/>
              </w:rPr>
              <w:t>Parallelism optimization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60" w:history="1">
              <w:r w:rsidRPr="00F03169">
                <w:rPr>
                  <w:rFonts w:ascii="Times New Roman" w:eastAsia="Times New Roman" w:hAnsi="Times New Roman" w:cs="Times New Roman"/>
                  <w:color w:val="0078D7"/>
                  <w:sz w:val="24"/>
                  <w:szCs w:val="24"/>
                </w:rPr>
                <w:t>Configure the max worker threads Server Configuration Option</w:t>
              </w:r>
            </w:hyperlink>
            <w:r w:rsidRPr="00F03169">
              <w:rPr>
                <w:rFonts w:ascii="Times New Roman" w:eastAsia="Times New Roman" w:hAnsi="Times New Roman" w:cs="Times New Roman"/>
                <w:sz w:val="24"/>
                <w:szCs w:val="24"/>
              </w:rPr>
              <w:br/>
            </w:r>
            <w:hyperlink r:id="rId61" w:history="1">
              <w:r w:rsidRPr="00F03169">
                <w:rPr>
                  <w:rFonts w:ascii="Times New Roman" w:eastAsia="Times New Roman" w:hAnsi="Times New Roman" w:cs="Times New Roman"/>
                  <w:color w:val="0078D7"/>
                  <w:sz w:val="24"/>
                  <w:szCs w:val="24"/>
                </w:rPr>
                <w:t>ALTER DATABASE SCOPED CONFIGURATION (Transact-SQL)</w:t>
              </w:r>
            </w:hyperlink>
          </w:p>
        </w:tc>
      </w:tr>
      <w:tr w:rsidR="00994081" w:rsidRPr="00F03169" w:rsidTr="00840233">
        <w:trPr>
          <w:trHeight w:val="4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5DF89E08" wp14:editId="25D39118">
                  <wp:extent cx="92710" cy="184785"/>
                  <wp:effectExtent l="0" t="0" r="2540" b="5715"/>
                  <wp:docPr id="138" name="Picture 138"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r w:rsidRPr="00F03169">
              <w:rPr>
                <w:rFonts w:ascii="segoe-ui_bold" w:eastAsia="Times New Roman" w:hAnsi="segoe-ui_bold" w:cs="Times New Roman"/>
                <w:b/>
                <w:bCs/>
                <w:sz w:val="24"/>
                <w:szCs w:val="24"/>
              </w:rPr>
              <w:t>Query optimizer optimization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62" w:history="1">
              <w:r w:rsidRPr="00F03169">
                <w:rPr>
                  <w:rFonts w:ascii="Times New Roman" w:eastAsia="Times New Roman" w:hAnsi="Times New Roman" w:cs="Times New Roman"/>
                  <w:color w:val="0078D7"/>
                  <w:sz w:val="24"/>
                  <w:szCs w:val="24"/>
                </w:rPr>
                <w:t>ALTER DATABASE SCOPED CONFIGURATION (Transact-SQL)</w:t>
              </w:r>
            </w:hyperlink>
          </w:p>
        </w:tc>
      </w:tr>
      <w:tr w:rsidR="00994081" w:rsidRPr="00F03169" w:rsidTr="00840233">
        <w:trPr>
          <w:trHeight w:val="62"/>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40721511" wp14:editId="739F14B9">
                  <wp:extent cx="92710" cy="184785"/>
                  <wp:effectExtent l="0" t="0" r="2540" b="5715"/>
                  <wp:docPr id="139" name="Picture 139"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hyperlink r:id="rId63" w:history="1">
              <w:r w:rsidRPr="00F03169">
                <w:rPr>
                  <w:rFonts w:ascii="segoe-ui_bold" w:eastAsia="Times New Roman" w:hAnsi="segoe-ui_bold" w:cs="Times New Roman"/>
                  <w:b/>
                  <w:bCs/>
                  <w:color w:val="0078D7"/>
                  <w:sz w:val="24"/>
                  <w:szCs w:val="24"/>
                </w:rPr>
                <w:t>Statistics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64" w:anchor="Anchor_3" w:history="1">
              <w:r w:rsidRPr="00F03169">
                <w:rPr>
                  <w:rFonts w:ascii="Times New Roman" w:eastAsia="Times New Roman" w:hAnsi="Times New Roman" w:cs="Times New Roman"/>
                  <w:color w:val="0078D7"/>
                  <w:sz w:val="24"/>
                  <w:szCs w:val="24"/>
                </w:rPr>
                <w:t>When to Update Statistics</w:t>
              </w:r>
            </w:hyperlink>
            <w:r w:rsidRPr="00F03169">
              <w:rPr>
                <w:rFonts w:ascii="Times New Roman" w:eastAsia="Times New Roman" w:hAnsi="Times New Roman" w:cs="Times New Roman"/>
                <w:sz w:val="24"/>
                <w:szCs w:val="24"/>
              </w:rPr>
              <w:br/>
            </w:r>
            <w:hyperlink r:id="rId65" w:history="1">
              <w:r w:rsidRPr="00F03169">
                <w:rPr>
                  <w:rFonts w:ascii="Times New Roman" w:eastAsia="Times New Roman" w:hAnsi="Times New Roman" w:cs="Times New Roman"/>
                  <w:color w:val="0078D7"/>
                  <w:sz w:val="24"/>
                  <w:szCs w:val="24"/>
                </w:rPr>
                <w:t>Update Statistics</w:t>
              </w:r>
            </w:hyperlink>
          </w:p>
        </w:tc>
      </w:tr>
      <w:tr w:rsidR="00994081" w:rsidRPr="00F03169" w:rsidTr="00840233">
        <w:trPr>
          <w:trHeight w:val="159"/>
        </w:trPr>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14:anchorId="38EAFE76" wp14:editId="2A30B515">
                  <wp:extent cx="92710" cy="184785"/>
                  <wp:effectExtent l="0" t="0" r="2540" b="5715"/>
                  <wp:docPr id="140" name="Picture 140" descr="security-center-b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ecurity-center-bot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710" cy="184785"/>
                          </a:xfrm>
                          <a:prstGeom prst="rect">
                            <a:avLst/>
                          </a:prstGeom>
                          <a:noFill/>
                          <a:ln>
                            <a:noFill/>
                          </a:ln>
                        </pic:spPr>
                      </pic:pic>
                    </a:graphicData>
                  </a:graphic>
                </wp:inline>
              </w:drawing>
            </w:r>
            <w:r w:rsidRPr="00F03169">
              <w:rPr>
                <w:rFonts w:ascii="Times New Roman" w:eastAsia="Times New Roman" w:hAnsi="Times New Roman" w:cs="Times New Roman"/>
                <w:sz w:val="24"/>
                <w:szCs w:val="24"/>
              </w:rPr>
              <w:t> </w:t>
            </w:r>
            <w:hyperlink r:id="rId66" w:history="1">
              <w:r w:rsidRPr="00F03169">
                <w:rPr>
                  <w:rFonts w:ascii="segoe-ui_bold" w:eastAsia="Times New Roman" w:hAnsi="segoe-ui_bold" w:cs="Times New Roman"/>
                  <w:b/>
                  <w:bCs/>
                  <w:color w:val="0078D7"/>
                  <w:sz w:val="24"/>
                  <w:szCs w:val="24"/>
                </w:rPr>
                <w:t>In-Memory OLTP (In-Memory Optimization)</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994081" w:rsidRPr="00F03169" w:rsidRDefault="00994081" w:rsidP="00840233">
            <w:pPr>
              <w:spacing w:after="0" w:line="240" w:lineRule="auto"/>
              <w:rPr>
                <w:rFonts w:ascii="Times New Roman" w:eastAsia="Times New Roman" w:hAnsi="Times New Roman" w:cs="Times New Roman"/>
                <w:sz w:val="24"/>
                <w:szCs w:val="24"/>
              </w:rPr>
            </w:pPr>
            <w:hyperlink r:id="rId67" w:history="1">
              <w:r w:rsidRPr="00F03169">
                <w:rPr>
                  <w:rFonts w:ascii="Times New Roman" w:eastAsia="Times New Roman" w:hAnsi="Times New Roman" w:cs="Times New Roman"/>
                  <w:color w:val="0078D7"/>
                  <w:sz w:val="24"/>
                  <w:szCs w:val="24"/>
                </w:rPr>
                <w:t>Memory-Optimized Tables</w:t>
              </w:r>
            </w:hyperlink>
            <w:r w:rsidRPr="00F03169">
              <w:rPr>
                <w:rFonts w:ascii="Times New Roman" w:eastAsia="Times New Roman" w:hAnsi="Times New Roman" w:cs="Times New Roman"/>
                <w:sz w:val="24"/>
                <w:szCs w:val="24"/>
              </w:rPr>
              <w:br/>
            </w:r>
            <w:hyperlink r:id="rId68" w:history="1">
              <w:r w:rsidRPr="00F03169">
                <w:rPr>
                  <w:rFonts w:ascii="Times New Roman" w:eastAsia="Times New Roman" w:hAnsi="Times New Roman" w:cs="Times New Roman"/>
                  <w:color w:val="0078D7"/>
                  <w:sz w:val="24"/>
                  <w:szCs w:val="24"/>
                </w:rPr>
                <w:t>Natively Compiled Stored Procedures</w:t>
              </w:r>
            </w:hyperlink>
            <w:r w:rsidRPr="00F03169">
              <w:rPr>
                <w:rFonts w:ascii="Times New Roman" w:eastAsia="Times New Roman" w:hAnsi="Times New Roman" w:cs="Times New Roman"/>
                <w:sz w:val="24"/>
                <w:szCs w:val="24"/>
              </w:rPr>
              <w:br/>
            </w:r>
            <w:hyperlink r:id="rId69" w:history="1">
              <w:r w:rsidRPr="00F03169">
                <w:rPr>
                  <w:rFonts w:ascii="Times New Roman" w:eastAsia="Times New Roman" w:hAnsi="Times New Roman" w:cs="Times New Roman"/>
                  <w:color w:val="0078D7"/>
                  <w:sz w:val="24"/>
                  <w:szCs w:val="24"/>
                </w:rPr>
                <w:t xml:space="preserve">Creating and Accessing Tables in </w:t>
              </w:r>
              <w:proofErr w:type="spellStart"/>
              <w:r w:rsidRPr="00F03169">
                <w:rPr>
                  <w:rFonts w:ascii="Times New Roman" w:eastAsia="Times New Roman" w:hAnsi="Times New Roman" w:cs="Times New Roman"/>
                  <w:color w:val="0078D7"/>
                  <w:sz w:val="24"/>
                  <w:szCs w:val="24"/>
                </w:rPr>
                <w:t>TempDB</w:t>
              </w:r>
              <w:proofErr w:type="spellEnd"/>
              <w:r w:rsidRPr="00F03169">
                <w:rPr>
                  <w:rFonts w:ascii="Times New Roman" w:eastAsia="Times New Roman" w:hAnsi="Times New Roman" w:cs="Times New Roman"/>
                  <w:color w:val="0078D7"/>
                  <w:sz w:val="24"/>
                  <w:szCs w:val="24"/>
                </w:rPr>
                <w:t xml:space="preserve"> from Natively Compiled Stored Procedures</w:t>
              </w:r>
            </w:hyperlink>
            <w:r w:rsidRPr="00F03169">
              <w:rPr>
                <w:rFonts w:ascii="Times New Roman" w:eastAsia="Times New Roman" w:hAnsi="Times New Roman" w:cs="Times New Roman"/>
                <w:sz w:val="24"/>
                <w:szCs w:val="24"/>
              </w:rPr>
              <w:br/>
            </w:r>
            <w:hyperlink r:id="rId70" w:history="1">
              <w:r w:rsidRPr="00F03169">
                <w:rPr>
                  <w:rFonts w:ascii="Times New Roman" w:eastAsia="Times New Roman" w:hAnsi="Times New Roman" w:cs="Times New Roman"/>
                  <w:color w:val="0078D7"/>
                  <w:sz w:val="24"/>
                  <w:szCs w:val="24"/>
                </w:rPr>
                <w:t>Troubleshooting Common Performance Problems with Memory-Optimized Hash Indexes</w:t>
              </w:r>
            </w:hyperlink>
            <w:r w:rsidRPr="00F03169">
              <w:rPr>
                <w:rFonts w:ascii="Times New Roman" w:eastAsia="Times New Roman" w:hAnsi="Times New Roman" w:cs="Times New Roman"/>
                <w:sz w:val="24"/>
                <w:szCs w:val="24"/>
              </w:rPr>
              <w:br/>
            </w:r>
            <w:hyperlink r:id="rId71" w:history="1">
              <w:r w:rsidRPr="00F03169">
                <w:rPr>
                  <w:rFonts w:ascii="Times New Roman" w:eastAsia="Times New Roman" w:hAnsi="Times New Roman" w:cs="Times New Roman"/>
                  <w:color w:val="0078D7"/>
                  <w:sz w:val="24"/>
                  <w:szCs w:val="24"/>
                </w:rPr>
                <w:t>Demonstration: Performance Improvement of In-Memory OLTP</w:t>
              </w:r>
            </w:hyperlink>
          </w:p>
        </w:tc>
      </w:tr>
    </w:tbl>
    <w:p w:rsidR="00994081" w:rsidRDefault="00994081" w:rsidP="00994081"/>
    <w:p w:rsidR="00994081" w:rsidRDefault="00994081" w:rsidP="00994081">
      <w:pPr>
        <w:pStyle w:val="Heading2"/>
      </w:pPr>
      <w:bookmarkStart w:id="3" w:name="_Toc510810021"/>
      <w:r>
        <w:t>Performance Center for SQL Server Database Engine and Azure SQL Database</w:t>
      </w:r>
      <w:bookmarkEnd w:id="3"/>
    </w:p>
    <w:p w:rsidR="00994081" w:rsidRDefault="00994081" w:rsidP="00994081">
      <w:pPr>
        <w:pStyle w:val="Heading2"/>
      </w:pPr>
      <w:bookmarkStart w:id="4" w:name="_Toc510810022"/>
      <w:r>
        <w:t>Configuring Storage Spaces with a NVDIMM-N write-back cache</w:t>
      </w:r>
      <w:bookmarkEnd w:id="4"/>
    </w:p>
    <w:p w:rsidR="00994081" w:rsidRDefault="00994081" w:rsidP="00994081">
      <w:r>
        <w:rPr>
          <w:shd w:val="clear" w:color="auto" w:fill="FFFFFF"/>
        </w:rPr>
        <w:t>Windows Server 2016 supports NVDIMM-N devices that allow for extremely fast input/output (I/O) operations. One attractive way of using such devices is as a write-back cache to achieve low write latencies.</w:t>
      </w:r>
    </w:p>
    <w:p w:rsidR="00994081" w:rsidRDefault="00994081" w:rsidP="00994081">
      <w:pPr>
        <w:pStyle w:val="Heading2"/>
      </w:pPr>
      <w:bookmarkStart w:id="5" w:name="_Toc510810023"/>
      <w:r>
        <w:lastRenderedPageBreak/>
        <w:t>Adaptive query processing in SQL databases</w:t>
      </w:r>
      <w:bookmarkEnd w:id="5"/>
    </w:p>
    <w:p w:rsidR="00994081" w:rsidRDefault="00994081" w:rsidP="00994081">
      <w:pPr>
        <w:rPr>
          <w:sz w:val="23"/>
          <w:szCs w:val="23"/>
        </w:rPr>
      </w:pPr>
      <w:r w:rsidRPr="00FF647C">
        <w:rPr>
          <w:sz w:val="23"/>
          <w:szCs w:val="23"/>
          <w:shd w:val="clear" w:color="auto" w:fill="FFFFFF"/>
        </w:rPr>
        <w:t>This article introduces these adaptive query processing features that you can use to improve query performance in SQL Server</w:t>
      </w:r>
      <w:r>
        <w:rPr>
          <w:sz w:val="23"/>
          <w:szCs w:val="23"/>
          <w:shd w:val="clear" w:color="auto" w:fill="FFFFFF"/>
        </w:rPr>
        <w:t xml:space="preserve"> </w:t>
      </w:r>
      <w:r w:rsidRPr="00FF647C">
        <w:rPr>
          <w:sz w:val="23"/>
          <w:szCs w:val="23"/>
        </w:rPr>
        <w:t>Automatic Tuning</w:t>
      </w:r>
    </w:p>
    <w:p w:rsidR="00994081" w:rsidRPr="001A60BC" w:rsidRDefault="00994081" w:rsidP="00994081">
      <w:pPr>
        <w:numPr>
          <w:ilvl w:val="0"/>
          <w:numId w:val="1"/>
        </w:numPr>
        <w:shd w:val="clear" w:color="auto" w:fill="FFFFFF"/>
        <w:spacing w:before="100" w:beforeAutospacing="1" w:after="100" w:afterAutospacing="1" w:line="240" w:lineRule="auto"/>
        <w:ind w:left="570"/>
        <w:rPr>
          <w:rFonts w:eastAsia="Times New Roman" w:cs="Times New Roman"/>
          <w:color w:val="000000"/>
          <w:sz w:val="23"/>
          <w:szCs w:val="23"/>
        </w:rPr>
      </w:pPr>
      <w:r w:rsidRPr="001A60BC">
        <w:rPr>
          <w:rFonts w:eastAsia="Times New Roman" w:cs="Times New Roman"/>
          <w:color w:val="000000"/>
          <w:sz w:val="23"/>
          <w:szCs w:val="23"/>
        </w:rPr>
        <w:t>Batch mode memory grant feedback.</w:t>
      </w:r>
    </w:p>
    <w:p w:rsidR="00994081" w:rsidRPr="001A60BC" w:rsidRDefault="00994081" w:rsidP="00994081">
      <w:pPr>
        <w:numPr>
          <w:ilvl w:val="0"/>
          <w:numId w:val="1"/>
        </w:numPr>
        <w:shd w:val="clear" w:color="auto" w:fill="FFFFFF"/>
        <w:spacing w:before="100" w:beforeAutospacing="1" w:after="100" w:afterAutospacing="1" w:line="240" w:lineRule="auto"/>
        <w:ind w:left="570"/>
        <w:rPr>
          <w:rFonts w:eastAsia="Times New Roman" w:cs="Times New Roman"/>
          <w:color w:val="000000"/>
          <w:sz w:val="23"/>
          <w:szCs w:val="23"/>
        </w:rPr>
      </w:pPr>
      <w:r w:rsidRPr="001A60BC">
        <w:rPr>
          <w:rFonts w:eastAsia="Times New Roman" w:cs="Times New Roman"/>
          <w:color w:val="000000"/>
          <w:sz w:val="23"/>
          <w:szCs w:val="23"/>
        </w:rPr>
        <w:t>Batch mode adaptive join.</w:t>
      </w:r>
    </w:p>
    <w:p w:rsidR="00994081" w:rsidRPr="001A60BC" w:rsidRDefault="00994081" w:rsidP="00994081">
      <w:pPr>
        <w:numPr>
          <w:ilvl w:val="0"/>
          <w:numId w:val="1"/>
        </w:numPr>
        <w:shd w:val="clear" w:color="auto" w:fill="FFFFFF"/>
        <w:spacing w:before="100" w:beforeAutospacing="1" w:after="100" w:afterAutospacing="1" w:line="240" w:lineRule="auto"/>
        <w:ind w:left="570"/>
        <w:rPr>
          <w:rFonts w:eastAsia="Times New Roman" w:cs="Times New Roman"/>
          <w:color w:val="000000"/>
          <w:sz w:val="23"/>
          <w:szCs w:val="23"/>
        </w:rPr>
      </w:pPr>
      <w:r w:rsidRPr="001A60BC">
        <w:rPr>
          <w:rFonts w:eastAsia="Times New Roman" w:cs="Times New Roman"/>
          <w:color w:val="000000"/>
          <w:sz w:val="23"/>
          <w:szCs w:val="23"/>
        </w:rPr>
        <w:t>Interleaved execution.</w:t>
      </w:r>
    </w:p>
    <w:p w:rsidR="00994081" w:rsidRPr="001A60BC" w:rsidRDefault="00994081" w:rsidP="00994081">
      <w:pPr>
        <w:shd w:val="clear" w:color="auto" w:fill="FFFFFF"/>
        <w:spacing w:before="100" w:beforeAutospacing="1" w:after="0" w:line="240" w:lineRule="auto"/>
        <w:rPr>
          <w:rFonts w:eastAsia="Times New Roman" w:cs="Times New Roman"/>
          <w:color w:val="000000"/>
          <w:sz w:val="23"/>
          <w:szCs w:val="23"/>
        </w:rPr>
      </w:pPr>
      <w:r w:rsidRPr="001A60BC">
        <w:rPr>
          <w:rFonts w:eastAsia="Times New Roman" w:cs="Times New Roman"/>
          <w:color w:val="000000"/>
          <w:sz w:val="23"/>
          <w:szCs w:val="23"/>
        </w:rPr>
        <w:t>At a general level, SQL Server executes a query as follows:</w:t>
      </w:r>
    </w:p>
    <w:p w:rsidR="00994081" w:rsidRPr="001A60BC" w:rsidRDefault="00994081" w:rsidP="00994081">
      <w:pPr>
        <w:numPr>
          <w:ilvl w:val="0"/>
          <w:numId w:val="2"/>
        </w:numPr>
        <w:shd w:val="clear" w:color="auto" w:fill="FFFFFF"/>
        <w:spacing w:before="100" w:beforeAutospacing="1" w:after="100" w:afterAutospacing="1" w:line="240" w:lineRule="auto"/>
        <w:ind w:left="570"/>
        <w:rPr>
          <w:rFonts w:eastAsia="Times New Roman" w:cs="Times New Roman"/>
          <w:color w:val="000000"/>
          <w:sz w:val="23"/>
          <w:szCs w:val="23"/>
        </w:rPr>
      </w:pPr>
      <w:r w:rsidRPr="001A60BC">
        <w:rPr>
          <w:rFonts w:eastAsia="Times New Roman" w:cs="Times New Roman"/>
          <w:color w:val="000000"/>
          <w:sz w:val="23"/>
          <w:szCs w:val="23"/>
        </w:rPr>
        <w:t>The query optimization process generates a set of feasible execution plans for a specific query. During this time, the cost of plan options is estimated and the plan with the lowest estimated cost is used.</w:t>
      </w:r>
    </w:p>
    <w:p w:rsidR="00994081" w:rsidRPr="001A60BC" w:rsidRDefault="00994081" w:rsidP="00994081">
      <w:pPr>
        <w:numPr>
          <w:ilvl w:val="0"/>
          <w:numId w:val="2"/>
        </w:numPr>
        <w:shd w:val="clear" w:color="auto" w:fill="FFFFFF"/>
        <w:spacing w:before="100" w:beforeAutospacing="1" w:after="100" w:afterAutospacing="1" w:line="240" w:lineRule="auto"/>
        <w:ind w:left="570"/>
        <w:rPr>
          <w:rFonts w:eastAsia="Times New Roman" w:cs="Times New Roman"/>
          <w:color w:val="000000"/>
          <w:sz w:val="23"/>
          <w:szCs w:val="23"/>
        </w:rPr>
      </w:pPr>
      <w:r w:rsidRPr="001A60BC">
        <w:rPr>
          <w:rFonts w:eastAsia="Times New Roman" w:cs="Times New Roman"/>
          <w:color w:val="000000"/>
          <w:sz w:val="23"/>
          <w:szCs w:val="23"/>
        </w:rPr>
        <w:t>The query execution process takes the plan chosen by the query optimizer and uses it for execution.</w:t>
      </w:r>
    </w:p>
    <w:p w:rsidR="00994081" w:rsidRDefault="00994081" w:rsidP="00994081">
      <w:pPr>
        <w:shd w:val="clear" w:color="auto" w:fill="FFFFFF"/>
        <w:spacing w:before="100" w:beforeAutospacing="1" w:after="0" w:line="240" w:lineRule="auto"/>
        <w:rPr>
          <w:rFonts w:ascii="segoe-ui_normal" w:eastAsia="Times New Roman" w:hAnsi="segoe-ui_normal" w:cs="Times New Roman"/>
          <w:color w:val="000000"/>
          <w:sz w:val="24"/>
          <w:szCs w:val="24"/>
        </w:rPr>
      </w:pPr>
      <w:r w:rsidRPr="001A60BC">
        <w:rPr>
          <w:rFonts w:eastAsia="Times New Roman" w:cs="Times New Roman"/>
          <w:color w:val="000000"/>
          <w:sz w:val="23"/>
          <w:szCs w:val="23"/>
        </w:rPr>
        <w:t>Sometimes the plan chosen by the query optimizer is not optimal for a variety of reasons. For example, the estimated number of rows flowing through the query plan may be incorrect. The estimated costs help determine which plan gets selected for use in execution. If cardinality estimates are incorrect, the original plan is still used despite the poor original assumptions</w:t>
      </w:r>
      <w:r w:rsidRPr="00581D2C">
        <w:rPr>
          <w:rFonts w:ascii="segoe-ui_normal" w:eastAsia="Times New Roman" w:hAnsi="segoe-ui_normal" w:cs="Times New Roman"/>
          <w:color w:val="000000"/>
          <w:sz w:val="24"/>
          <w:szCs w:val="24"/>
        </w:rPr>
        <w:t>.</w:t>
      </w:r>
    </w:p>
    <w:p w:rsidR="00994081" w:rsidRPr="00581D2C" w:rsidRDefault="00994081" w:rsidP="00994081">
      <w:pPr>
        <w:shd w:val="clear" w:color="auto" w:fill="FFFFFF"/>
        <w:spacing w:before="100" w:beforeAutospacing="1" w:after="0" w:line="240" w:lineRule="auto"/>
        <w:rPr>
          <w:rFonts w:ascii="segoe-ui_normal" w:eastAsia="Times New Roman" w:hAnsi="segoe-ui_normal" w:cs="Times New Roman"/>
          <w:color w:val="000000"/>
          <w:sz w:val="24"/>
          <w:szCs w:val="24"/>
        </w:rPr>
      </w:pPr>
    </w:p>
    <w:p w:rsidR="00994081" w:rsidRDefault="00994081" w:rsidP="00994081">
      <w:pPr>
        <w:rPr>
          <w:sz w:val="23"/>
          <w:szCs w:val="23"/>
        </w:rPr>
      </w:pPr>
      <w:r>
        <w:rPr>
          <w:noProof/>
          <w:lang w:val="en-IN" w:eastAsia="en-IN"/>
        </w:rPr>
        <w:drawing>
          <wp:inline distT="0" distB="0" distL="0" distR="0" wp14:anchorId="299FB3A8" wp14:editId="6EBC0361">
            <wp:extent cx="5943600" cy="2095500"/>
            <wp:effectExtent l="0" t="0" r="0" b="0"/>
            <wp:docPr id="5" name="Picture 5" descr="Adaptive Query Processing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ive Query Processing Feature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994081" w:rsidRPr="00D90A8C" w:rsidRDefault="00994081" w:rsidP="00994081">
      <w:pPr>
        <w:pStyle w:val="Heading3"/>
        <w:shd w:val="clear" w:color="auto" w:fill="FFFFFF"/>
        <w:spacing w:before="450" w:beforeAutospacing="0" w:after="270" w:afterAutospacing="0"/>
        <w:rPr>
          <w:rFonts w:ascii="segoe-ui_semibold" w:hAnsi="segoe-ui_semibold"/>
          <w:bCs w:val="0"/>
          <w:color w:val="000000"/>
        </w:rPr>
      </w:pPr>
      <w:bookmarkStart w:id="6" w:name="_Toc510810024"/>
      <w:r w:rsidRPr="00D90A8C">
        <w:rPr>
          <w:rFonts w:ascii="segoe-ui_semibold" w:hAnsi="segoe-ui_semibold"/>
          <w:bCs w:val="0"/>
          <w:color w:val="000000"/>
        </w:rPr>
        <w:t>How to enable adaptive query processing</w:t>
      </w:r>
      <w:bookmarkEnd w:id="6"/>
    </w:p>
    <w:p w:rsidR="00994081" w:rsidRDefault="00994081" w:rsidP="00994081">
      <w:pPr>
        <w:rPr>
          <w:sz w:val="23"/>
          <w:szCs w:val="23"/>
        </w:rPr>
      </w:pPr>
      <w:r w:rsidRPr="004D65BE">
        <w:rPr>
          <w:sz w:val="23"/>
          <w:szCs w:val="23"/>
        </w:rPr>
        <w:t>You can make workloads automatically eligible for adaptive query processing by enabling compatibility level 140 for the database.</w:t>
      </w:r>
    </w:p>
    <w:p w:rsidR="00994081" w:rsidRDefault="00994081" w:rsidP="00994081">
      <w:pPr>
        <w:rPr>
          <w:rFonts w:ascii="segoe-ui_semibold" w:hAnsi="segoe-ui_semibold"/>
          <w:color w:val="000000"/>
        </w:rPr>
      </w:pPr>
      <w:r>
        <w:rPr>
          <w:rStyle w:val="hljs-keyword"/>
          <w:rFonts w:ascii="Consolas" w:hAnsi="Consolas" w:cs="Consolas"/>
          <w:color w:val="0101FD"/>
          <w:sz w:val="21"/>
          <w:szCs w:val="21"/>
        </w:rPr>
        <w:t>ALTER</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DATABASE</w:t>
      </w:r>
      <w:r>
        <w:rPr>
          <w:rFonts w:ascii="Consolas" w:hAnsi="Consolas" w:cs="Consolas"/>
          <w:color w:val="000000"/>
          <w:sz w:val="21"/>
          <w:szCs w:val="21"/>
          <w:shd w:val="clear" w:color="auto" w:fill="F9F9F9"/>
        </w:rPr>
        <w:t xml:space="preserve"> [</w:t>
      </w:r>
      <w:proofErr w:type="spellStart"/>
      <w:r>
        <w:rPr>
          <w:rFonts w:ascii="Consolas" w:hAnsi="Consolas" w:cs="Consolas"/>
          <w:color w:val="000000"/>
          <w:sz w:val="21"/>
          <w:szCs w:val="21"/>
          <w:shd w:val="clear" w:color="auto" w:fill="F9F9F9"/>
        </w:rPr>
        <w:t>WideWorldImportersDW</w:t>
      </w:r>
      <w:proofErr w:type="spellEnd"/>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SET</w:t>
      </w:r>
      <w:r>
        <w:rPr>
          <w:rFonts w:ascii="Consolas" w:hAnsi="Consolas" w:cs="Consolas"/>
          <w:color w:val="000000"/>
          <w:sz w:val="21"/>
          <w:szCs w:val="21"/>
          <w:shd w:val="clear" w:color="auto" w:fill="F9F9F9"/>
        </w:rPr>
        <w:t xml:space="preserve"> COMPATIBILITY_LEVEL = </w:t>
      </w:r>
      <w:r>
        <w:rPr>
          <w:rStyle w:val="hljs-number"/>
          <w:rFonts w:ascii="Consolas" w:hAnsi="Consolas" w:cs="Consolas"/>
          <w:color w:val="000000"/>
          <w:sz w:val="21"/>
          <w:szCs w:val="21"/>
        </w:rPr>
        <w:t>140</w:t>
      </w:r>
      <w:r>
        <w:rPr>
          <w:rFonts w:ascii="Consolas" w:hAnsi="Consolas" w:cs="Consolas"/>
          <w:color w:val="000000"/>
          <w:sz w:val="21"/>
          <w:szCs w:val="21"/>
          <w:shd w:val="clear" w:color="auto" w:fill="F9F9F9"/>
        </w:rPr>
        <w:t>;</w:t>
      </w:r>
    </w:p>
    <w:p w:rsidR="00994081" w:rsidRPr="000C3114" w:rsidRDefault="00994081" w:rsidP="00994081">
      <w:pPr>
        <w:pStyle w:val="Heading4"/>
        <w:rPr>
          <w:sz w:val="24"/>
          <w:szCs w:val="24"/>
        </w:rPr>
      </w:pPr>
      <w:r w:rsidRPr="000C3114">
        <w:rPr>
          <w:sz w:val="24"/>
          <w:szCs w:val="24"/>
        </w:rPr>
        <w:t>Batch mode memory grant feedback</w:t>
      </w:r>
    </w:p>
    <w:p w:rsidR="00994081" w:rsidRPr="008300ED" w:rsidRDefault="00994081" w:rsidP="00994081">
      <w:pPr>
        <w:pStyle w:val="NoSpacing"/>
      </w:pPr>
    </w:p>
    <w:p w:rsidR="00994081" w:rsidRPr="008D6E28" w:rsidRDefault="00994081" w:rsidP="00994081">
      <w:r w:rsidRPr="008D6E28">
        <w:t xml:space="preserve">A query’s post-execution plan in SQL Server includes the minimum required memory needed for execution and the ideal memory grant size to have all rows fit in memory. Performance suffers when memory grant sizes are incorrectly sized. Excessive grants result in wasted memory and reduced </w:t>
      </w:r>
      <w:r w:rsidRPr="008D6E28">
        <w:lastRenderedPageBreak/>
        <w:t>concurrency. Insufficient memory grants cause expensive spills to disk. By addressing repeating workloads, batch mode memory grant feedback recalculates the actual memory required for a query and then updates the grant value for the cached plan. </w:t>
      </w:r>
    </w:p>
    <w:p w:rsidR="00994081" w:rsidRDefault="00994081" w:rsidP="00994081">
      <w:pPr>
        <w:pStyle w:val="Heading5"/>
        <w:rPr>
          <w:b/>
          <w:sz w:val="23"/>
          <w:szCs w:val="23"/>
        </w:rPr>
      </w:pPr>
      <w:r w:rsidRPr="008300ED">
        <w:rPr>
          <w:b/>
          <w:sz w:val="23"/>
          <w:szCs w:val="23"/>
        </w:rPr>
        <w:t>Memory grant feedback sizing</w:t>
      </w:r>
    </w:p>
    <w:p w:rsidR="00994081" w:rsidRPr="008300ED" w:rsidRDefault="00994081" w:rsidP="00994081">
      <w:pPr>
        <w:pStyle w:val="NoSpacing"/>
      </w:pPr>
    </w:p>
    <w:p w:rsidR="00994081" w:rsidRPr="00807ABF" w:rsidRDefault="00994081" w:rsidP="00994081">
      <w:pPr>
        <w:rPr>
          <w:shd w:val="clear" w:color="auto" w:fill="FFFFFF"/>
        </w:rPr>
      </w:pPr>
      <w:r w:rsidRPr="00807ABF">
        <w:rPr>
          <w:rStyle w:val="Emphasis"/>
          <w:b/>
          <w:color w:val="000000"/>
          <w:sz w:val="23"/>
          <w:szCs w:val="23"/>
          <w:shd w:val="clear" w:color="auto" w:fill="FFFFFF"/>
        </w:rPr>
        <w:t>For excessive grants</w:t>
      </w:r>
      <w:r w:rsidRPr="00807ABF">
        <w:rPr>
          <w:shd w:val="clear" w:color="auto" w:fill="FFFFFF"/>
        </w:rPr>
        <w:t>, if the granted memory is more than two times the size of the actual used memory, memory grant feedback will recalculate the memory grant and update the cached plan. Plans with memory grants under 1 MB will not be recalculated for overages. </w:t>
      </w:r>
      <w:r w:rsidRPr="00807ABF">
        <w:rPr>
          <w:rStyle w:val="Emphasis"/>
          <w:b/>
          <w:color w:val="000000"/>
          <w:sz w:val="23"/>
          <w:szCs w:val="23"/>
          <w:shd w:val="clear" w:color="auto" w:fill="FFFFFF"/>
        </w:rPr>
        <w:t>For insufficiently sized memory grants</w:t>
      </w:r>
      <w:r w:rsidRPr="00807ABF">
        <w:rPr>
          <w:shd w:val="clear" w:color="auto" w:fill="FFFFFF"/>
        </w:rPr>
        <w:t> that result in a spill to disk for batch mode operators, memory grant feedback will trigger a recalculation of the memory grant.</w:t>
      </w:r>
    </w:p>
    <w:p w:rsidR="00994081" w:rsidRDefault="00994081" w:rsidP="00994081">
      <w:pPr>
        <w:pStyle w:val="Heading5"/>
        <w:rPr>
          <w:b/>
          <w:sz w:val="23"/>
          <w:szCs w:val="23"/>
        </w:rPr>
      </w:pPr>
      <w:r w:rsidRPr="008300ED">
        <w:rPr>
          <w:b/>
          <w:sz w:val="23"/>
          <w:szCs w:val="23"/>
        </w:rPr>
        <w:t>Memory grant feedback and parameter sensitive scenarios</w:t>
      </w:r>
    </w:p>
    <w:p w:rsidR="00994081" w:rsidRPr="008300ED" w:rsidRDefault="00994081" w:rsidP="00994081">
      <w:pPr>
        <w:pStyle w:val="NoSpacing"/>
      </w:pPr>
    </w:p>
    <w:p w:rsidR="00994081" w:rsidRPr="00366816" w:rsidRDefault="00994081" w:rsidP="00994081">
      <w:pPr>
        <w:rPr>
          <w:iCs/>
          <w:sz w:val="23"/>
          <w:szCs w:val="23"/>
          <w:shd w:val="clear" w:color="auto" w:fill="FFFFFF"/>
        </w:rPr>
      </w:pPr>
      <w:r w:rsidRPr="00366816">
        <w:rPr>
          <w:iCs/>
          <w:sz w:val="23"/>
          <w:szCs w:val="23"/>
          <w:shd w:val="clear" w:color="auto" w:fill="FFFFFF"/>
        </w:rPr>
        <w:t>Different parameter values may also require different query plans in order to remain optimal. This type of query is defined as “parameter-sensitive.” For parameter-sensitive plans, memory grant feedback will disable itself on a query if it has unstable memory requirements. The plan is disabled after several repeated runs of the query and this can be observed by monitoring the </w:t>
      </w:r>
      <w:proofErr w:type="spellStart"/>
      <w:r w:rsidRPr="00366816">
        <w:rPr>
          <w:iCs/>
          <w:sz w:val="23"/>
          <w:szCs w:val="23"/>
        </w:rPr>
        <w:t>memory_grant_feedback_loop_disabled</w:t>
      </w:r>
      <w:proofErr w:type="spellEnd"/>
      <w:r w:rsidRPr="00366816">
        <w:rPr>
          <w:iCs/>
          <w:sz w:val="23"/>
          <w:szCs w:val="23"/>
          <w:shd w:val="clear" w:color="auto" w:fill="FFFFFF"/>
        </w:rPr>
        <w:t> XEvent.</w:t>
      </w:r>
    </w:p>
    <w:p w:rsidR="00994081" w:rsidRPr="00DE60B4" w:rsidRDefault="00994081" w:rsidP="00994081">
      <w:pPr>
        <w:pStyle w:val="Heading5"/>
        <w:rPr>
          <w:b/>
          <w:sz w:val="23"/>
          <w:szCs w:val="23"/>
        </w:rPr>
      </w:pPr>
      <w:r w:rsidRPr="00DE60B4">
        <w:rPr>
          <w:b/>
          <w:sz w:val="23"/>
          <w:szCs w:val="23"/>
        </w:rPr>
        <w:t>Memory grant feedback caching</w:t>
      </w:r>
    </w:p>
    <w:p w:rsidR="00994081" w:rsidRDefault="00994081" w:rsidP="00994081">
      <w:pPr>
        <w:pStyle w:val="Heading5"/>
        <w:rPr>
          <w:b/>
          <w:sz w:val="23"/>
          <w:szCs w:val="23"/>
        </w:rPr>
      </w:pPr>
      <w:r w:rsidRPr="00DE60B4">
        <w:rPr>
          <w:b/>
          <w:sz w:val="23"/>
          <w:szCs w:val="23"/>
        </w:rPr>
        <w:t>Tracking memory grant feedback activity</w:t>
      </w:r>
    </w:p>
    <w:p w:rsidR="00994081" w:rsidRPr="004431A7" w:rsidRDefault="00994081" w:rsidP="00994081">
      <w:pPr>
        <w:pStyle w:val="NoSpacing"/>
        <w:rPr>
          <w:sz w:val="23"/>
          <w:szCs w:val="23"/>
          <w:shd w:val="clear" w:color="auto" w:fill="FFFFFF"/>
        </w:rPr>
      </w:pPr>
    </w:p>
    <w:p w:rsidR="00994081" w:rsidRPr="004431A7" w:rsidRDefault="00994081" w:rsidP="00994081">
      <w:pPr>
        <w:rPr>
          <w:shd w:val="clear" w:color="auto" w:fill="FFFFFF"/>
        </w:rPr>
      </w:pPr>
      <w:r w:rsidRPr="004431A7">
        <w:rPr>
          <w:shd w:val="clear" w:color="auto" w:fill="FFFFFF"/>
        </w:rPr>
        <w:t xml:space="preserve">You can track memory grant feedback events using the </w:t>
      </w:r>
      <w:proofErr w:type="spellStart"/>
      <w:r w:rsidRPr="004431A7">
        <w:rPr>
          <w:shd w:val="clear" w:color="auto" w:fill="FFFFFF"/>
        </w:rPr>
        <w:t>memory_grant_updated_by_feedback</w:t>
      </w:r>
      <w:proofErr w:type="spellEnd"/>
      <w:r w:rsidRPr="004431A7">
        <w:rPr>
          <w:shd w:val="clear" w:color="auto" w:fill="FFFFFF"/>
        </w:rPr>
        <w:t xml:space="preserve"> XEvent event.</w:t>
      </w:r>
    </w:p>
    <w:p w:rsidR="00994081" w:rsidRPr="00DE60B4" w:rsidRDefault="00994081" w:rsidP="00994081">
      <w:pPr>
        <w:pStyle w:val="Heading5"/>
        <w:rPr>
          <w:b/>
          <w:sz w:val="23"/>
          <w:szCs w:val="23"/>
        </w:rPr>
      </w:pPr>
      <w:r w:rsidRPr="00DE60B4">
        <w:rPr>
          <w:b/>
          <w:sz w:val="23"/>
          <w:szCs w:val="23"/>
        </w:rPr>
        <w:t>Memory grant feedback, resource governor and query hints</w:t>
      </w:r>
    </w:p>
    <w:p w:rsidR="00994081" w:rsidRDefault="00994081" w:rsidP="00994081">
      <w:pPr>
        <w:pStyle w:val="NoSpacing"/>
        <w:rPr>
          <w:shd w:val="clear" w:color="auto" w:fill="FFFFFF"/>
        </w:rPr>
      </w:pPr>
    </w:p>
    <w:p w:rsidR="00994081" w:rsidRDefault="00994081" w:rsidP="00994081">
      <w:pPr>
        <w:rPr>
          <w:sz w:val="23"/>
          <w:szCs w:val="23"/>
          <w:shd w:val="clear" w:color="auto" w:fill="FFFFFF"/>
        </w:rPr>
      </w:pPr>
      <w:r w:rsidRPr="00353C8D">
        <w:rPr>
          <w:sz w:val="23"/>
          <w:szCs w:val="23"/>
          <w:shd w:val="clear" w:color="auto" w:fill="FFFFFF"/>
        </w:rPr>
        <w:t>The actual memory granted honors the query memory limit determined by the resource governor or query hint.</w:t>
      </w:r>
    </w:p>
    <w:p w:rsidR="00994081" w:rsidRDefault="00994081" w:rsidP="00994081">
      <w:pPr>
        <w:pStyle w:val="Heading3"/>
      </w:pPr>
      <w:bookmarkStart w:id="7" w:name="_Toc510810025"/>
      <w:r>
        <w:t>Batch mode adaptive joins</w:t>
      </w:r>
      <w:bookmarkEnd w:id="7"/>
    </w:p>
    <w:p w:rsidR="00994081" w:rsidRPr="00436078" w:rsidRDefault="00994081" w:rsidP="00994081">
      <w:pPr>
        <w:shd w:val="clear" w:color="auto" w:fill="FFFFFF"/>
        <w:spacing w:before="100" w:beforeAutospacing="1" w:after="0" w:line="240" w:lineRule="auto"/>
        <w:rPr>
          <w:rFonts w:eastAsia="Times New Roman" w:cs="Times New Roman"/>
          <w:color w:val="000000"/>
          <w:sz w:val="23"/>
          <w:szCs w:val="23"/>
        </w:rPr>
      </w:pPr>
      <w:r w:rsidRPr="00436078">
        <w:rPr>
          <w:rFonts w:eastAsia="Times New Roman" w:cs="Times New Roman"/>
          <w:color w:val="000000"/>
          <w:sz w:val="23"/>
          <w:szCs w:val="23"/>
        </w:rPr>
        <w:t>The batch mode adaptive joins feature enables the choice of a hash join or nested loop join method to be deferred until </w:t>
      </w:r>
      <w:r w:rsidRPr="00436078">
        <w:rPr>
          <w:rFonts w:eastAsia="Times New Roman" w:cs="Times New Roman"/>
          <w:i/>
          <w:iCs/>
          <w:color w:val="000000"/>
          <w:sz w:val="23"/>
          <w:szCs w:val="23"/>
        </w:rPr>
        <w:t>after</w:t>
      </w:r>
      <w:r w:rsidRPr="00436078">
        <w:rPr>
          <w:rFonts w:eastAsia="Times New Roman" w:cs="Times New Roman"/>
          <w:color w:val="000000"/>
          <w:sz w:val="23"/>
          <w:szCs w:val="23"/>
        </w:rPr>
        <w:t> the first input has been scanned. The adaptive join operator defines a threshold that is used to decide when to switch to a nested loop plan. Your plan can therefore dynamically switch to a better join strategy during execution. Here’s how it works:</w:t>
      </w:r>
    </w:p>
    <w:p w:rsidR="00994081" w:rsidRPr="00436078" w:rsidRDefault="00994081" w:rsidP="00994081">
      <w:pPr>
        <w:numPr>
          <w:ilvl w:val="0"/>
          <w:numId w:val="3"/>
        </w:numPr>
        <w:shd w:val="clear" w:color="auto" w:fill="FFFFFF"/>
        <w:spacing w:before="100" w:beforeAutospacing="1" w:after="100" w:afterAutospacing="1" w:line="240" w:lineRule="auto"/>
        <w:ind w:left="570"/>
        <w:rPr>
          <w:rFonts w:eastAsia="Times New Roman" w:cs="Times New Roman"/>
          <w:color w:val="000000"/>
          <w:sz w:val="23"/>
          <w:szCs w:val="23"/>
        </w:rPr>
      </w:pPr>
      <w:r w:rsidRPr="00436078">
        <w:rPr>
          <w:rFonts w:eastAsia="Times New Roman" w:cs="Times New Roman"/>
          <w:color w:val="000000"/>
          <w:sz w:val="23"/>
          <w:szCs w:val="23"/>
        </w:rPr>
        <w:t>If the row count of the build join input is small enough that a nested loop join would be more optimal than a hash join, your plan switches to a nested loop algorithm.</w:t>
      </w:r>
    </w:p>
    <w:p w:rsidR="00994081" w:rsidRPr="00436078" w:rsidRDefault="00994081" w:rsidP="00994081">
      <w:pPr>
        <w:numPr>
          <w:ilvl w:val="0"/>
          <w:numId w:val="3"/>
        </w:numPr>
        <w:shd w:val="clear" w:color="auto" w:fill="FFFFFF"/>
        <w:spacing w:before="100" w:beforeAutospacing="1" w:after="100" w:afterAutospacing="1" w:line="240" w:lineRule="auto"/>
        <w:ind w:left="570"/>
        <w:rPr>
          <w:rFonts w:eastAsia="Times New Roman" w:cs="Times New Roman"/>
          <w:color w:val="000000"/>
          <w:sz w:val="23"/>
          <w:szCs w:val="23"/>
        </w:rPr>
      </w:pPr>
      <w:r w:rsidRPr="00436078">
        <w:rPr>
          <w:rFonts w:eastAsia="Times New Roman" w:cs="Times New Roman"/>
          <w:color w:val="000000"/>
          <w:sz w:val="23"/>
          <w:szCs w:val="23"/>
        </w:rPr>
        <w:t>If the build join input exceeds a specific row count threshold, no switch occurs and your plan continues with a hash join.</w:t>
      </w:r>
    </w:p>
    <w:p w:rsidR="00994081" w:rsidRDefault="00994081" w:rsidP="00994081">
      <w:pPr>
        <w:pStyle w:val="Heading3"/>
        <w:shd w:val="clear" w:color="auto" w:fill="FFFFFF"/>
        <w:spacing w:before="450" w:beforeAutospacing="0" w:after="270" w:afterAutospacing="0"/>
        <w:rPr>
          <w:rFonts w:ascii="segoe-ui_semibold" w:hAnsi="segoe-ui_semibold"/>
          <w:bCs w:val="0"/>
          <w:color w:val="000000"/>
        </w:rPr>
      </w:pPr>
      <w:bookmarkStart w:id="8" w:name="_Toc510810026"/>
      <w:r w:rsidRPr="00766913">
        <w:rPr>
          <w:rFonts w:ascii="segoe-ui_semibold" w:hAnsi="segoe-ui_semibold"/>
          <w:bCs w:val="0"/>
          <w:color w:val="000000"/>
        </w:rPr>
        <w:t>Interleaved execution</w:t>
      </w:r>
      <w:bookmarkEnd w:id="8"/>
    </w:p>
    <w:p w:rsidR="00994081" w:rsidRPr="004747BD" w:rsidRDefault="00994081" w:rsidP="00994081">
      <w:pPr>
        <w:pStyle w:val="Heading3"/>
        <w:shd w:val="clear" w:color="auto" w:fill="FFFFFF"/>
        <w:spacing w:before="450" w:beforeAutospacing="0" w:after="270" w:afterAutospacing="0"/>
        <w:rPr>
          <w:sz w:val="23"/>
          <w:szCs w:val="23"/>
        </w:rPr>
      </w:pPr>
      <w:bookmarkStart w:id="9" w:name="_Toc510810027"/>
      <w:r w:rsidRPr="004747BD">
        <w:rPr>
          <w:sz w:val="23"/>
          <w:szCs w:val="23"/>
        </w:rPr>
        <w:lastRenderedPageBreak/>
        <w:t>Interleaved execution for multi-statement table valued functions</w:t>
      </w:r>
      <w:bookmarkEnd w:id="9"/>
    </w:p>
    <w:p w:rsidR="00994081" w:rsidRDefault="00994081" w:rsidP="00994081">
      <w:pPr>
        <w:rPr>
          <w:color w:val="000000"/>
          <w:sz w:val="23"/>
          <w:szCs w:val="23"/>
          <w:shd w:val="clear" w:color="auto" w:fill="FFFFFF"/>
        </w:rPr>
      </w:pPr>
      <w:r w:rsidRPr="007052C0">
        <w:rPr>
          <w:color w:val="000000"/>
          <w:sz w:val="23"/>
          <w:szCs w:val="23"/>
          <w:shd w:val="clear" w:color="auto" w:fill="FFFFFF"/>
        </w:rPr>
        <w:t>Interleaved execution changes the unidirectional boundary between the optimization and execution phases for a single-query execution and enables plans to adapt based on the revised cardinality estimates. During optimization if we encounter a candidate for interleaved execution, which is currently </w:t>
      </w:r>
      <w:r w:rsidRPr="007052C0">
        <w:rPr>
          <w:rStyle w:val="Strong"/>
          <w:color w:val="000000"/>
          <w:sz w:val="23"/>
          <w:szCs w:val="23"/>
          <w:shd w:val="clear" w:color="auto" w:fill="FFFFFF"/>
        </w:rPr>
        <w:t>multi-statement table valued functions (MSTVFs)</w:t>
      </w:r>
      <w:r w:rsidRPr="007052C0">
        <w:rPr>
          <w:color w:val="000000"/>
          <w:sz w:val="23"/>
          <w:szCs w:val="23"/>
          <w:shd w:val="clear" w:color="auto" w:fill="FFFFFF"/>
        </w:rPr>
        <w:t>, we will pause optimization, execute the applicable subtree, capture accurate cardinality estimates, and then resume optimization for downstream operations. MSTVFs have a fixed cardinality guess of “100” in SQL Server 2014 and SQL Server 2016, and “1” for earlier versions. Interleaved execution helps workload performance issues that are due to these fixed cardinality estimates associated with multi-statement table valued functions.</w:t>
      </w:r>
    </w:p>
    <w:p w:rsidR="00994081" w:rsidRDefault="00994081" w:rsidP="00994081">
      <w:pPr>
        <w:pStyle w:val="Heading2"/>
      </w:pPr>
      <w:bookmarkStart w:id="10" w:name="_Toc510810028"/>
      <w:r>
        <w:t>Automatic tuning</w:t>
      </w:r>
      <w:bookmarkEnd w:id="10"/>
    </w:p>
    <w:p w:rsidR="00994081" w:rsidRPr="0018391D" w:rsidRDefault="00994081" w:rsidP="00994081">
      <w:pPr>
        <w:rPr>
          <w:color w:val="000000"/>
          <w:sz w:val="23"/>
          <w:szCs w:val="23"/>
          <w:shd w:val="clear" w:color="auto" w:fill="FFFFFF"/>
        </w:rPr>
      </w:pPr>
      <w:r w:rsidRPr="0018391D">
        <w:rPr>
          <w:color w:val="000000"/>
          <w:sz w:val="23"/>
          <w:szCs w:val="23"/>
          <w:shd w:val="clear" w:color="auto" w:fill="FFFFFF"/>
        </w:rPr>
        <w:t>Automatic tuning is a database feature in SQL server 2017 that provides insight into potential query performance problems, recommend solutions, and automatically fix identified problems.</w:t>
      </w:r>
    </w:p>
    <w:p w:rsidR="00994081" w:rsidRPr="0018391D" w:rsidRDefault="00994081" w:rsidP="00994081">
      <w:pPr>
        <w:rPr>
          <w:color w:val="000000"/>
          <w:sz w:val="23"/>
          <w:szCs w:val="23"/>
          <w:shd w:val="clear" w:color="auto" w:fill="FFFFFF"/>
        </w:rPr>
      </w:pPr>
      <w:r w:rsidRPr="0018391D">
        <w:rPr>
          <w:color w:val="000000"/>
          <w:sz w:val="23"/>
          <w:szCs w:val="23"/>
          <w:shd w:val="clear" w:color="auto" w:fill="FFFFFF"/>
        </w:rPr>
        <w:t>Automatic tuning in SQL Server 2017 notifies you whenever a potential performance issue is detected, and lets you apply corrective actions, or lets the Database Engine automatically fix performance problems. Automatic tuning in SQL Server 2017 enables you to identify and fix performance issues caused by </w:t>
      </w:r>
      <w:r w:rsidRPr="0018391D">
        <w:rPr>
          <w:rStyle w:val="Strong"/>
          <w:color w:val="000000"/>
          <w:sz w:val="23"/>
          <w:szCs w:val="23"/>
          <w:shd w:val="clear" w:color="auto" w:fill="FFFFFF"/>
        </w:rPr>
        <w:t>SQL plan choice regressions</w:t>
      </w:r>
      <w:r w:rsidRPr="0018391D">
        <w:rPr>
          <w:color w:val="000000"/>
          <w:sz w:val="23"/>
          <w:szCs w:val="23"/>
          <w:shd w:val="clear" w:color="auto" w:fill="FFFFFF"/>
        </w:rPr>
        <w:t>. Automatic tuning in Azure SQL Database creates necessary indexes and drops unused indexes.</w:t>
      </w:r>
    </w:p>
    <w:p w:rsidR="00994081" w:rsidRPr="0018391D" w:rsidRDefault="00994081" w:rsidP="00994081">
      <w:pPr>
        <w:shd w:val="clear" w:color="auto" w:fill="FFFFFF"/>
        <w:spacing w:before="100" w:beforeAutospacing="1" w:after="0" w:line="240" w:lineRule="auto"/>
        <w:rPr>
          <w:rFonts w:eastAsia="Times New Roman" w:cs="Times New Roman"/>
          <w:color w:val="000000"/>
          <w:sz w:val="23"/>
          <w:szCs w:val="23"/>
        </w:rPr>
      </w:pPr>
      <w:r w:rsidRPr="0018391D">
        <w:rPr>
          <w:rFonts w:eastAsia="Times New Roman" w:cs="Times New Roman"/>
          <w:color w:val="000000"/>
          <w:sz w:val="23"/>
          <w:szCs w:val="23"/>
        </w:rPr>
        <w:t>There are two automatic tuning features that are available:</w:t>
      </w:r>
    </w:p>
    <w:p w:rsidR="00994081" w:rsidRPr="0018391D" w:rsidRDefault="00994081" w:rsidP="00994081">
      <w:pPr>
        <w:numPr>
          <w:ilvl w:val="0"/>
          <w:numId w:val="4"/>
        </w:numPr>
        <w:shd w:val="clear" w:color="auto" w:fill="FFFFFF"/>
        <w:spacing w:before="100" w:beforeAutospacing="1" w:after="100" w:afterAutospacing="1" w:line="240" w:lineRule="auto"/>
        <w:ind w:left="570"/>
        <w:rPr>
          <w:rFonts w:eastAsia="Times New Roman" w:cs="Times New Roman"/>
          <w:color w:val="000000"/>
          <w:sz w:val="23"/>
          <w:szCs w:val="23"/>
        </w:rPr>
      </w:pPr>
      <w:r w:rsidRPr="0018391D">
        <w:rPr>
          <w:rFonts w:eastAsia="Times New Roman" w:cs="Times New Roman"/>
          <w:b/>
          <w:bCs/>
          <w:color w:val="000000"/>
          <w:sz w:val="23"/>
          <w:szCs w:val="23"/>
        </w:rPr>
        <w:t>Automatic plan correction</w:t>
      </w:r>
      <w:r w:rsidRPr="0018391D">
        <w:rPr>
          <w:rFonts w:eastAsia="Times New Roman" w:cs="Times New Roman"/>
          <w:color w:val="000000"/>
          <w:sz w:val="23"/>
          <w:szCs w:val="23"/>
        </w:rPr>
        <w:t> (available in SQL Server 2017 and Azure SQL Database) that identifies problematic query execution plans and fixes SQL plan performance problems.</w:t>
      </w:r>
    </w:p>
    <w:p w:rsidR="00994081" w:rsidRPr="00817322" w:rsidRDefault="00994081" w:rsidP="00994081">
      <w:pPr>
        <w:numPr>
          <w:ilvl w:val="0"/>
          <w:numId w:val="4"/>
        </w:numPr>
        <w:shd w:val="clear" w:color="auto" w:fill="FFFFFF"/>
        <w:spacing w:before="100" w:beforeAutospacing="1" w:after="100" w:afterAutospacing="1" w:line="240" w:lineRule="auto"/>
        <w:ind w:left="570"/>
        <w:rPr>
          <w:rFonts w:ascii="segoe-ui_normal" w:eastAsia="Times New Roman" w:hAnsi="segoe-ui_normal" w:cs="Times New Roman"/>
          <w:color w:val="000000"/>
          <w:sz w:val="24"/>
          <w:szCs w:val="24"/>
        </w:rPr>
      </w:pPr>
      <w:r w:rsidRPr="0018391D">
        <w:rPr>
          <w:rFonts w:eastAsia="Times New Roman" w:cs="Times New Roman"/>
          <w:b/>
          <w:bCs/>
          <w:color w:val="000000"/>
          <w:sz w:val="23"/>
          <w:szCs w:val="23"/>
        </w:rPr>
        <w:t>Automatic index management</w:t>
      </w:r>
      <w:r w:rsidRPr="0018391D">
        <w:rPr>
          <w:rFonts w:eastAsia="Times New Roman" w:cs="Times New Roman"/>
          <w:color w:val="000000"/>
          <w:sz w:val="23"/>
          <w:szCs w:val="23"/>
        </w:rPr>
        <w:t> (available only in Azure SQL Database) that identifies indexes that should be added in your database, and indexes that should be removed.</w:t>
      </w:r>
    </w:p>
    <w:p w:rsidR="00994081" w:rsidRDefault="00994081" w:rsidP="00994081">
      <w:pPr>
        <w:pStyle w:val="Heading3"/>
        <w:shd w:val="clear" w:color="auto" w:fill="FFFFFF"/>
        <w:spacing w:before="450" w:beforeAutospacing="0" w:after="270" w:afterAutospacing="0"/>
        <w:rPr>
          <w:rFonts w:ascii="segoe-ui_semibold" w:hAnsi="segoe-ui_semibold"/>
          <w:b w:val="0"/>
          <w:bCs w:val="0"/>
          <w:color w:val="000000"/>
        </w:rPr>
      </w:pPr>
      <w:bookmarkStart w:id="11" w:name="_Toc510810029"/>
      <w:r w:rsidRPr="00160B9A">
        <w:rPr>
          <w:rStyle w:val="Heading4Char"/>
        </w:rPr>
        <w:t>What is SQL plan choice regression</w:t>
      </w:r>
      <w:r>
        <w:rPr>
          <w:rFonts w:ascii="segoe-ui_semibold" w:hAnsi="segoe-ui_semibold"/>
          <w:b w:val="0"/>
          <w:bCs w:val="0"/>
          <w:color w:val="000000"/>
        </w:rPr>
        <w:t>?</w:t>
      </w:r>
      <w:bookmarkEnd w:id="11"/>
    </w:p>
    <w:p w:rsidR="00994081" w:rsidRDefault="00994081" w:rsidP="00994081">
      <w:pPr>
        <w:rPr>
          <w:rFonts w:ascii="segoe-ui_normal" w:hAnsi="segoe-ui_normal"/>
          <w:color w:val="000000"/>
          <w:shd w:val="clear" w:color="auto" w:fill="FFFFFF"/>
        </w:rPr>
      </w:pPr>
      <w:r>
        <w:rPr>
          <w:rFonts w:ascii="segoe-ui_normal" w:hAnsi="segoe-ui_normal"/>
          <w:color w:val="000000"/>
          <w:shd w:val="clear" w:color="auto" w:fill="FFFFFF"/>
        </w:rPr>
        <w:t>SQL Server Database Engine may use different SQL plans to execute the Transact-SQL queries. Query plans depend on the statistics, indexes, and other factors. The optimal plan that should be used to execute some Transact-SQL query might be changed over time. In some cases, the new plan might not be better than the previous one, and the new plan might cause a performance regression.</w:t>
      </w:r>
    </w:p>
    <w:p w:rsidR="00994081" w:rsidRDefault="00994081" w:rsidP="00994081">
      <w:pPr>
        <w:rPr>
          <w:rFonts w:ascii="segoe-ui_normal" w:hAnsi="segoe-ui_normal"/>
          <w:color w:val="000000"/>
          <w:shd w:val="clear" w:color="auto" w:fill="FFFFFF"/>
        </w:rPr>
      </w:pPr>
      <w:r>
        <w:rPr>
          <w:rFonts w:ascii="segoe-ui_normal" w:hAnsi="segoe-ui_normal"/>
          <w:color w:val="000000"/>
          <w:shd w:val="clear" w:color="auto" w:fill="FFFFFF"/>
        </w:rPr>
        <w:t>Whenever you notice the plan choice regression, you should find some previous good plan and force it instead of the current one using </w:t>
      </w:r>
      <w:proofErr w:type="spellStart"/>
      <w:r>
        <w:rPr>
          <w:rStyle w:val="HTMLCode"/>
          <w:rFonts w:ascii="Consolas" w:eastAsiaTheme="minorHAnsi" w:hAnsi="Consolas" w:cs="Consolas"/>
          <w:color w:val="000000"/>
          <w:bdr w:val="single" w:sz="6" w:space="2" w:color="D3D6DB" w:frame="1"/>
          <w:shd w:val="clear" w:color="auto" w:fill="F9F9F9"/>
        </w:rPr>
        <w:t>sp_query_store_force_plan</w:t>
      </w:r>
      <w:proofErr w:type="spellEnd"/>
      <w:r>
        <w:rPr>
          <w:rFonts w:ascii="segoe-ui_normal" w:hAnsi="segoe-ui_normal"/>
          <w:color w:val="000000"/>
          <w:shd w:val="clear" w:color="auto" w:fill="FFFFFF"/>
        </w:rPr>
        <w:t> procedure. Database Engine in SQL Server 2017 provides information about regressed plans and recommended corrective actions. Additionally, Database Engine enables you to fully automate this process and let Database Engine fix any problem found related to the plan changes.</w:t>
      </w:r>
    </w:p>
    <w:p w:rsidR="00994081" w:rsidRDefault="00994081" w:rsidP="00994081">
      <w:pPr>
        <w:pStyle w:val="Heading4"/>
      </w:pPr>
      <w:r>
        <w:lastRenderedPageBreak/>
        <w:t>Automatic plan choice correction</w:t>
      </w:r>
    </w:p>
    <w:p w:rsidR="00994081" w:rsidRDefault="00994081" w:rsidP="00994081">
      <w:pPr>
        <w:pStyle w:val="lf-text-block"/>
        <w:shd w:val="clear" w:color="auto" w:fill="FFFFFF"/>
        <w:spacing w:after="0" w:afterAutospacing="0"/>
        <w:rPr>
          <w:rFonts w:ascii="segoe-ui_normal" w:hAnsi="segoe-ui_normal"/>
          <w:color w:val="000000"/>
        </w:rPr>
      </w:pPr>
      <w:r>
        <w:rPr>
          <w:rFonts w:ascii="segoe-ui_normal" w:hAnsi="segoe-ui_normal"/>
          <w:color w:val="000000"/>
        </w:rPr>
        <w:t>Database Engine can automatically switch to the last known good plan whenever the plan choice regression is detected.</w:t>
      </w:r>
    </w:p>
    <w:p w:rsidR="00994081" w:rsidRDefault="00994081" w:rsidP="00994081">
      <w:pPr>
        <w:spacing w:after="0" w:line="240" w:lineRule="auto"/>
        <w:rPr>
          <w:rFonts w:ascii="Consolas" w:eastAsia="Times New Roman" w:hAnsi="Consolas" w:cs="Consolas"/>
          <w:color w:val="000000"/>
          <w:sz w:val="21"/>
          <w:szCs w:val="21"/>
          <w:shd w:val="clear" w:color="auto" w:fill="F9F9F9"/>
        </w:rPr>
      </w:pPr>
    </w:p>
    <w:p w:rsidR="00994081" w:rsidRPr="004E03A6" w:rsidRDefault="00994081" w:rsidP="00994081">
      <w:pPr>
        <w:spacing w:after="0" w:line="240" w:lineRule="auto"/>
        <w:rPr>
          <w:rFonts w:ascii="Consolas" w:eastAsia="Times New Roman" w:hAnsi="Consolas" w:cs="Consolas"/>
          <w:color w:val="000000"/>
          <w:sz w:val="21"/>
          <w:szCs w:val="21"/>
          <w:shd w:val="clear" w:color="auto" w:fill="F9F9F9"/>
        </w:rPr>
      </w:pPr>
      <w:r w:rsidRPr="004E03A6">
        <w:rPr>
          <w:rFonts w:ascii="Consolas" w:eastAsia="Times New Roman" w:hAnsi="Consolas" w:cs="Consolas"/>
          <w:color w:val="000000"/>
          <w:sz w:val="21"/>
          <w:szCs w:val="21"/>
          <w:shd w:val="clear" w:color="auto" w:fill="F9F9F9"/>
        </w:rPr>
        <w:t>ALTER DATABASE current</w:t>
      </w:r>
    </w:p>
    <w:p w:rsidR="00994081" w:rsidRDefault="00994081" w:rsidP="00994081">
      <w:pPr>
        <w:rPr>
          <w:rFonts w:ascii="Consolas" w:eastAsia="Times New Roman" w:hAnsi="Consolas" w:cs="Consolas"/>
          <w:color w:val="000000"/>
          <w:sz w:val="21"/>
          <w:szCs w:val="21"/>
          <w:shd w:val="clear" w:color="auto" w:fill="F9F9F9"/>
        </w:rPr>
      </w:pPr>
      <w:r w:rsidRPr="004E03A6">
        <w:rPr>
          <w:rFonts w:ascii="Consolas" w:eastAsia="Times New Roman" w:hAnsi="Consolas" w:cs="Consolas"/>
          <w:color w:val="000000"/>
          <w:sz w:val="21"/>
          <w:szCs w:val="21"/>
          <w:shd w:val="clear" w:color="auto" w:fill="F9F9F9"/>
        </w:rPr>
        <w:t xml:space="preserve">SET AUTOMATIC_TUNING </w:t>
      </w:r>
      <w:proofErr w:type="gramStart"/>
      <w:r w:rsidRPr="004E03A6">
        <w:rPr>
          <w:rFonts w:ascii="Consolas" w:eastAsia="Times New Roman" w:hAnsi="Consolas" w:cs="Consolas"/>
          <w:color w:val="000000"/>
          <w:sz w:val="21"/>
          <w:szCs w:val="21"/>
          <w:shd w:val="clear" w:color="auto" w:fill="F9F9F9"/>
        </w:rPr>
        <w:t>( FORCE</w:t>
      </w:r>
      <w:proofErr w:type="gramEnd"/>
      <w:r w:rsidRPr="004E03A6">
        <w:rPr>
          <w:rFonts w:ascii="Consolas" w:eastAsia="Times New Roman" w:hAnsi="Consolas" w:cs="Consolas"/>
          <w:color w:val="000000"/>
          <w:sz w:val="21"/>
          <w:szCs w:val="21"/>
          <w:shd w:val="clear" w:color="auto" w:fill="F9F9F9"/>
        </w:rPr>
        <w:t>_LAST_GOOD_PLAN = ON );</w:t>
      </w:r>
    </w:p>
    <w:p w:rsidR="00994081" w:rsidRDefault="00994081" w:rsidP="00994081">
      <w:pPr>
        <w:pStyle w:val="Heading3"/>
      </w:pPr>
      <w:bookmarkStart w:id="12" w:name="_Toc510810030"/>
      <w:r>
        <w:t>Automatic index management</w:t>
      </w:r>
      <w:bookmarkEnd w:id="12"/>
    </w:p>
    <w:p w:rsidR="00994081" w:rsidRPr="0018391D" w:rsidRDefault="00994081" w:rsidP="00994081">
      <w:pPr>
        <w:shd w:val="clear" w:color="auto" w:fill="FFFFFF"/>
        <w:spacing w:before="100" w:beforeAutospacing="1" w:after="0" w:line="240" w:lineRule="auto"/>
        <w:rPr>
          <w:rFonts w:eastAsia="Times New Roman" w:cs="Times New Roman"/>
          <w:color w:val="000000"/>
          <w:sz w:val="23"/>
          <w:szCs w:val="23"/>
        </w:rPr>
      </w:pPr>
      <w:r w:rsidRPr="0018391D">
        <w:rPr>
          <w:rFonts w:eastAsia="Times New Roman" w:cs="Times New Roman"/>
          <w:color w:val="000000"/>
          <w:sz w:val="23"/>
          <w:szCs w:val="23"/>
        </w:rPr>
        <w:t>In Azure SQL Database, index management is easy because Azure SQL Database learns about your workload and ensures that your data is always optimally indexed. Proper index design is crucial for optimal performance of your workload, and automatic index management can help you optimize your indexes. Automatic index management can either fix performance issues in incorrectly indexed databases, or maintain and improve indexes on the existing database schema. Automatic tuning in Azure SQL Database performs the following actions:</w:t>
      </w:r>
    </w:p>
    <w:p w:rsidR="00994081" w:rsidRPr="0018391D" w:rsidRDefault="00994081" w:rsidP="00994081">
      <w:pPr>
        <w:numPr>
          <w:ilvl w:val="0"/>
          <w:numId w:val="5"/>
        </w:numPr>
        <w:shd w:val="clear" w:color="auto" w:fill="FFFFFF"/>
        <w:spacing w:before="100" w:beforeAutospacing="1" w:after="100" w:afterAutospacing="1" w:line="240" w:lineRule="auto"/>
        <w:ind w:left="570"/>
        <w:rPr>
          <w:rFonts w:eastAsia="Times New Roman" w:cs="Times New Roman"/>
          <w:color w:val="000000"/>
          <w:sz w:val="23"/>
          <w:szCs w:val="23"/>
        </w:rPr>
      </w:pPr>
      <w:r w:rsidRPr="0018391D">
        <w:rPr>
          <w:rFonts w:eastAsia="Times New Roman" w:cs="Times New Roman"/>
          <w:color w:val="000000"/>
          <w:sz w:val="23"/>
          <w:szCs w:val="23"/>
        </w:rPr>
        <w:t>Identifies indexes that could improve performance of your T-SQL queries that read data from the tables.</w:t>
      </w:r>
    </w:p>
    <w:p w:rsidR="00994081" w:rsidRPr="0018391D" w:rsidRDefault="00994081" w:rsidP="00994081">
      <w:pPr>
        <w:numPr>
          <w:ilvl w:val="0"/>
          <w:numId w:val="5"/>
        </w:numPr>
        <w:shd w:val="clear" w:color="auto" w:fill="FFFFFF"/>
        <w:spacing w:before="100" w:beforeAutospacing="1" w:after="100" w:afterAutospacing="1" w:line="240" w:lineRule="auto"/>
        <w:ind w:left="570"/>
        <w:rPr>
          <w:rFonts w:eastAsia="Times New Roman" w:cs="Times New Roman"/>
          <w:color w:val="000000"/>
          <w:sz w:val="23"/>
          <w:szCs w:val="23"/>
        </w:rPr>
      </w:pPr>
      <w:r w:rsidRPr="0018391D">
        <w:rPr>
          <w:rFonts w:eastAsia="Times New Roman" w:cs="Times New Roman"/>
          <w:color w:val="000000"/>
          <w:sz w:val="23"/>
          <w:szCs w:val="23"/>
        </w:rPr>
        <w:t>Identifies the redundant indexes or indexes that were not used in longer period of time that could be removed. Removing unnecessary indexes improves performance of the queries that update data in tables.</w:t>
      </w:r>
    </w:p>
    <w:p w:rsidR="00994081" w:rsidRDefault="00994081" w:rsidP="00994081">
      <w:pPr>
        <w:pStyle w:val="Heading2"/>
      </w:pPr>
      <w:bookmarkStart w:id="13" w:name="_Toc510810031"/>
      <w:r>
        <w:t>Cardinality Estimation</w:t>
      </w:r>
      <w:bookmarkEnd w:id="13"/>
    </w:p>
    <w:p w:rsidR="00994081" w:rsidRPr="0052591C" w:rsidRDefault="00994081" w:rsidP="00994081">
      <w:pPr>
        <w:autoSpaceDE w:val="0"/>
        <w:autoSpaceDN w:val="0"/>
        <w:adjustRightInd w:val="0"/>
        <w:spacing w:after="0" w:line="240" w:lineRule="auto"/>
        <w:rPr>
          <w:rFonts w:cs="SegoeUIRegular"/>
          <w:color w:val="222222"/>
          <w:sz w:val="23"/>
          <w:szCs w:val="23"/>
        </w:rPr>
      </w:pPr>
      <w:r w:rsidRPr="0052591C">
        <w:rPr>
          <w:rFonts w:cs="SegoeUIRegular"/>
          <w:color w:val="222222"/>
          <w:sz w:val="23"/>
          <w:szCs w:val="23"/>
        </w:rPr>
        <w:t>Most systems benefit from the latest cardinality estimation (CE) because it is the most accurate. The CE predicts how many rows your query will likely return. The cardinality prediction is used by the Query Optimizer to generate the optimal query plan. With more accurate estimations, the Query Optimizer can usually do a better job of producing a more optimal query plan.</w:t>
      </w:r>
    </w:p>
    <w:p w:rsidR="00994081" w:rsidRDefault="00994081" w:rsidP="00994081">
      <w:pPr>
        <w:autoSpaceDE w:val="0"/>
        <w:autoSpaceDN w:val="0"/>
        <w:adjustRightInd w:val="0"/>
        <w:spacing w:after="0" w:line="240" w:lineRule="auto"/>
        <w:rPr>
          <w:rFonts w:ascii="SegoeUIRegular" w:hAnsi="SegoeUIRegular" w:cs="SegoeUIRegular"/>
          <w:color w:val="222222"/>
          <w:sz w:val="25"/>
          <w:szCs w:val="25"/>
        </w:rPr>
      </w:pPr>
    </w:p>
    <w:p w:rsidR="00994081" w:rsidRPr="00C81328" w:rsidRDefault="00994081" w:rsidP="00994081">
      <w:pPr>
        <w:autoSpaceDE w:val="0"/>
        <w:autoSpaceDN w:val="0"/>
        <w:adjustRightInd w:val="0"/>
        <w:spacing w:after="0" w:line="240" w:lineRule="auto"/>
        <w:rPr>
          <w:rFonts w:cs="SegoeUIRegular"/>
          <w:color w:val="222222"/>
          <w:sz w:val="23"/>
          <w:szCs w:val="23"/>
        </w:rPr>
      </w:pPr>
      <w:r w:rsidRPr="00C81328">
        <w:rPr>
          <w:rFonts w:cs="SegoeUIBold"/>
          <w:b/>
          <w:bCs/>
          <w:color w:val="222222"/>
          <w:sz w:val="23"/>
          <w:szCs w:val="23"/>
        </w:rPr>
        <w:t xml:space="preserve">Query store: </w:t>
      </w:r>
      <w:r w:rsidRPr="00C81328">
        <w:rPr>
          <w:rFonts w:cs="SegoeUIRegular"/>
          <w:color w:val="222222"/>
          <w:sz w:val="23"/>
          <w:szCs w:val="23"/>
        </w:rPr>
        <w:t xml:space="preserve">Starting with SQL Server 2016, the query store is a handy tool for examining the performance of your queries. In Management Studio, in the </w:t>
      </w:r>
      <w:r w:rsidRPr="00C81328">
        <w:rPr>
          <w:rFonts w:cs="SegoeUIBold"/>
          <w:b/>
          <w:bCs/>
          <w:color w:val="222222"/>
          <w:sz w:val="23"/>
          <w:szCs w:val="23"/>
        </w:rPr>
        <w:t xml:space="preserve">Object Explorer </w:t>
      </w:r>
      <w:r w:rsidRPr="00C81328">
        <w:rPr>
          <w:rFonts w:cs="SegoeUIRegular"/>
          <w:color w:val="222222"/>
          <w:sz w:val="23"/>
          <w:szCs w:val="23"/>
        </w:rPr>
        <w:t xml:space="preserve">under your database node, a </w:t>
      </w:r>
      <w:r w:rsidRPr="00C81328">
        <w:rPr>
          <w:rFonts w:cs="SegoeUIBold"/>
          <w:b/>
          <w:bCs/>
          <w:color w:val="222222"/>
          <w:sz w:val="23"/>
          <w:szCs w:val="23"/>
        </w:rPr>
        <w:t xml:space="preserve">Query Store </w:t>
      </w:r>
      <w:r w:rsidRPr="00C81328">
        <w:rPr>
          <w:rFonts w:cs="SegoeUIRegular"/>
          <w:color w:val="222222"/>
          <w:sz w:val="23"/>
          <w:szCs w:val="23"/>
        </w:rPr>
        <w:t>node is displayed when the query store is enabled.</w:t>
      </w:r>
    </w:p>
    <w:p w:rsidR="00994081" w:rsidRDefault="00994081" w:rsidP="00994081">
      <w:pPr>
        <w:autoSpaceDE w:val="0"/>
        <w:autoSpaceDN w:val="0"/>
        <w:adjustRightInd w:val="0"/>
        <w:spacing w:after="0" w:line="240" w:lineRule="auto"/>
        <w:rPr>
          <w:rFonts w:ascii="SegoeUIRegular" w:hAnsi="SegoeUIRegular" w:cs="SegoeUIRegular"/>
          <w:color w:val="222222"/>
          <w:sz w:val="25"/>
          <w:szCs w:val="25"/>
        </w:rPr>
      </w:pPr>
    </w:p>
    <w:p w:rsidR="00994081" w:rsidRDefault="00994081" w:rsidP="00994081">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ALTER DATABASE &lt;</w:t>
      </w:r>
      <w:proofErr w:type="spellStart"/>
      <w:r>
        <w:rPr>
          <w:rFonts w:ascii="ConsolasRegular" w:hAnsi="ConsolasRegular" w:cs="ConsolasRegular"/>
          <w:color w:val="222222"/>
          <w:sz w:val="18"/>
          <w:szCs w:val="18"/>
        </w:rPr>
        <w:t>yourDatabase</w:t>
      </w:r>
      <w:proofErr w:type="spellEnd"/>
      <w:r>
        <w:rPr>
          <w:rFonts w:ascii="ConsolasRegular" w:hAnsi="ConsolasRegular" w:cs="ConsolasRegular"/>
          <w:color w:val="222222"/>
          <w:sz w:val="18"/>
          <w:szCs w:val="18"/>
        </w:rPr>
        <w:t>&gt; SET QUERY_STORE = ON;</w:t>
      </w:r>
    </w:p>
    <w:p w:rsidR="00994081" w:rsidRDefault="00994081" w:rsidP="00994081">
      <w:pPr>
        <w:autoSpaceDE w:val="0"/>
        <w:autoSpaceDN w:val="0"/>
        <w:adjustRightInd w:val="0"/>
        <w:spacing w:after="0" w:line="240" w:lineRule="auto"/>
        <w:rPr>
          <w:rFonts w:ascii="ConsolasRegular" w:hAnsi="ConsolasRegular" w:cs="ConsolasRegular"/>
          <w:color w:val="222222"/>
          <w:sz w:val="18"/>
          <w:szCs w:val="18"/>
        </w:rPr>
      </w:pPr>
    </w:p>
    <w:p w:rsidR="00994081" w:rsidRDefault="00994081" w:rsidP="00994081">
      <w:pPr>
        <w:autoSpaceDE w:val="0"/>
        <w:autoSpaceDN w:val="0"/>
        <w:adjustRightInd w:val="0"/>
        <w:spacing w:after="0" w:line="240" w:lineRule="auto"/>
        <w:rPr>
          <w:rFonts w:ascii="ConsolasRegular" w:hAnsi="ConsolasRegular" w:cs="ConsolasRegular"/>
          <w:color w:val="222222"/>
          <w:sz w:val="18"/>
          <w:szCs w:val="18"/>
        </w:rPr>
      </w:pPr>
      <w:r>
        <w:rPr>
          <w:rFonts w:ascii="ConsolasRegular" w:hAnsi="ConsolasRegular" w:cs="ConsolasRegular"/>
          <w:color w:val="222222"/>
          <w:sz w:val="18"/>
          <w:szCs w:val="18"/>
        </w:rPr>
        <w:t>ALTER DATABASE &lt;</w:t>
      </w:r>
      <w:proofErr w:type="spellStart"/>
      <w:r>
        <w:rPr>
          <w:rFonts w:ascii="ConsolasRegular" w:hAnsi="ConsolasRegular" w:cs="ConsolasRegular"/>
          <w:color w:val="222222"/>
          <w:sz w:val="18"/>
          <w:szCs w:val="18"/>
        </w:rPr>
        <w:t>yourDatabase</w:t>
      </w:r>
      <w:proofErr w:type="spellEnd"/>
      <w:r>
        <w:rPr>
          <w:rFonts w:ascii="ConsolasRegular" w:hAnsi="ConsolasRegular" w:cs="ConsolasRegular"/>
          <w:color w:val="222222"/>
          <w:sz w:val="18"/>
          <w:szCs w:val="18"/>
        </w:rPr>
        <w:t>&gt; SET QUERY_STORE CLEAR;</w:t>
      </w:r>
    </w:p>
    <w:p w:rsidR="00994081" w:rsidRPr="00DA6047" w:rsidRDefault="00994081" w:rsidP="00994081">
      <w:pPr>
        <w:autoSpaceDE w:val="0"/>
        <w:autoSpaceDN w:val="0"/>
        <w:adjustRightInd w:val="0"/>
        <w:spacing w:after="0" w:line="240" w:lineRule="auto"/>
        <w:rPr>
          <w:rFonts w:cs="SegoeUIRegular"/>
          <w:color w:val="222222"/>
          <w:sz w:val="23"/>
          <w:szCs w:val="23"/>
        </w:rPr>
      </w:pPr>
      <w:r w:rsidRPr="00DA6047">
        <w:rPr>
          <w:rFonts w:cs="SegoeUIRegular"/>
          <w:color w:val="222222"/>
          <w:sz w:val="23"/>
          <w:szCs w:val="23"/>
        </w:rPr>
        <w:t xml:space="preserve">Another option for tracking the cardinality estimation process is to use the extended event named </w:t>
      </w:r>
      <w:proofErr w:type="spellStart"/>
      <w:r w:rsidRPr="00DA6047">
        <w:rPr>
          <w:rFonts w:cs="SegoeUIBold"/>
          <w:b/>
          <w:bCs/>
          <w:color w:val="222222"/>
          <w:sz w:val="23"/>
          <w:szCs w:val="23"/>
        </w:rPr>
        <w:t>query_optimizer_estimate_cardinality</w:t>
      </w:r>
      <w:proofErr w:type="spellEnd"/>
      <w:r w:rsidRPr="00DA6047">
        <w:rPr>
          <w:rFonts w:cs="SegoeUIRegular"/>
          <w:color w:val="222222"/>
          <w:sz w:val="23"/>
          <w:szCs w:val="23"/>
        </w:rPr>
        <w:t>.</w:t>
      </w:r>
    </w:p>
    <w:p w:rsidR="00994081" w:rsidRDefault="00994081" w:rsidP="00994081">
      <w:pPr>
        <w:pStyle w:val="Heading2"/>
      </w:pPr>
      <w:bookmarkStart w:id="14" w:name="_Toc510810032"/>
      <w:r>
        <w:t>Monitor and Tune for Performance</w:t>
      </w:r>
      <w:bookmarkEnd w:id="14"/>
    </w:p>
    <w:p w:rsidR="00994081" w:rsidRPr="00467FA7" w:rsidRDefault="00994081" w:rsidP="00994081">
      <w:pPr>
        <w:pStyle w:val="lf-text-block"/>
        <w:shd w:val="clear" w:color="auto" w:fill="FFFFFF"/>
        <w:spacing w:after="0" w:afterAutospacing="0"/>
        <w:rPr>
          <w:rFonts w:asciiTheme="minorHAnsi" w:hAnsiTheme="minorHAnsi"/>
          <w:color w:val="000000"/>
          <w:sz w:val="23"/>
          <w:szCs w:val="23"/>
        </w:rPr>
      </w:pPr>
      <w:r w:rsidRPr="00467FA7">
        <w:rPr>
          <w:rFonts w:asciiTheme="minorHAnsi" w:hAnsiTheme="minorHAnsi"/>
          <w:color w:val="000000"/>
          <w:sz w:val="23"/>
          <w:szCs w:val="23"/>
        </w:rPr>
        <w:t>The goal of monitoring databases is to assess how a server is performing. Effective monitoring involves taking periodic snapshots of current performance to isolate processes that are causing problems, and gathering data continuously over time to track performance trends.</w:t>
      </w:r>
    </w:p>
    <w:p w:rsidR="00994081" w:rsidRPr="00467FA7" w:rsidRDefault="00994081" w:rsidP="00994081">
      <w:pPr>
        <w:pStyle w:val="lf-text-block"/>
        <w:shd w:val="clear" w:color="auto" w:fill="FFFFFF"/>
        <w:spacing w:after="0" w:afterAutospacing="0"/>
        <w:rPr>
          <w:rFonts w:asciiTheme="minorHAnsi" w:hAnsiTheme="minorHAnsi"/>
          <w:color w:val="000000"/>
          <w:sz w:val="23"/>
          <w:szCs w:val="23"/>
        </w:rPr>
      </w:pPr>
      <w:r w:rsidRPr="00467FA7">
        <w:rPr>
          <w:rFonts w:asciiTheme="minorHAnsi" w:hAnsiTheme="minorHAnsi"/>
          <w:color w:val="000000"/>
          <w:sz w:val="23"/>
          <w:szCs w:val="23"/>
        </w:rPr>
        <w:t xml:space="preserve">Ongoing evaluation of the database performance helps you minimize response times and maximize throughput, yielding optimal performance. Efficient network traffic, disk I/O, and CPU usage are key to peak performance. </w:t>
      </w:r>
    </w:p>
    <w:p w:rsidR="00994081" w:rsidRDefault="00994081" w:rsidP="00994081">
      <w:pPr>
        <w:pStyle w:val="Heading3"/>
      </w:pPr>
      <w:bookmarkStart w:id="15" w:name="_Toc510810033"/>
      <w:r>
        <w:lastRenderedPageBreak/>
        <w:t>Monitoring and tuning databases for performance</w:t>
      </w:r>
      <w:bookmarkEnd w:id="15"/>
    </w:p>
    <w:p w:rsidR="00994081" w:rsidRPr="0018391D" w:rsidRDefault="00994081" w:rsidP="00994081">
      <w:pPr>
        <w:pStyle w:val="NormalWeb"/>
        <w:numPr>
          <w:ilvl w:val="0"/>
          <w:numId w:val="6"/>
        </w:numPr>
        <w:shd w:val="clear" w:color="auto" w:fill="FFFFFF"/>
        <w:spacing w:after="0" w:afterAutospacing="0"/>
        <w:ind w:left="570"/>
        <w:rPr>
          <w:rFonts w:asciiTheme="minorHAnsi" w:hAnsiTheme="minorHAnsi"/>
          <w:color w:val="000000"/>
          <w:sz w:val="23"/>
          <w:szCs w:val="23"/>
        </w:rPr>
      </w:pPr>
      <w:r w:rsidRPr="0018391D">
        <w:rPr>
          <w:rFonts w:asciiTheme="minorHAnsi" w:hAnsiTheme="minorHAnsi"/>
          <w:color w:val="000000"/>
          <w:sz w:val="23"/>
          <w:szCs w:val="23"/>
        </w:rPr>
        <w:t>Determine whether you can improve performance. For example, by monitoring the response times for frequently used queries, you can determine whether changes to the query or indexes on the tables are required.</w:t>
      </w:r>
    </w:p>
    <w:p w:rsidR="00994081" w:rsidRPr="0018391D" w:rsidRDefault="00994081" w:rsidP="00994081">
      <w:pPr>
        <w:pStyle w:val="NormalWeb"/>
        <w:numPr>
          <w:ilvl w:val="0"/>
          <w:numId w:val="6"/>
        </w:numPr>
        <w:shd w:val="clear" w:color="auto" w:fill="FFFFFF"/>
        <w:spacing w:after="0" w:afterAutospacing="0"/>
        <w:ind w:left="570"/>
        <w:rPr>
          <w:rFonts w:asciiTheme="minorHAnsi" w:hAnsiTheme="minorHAnsi"/>
          <w:color w:val="000000"/>
          <w:sz w:val="23"/>
          <w:szCs w:val="23"/>
        </w:rPr>
      </w:pPr>
      <w:r w:rsidRPr="0018391D">
        <w:rPr>
          <w:rFonts w:asciiTheme="minorHAnsi" w:hAnsiTheme="minorHAnsi"/>
          <w:color w:val="000000"/>
          <w:sz w:val="23"/>
          <w:szCs w:val="23"/>
        </w:rPr>
        <w:t>Evaluate user activity. For example, by monitoring users trying to connect to an instance of SQL Server, you can determine whether security is set up adequately and test applications or development systems. For example, by monitoring SQL queries as they are executed, you can determine whether they are written correctly and producing the expected results.</w:t>
      </w:r>
    </w:p>
    <w:p w:rsidR="00994081" w:rsidRPr="0018391D" w:rsidRDefault="00994081" w:rsidP="00994081">
      <w:pPr>
        <w:numPr>
          <w:ilvl w:val="0"/>
          <w:numId w:val="6"/>
        </w:numPr>
        <w:shd w:val="clear" w:color="auto" w:fill="FFFFFF"/>
        <w:spacing w:before="100" w:beforeAutospacing="1" w:after="0" w:line="240" w:lineRule="auto"/>
        <w:ind w:left="570"/>
        <w:rPr>
          <w:color w:val="000000"/>
          <w:sz w:val="23"/>
          <w:szCs w:val="23"/>
        </w:rPr>
      </w:pPr>
      <w:r w:rsidRPr="0018391D">
        <w:rPr>
          <w:color w:val="000000"/>
          <w:sz w:val="23"/>
          <w:szCs w:val="23"/>
        </w:rPr>
        <w:t>Troubleshoot problems or debug application components, such as stored procedures</w:t>
      </w:r>
    </w:p>
    <w:p w:rsidR="00994081" w:rsidRDefault="00994081" w:rsidP="00994081">
      <w:pPr>
        <w:pStyle w:val="Heading3"/>
      </w:pPr>
      <w:bookmarkStart w:id="16" w:name="_Toc510810034"/>
      <w:r>
        <w:t>Monitor SQL Server Components</w:t>
      </w:r>
      <w:bookmarkEnd w:id="16"/>
    </w:p>
    <w:p w:rsidR="00994081" w:rsidRDefault="00994081" w:rsidP="00994081">
      <w:pPr>
        <w:pStyle w:val="Heading4"/>
      </w:pPr>
      <w:r>
        <w:t>Select the Appropriate Tool</w:t>
      </w:r>
    </w:p>
    <w:p w:rsidR="00994081" w:rsidRPr="000A7DD3" w:rsidRDefault="00994081" w:rsidP="00994081">
      <w:pPr>
        <w:rPr>
          <w:sz w:val="23"/>
          <w:szCs w:val="23"/>
        </w:rPr>
      </w:pPr>
      <w:r w:rsidRPr="000A7DD3">
        <w:rPr>
          <w:sz w:val="23"/>
          <w:szCs w:val="23"/>
          <w:shd w:val="clear" w:color="auto" w:fill="FFFFFF"/>
        </w:rPr>
        <w:t>The Windows operating system and SQL Server provide a complete set of tools to monitor servers in transaction-intensive environments. </w:t>
      </w:r>
    </w:p>
    <w:p w:rsidR="00994081" w:rsidRPr="00310740" w:rsidRDefault="00994081" w:rsidP="00994081">
      <w:pPr>
        <w:shd w:val="clear" w:color="auto" w:fill="FFFFFF"/>
        <w:spacing w:before="100" w:beforeAutospacing="1" w:after="0" w:line="240" w:lineRule="auto"/>
        <w:rPr>
          <w:rFonts w:eastAsia="Times New Roman" w:cs="Times New Roman"/>
          <w:color w:val="000000"/>
          <w:sz w:val="24"/>
          <w:szCs w:val="24"/>
        </w:rPr>
      </w:pPr>
      <w:r w:rsidRPr="00DD7B0C">
        <w:rPr>
          <w:rFonts w:eastAsia="Times New Roman" w:cs="Times New Roman"/>
          <w:color w:val="000000"/>
          <w:sz w:val="24"/>
          <w:szCs w:val="24"/>
        </w:rPr>
        <w:t>W</w:t>
      </w:r>
      <w:r w:rsidRPr="00310740">
        <w:rPr>
          <w:rFonts w:eastAsia="Times New Roman" w:cs="Times New Roman"/>
          <w:color w:val="000000"/>
          <w:sz w:val="24"/>
          <w:szCs w:val="24"/>
        </w:rPr>
        <w:t>indows provides the following tools for monitoring applications that are running on a server:</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4"/>
          <w:szCs w:val="24"/>
        </w:rPr>
      </w:pPr>
      <w:r w:rsidRPr="00310740">
        <w:rPr>
          <w:rFonts w:eastAsia="Times New Roman" w:cs="Times New Roman"/>
          <w:color w:val="000000"/>
          <w:sz w:val="24"/>
          <w:szCs w:val="24"/>
        </w:rPr>
        <w:t>System Monitor, which lets you collect and view real-time data about activities such as memory, disk, and processor usage</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4"/>
          <w:szCs w:val="24"/>
        </w:rPr>
      </w:pPr>
      <w:r w:rsidRPr="00310740">
        <w:rPr>
          <w:rFonts w:eastAsia="Times New Roman" w:cs="Times New Roman"/>
          <w:color w:val="000000"/>
          <w:sz w:val="24"/>
          <w:szCs w:val="24"/>
        </w:rPr>
        <w:t>Performance logs and alerts</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4"/>
          <w:szCs w:val="24"/>
        </w:rPr>
      </w:pPr>
      <w:r w:rsidRPr="00310740">
        <w:rPr>
          <w:rFonts w:eastAsia="Times New Roman" w:cs="Times New Roman"/>
          <w:color w:val="000000"/>
          <w:sz w:val="24"/>
          <w:szCs w:val="24"/>
        </w:rPr>
        <w:t>Task Manager</w:t>
      </w:r>
    </w:p>
    <w:p w:rsidR="00994081" w:rsidRPr="00310740" w:rsidRDefault="00994081" w:rsidP="00994081">
      <w:p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SQL Server provides the following tools for monitoring components of SQL Server:</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SQL Trace</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SQL Server Profiler</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Distributed Replay Utility</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SQL Server Management Studio Activity Monitor</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 xml:space="preserve">SQL Server Management Studio Graphical </w:t>
      </w:r>
      <w:proofErr w:type="spellStart"/>
      <w:r w:rsidRPr="00310740">
        <w:rPr>
          <w:rFonts w:eastAsia="Times New Roman" w:cs="Times New Roman"/>
          <w:color w:val="000000"/>
          <w:sz w:val="23"/>
          <w:szCs w:val="23"/>
        </w:rPr>
        <w:t>Showplan</w:t>
      </w:r>
      <w:proofErr w:type="spellEnd"/>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Stored procedures</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Database Console Commands (DBCC)</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Built-in functions</w:t>
      </w:r>
    </w:p>
    <w:p w:rsidR="00994081" w:rsidRPr="00310740" w:rsidRDefault="00994081" w:rsidP="00994081">
      <w:pPr>
        <w:numPr>
          <w:ilvl w:val="0"/>
          <w:numId w:val="7"/>
        </w:numPr>
        <w:shd w:val="clear" w:color="auto" w:fill="FFFFFF"/>
        <w:spacing w:before="100" w:beforeAutospacing="1" w:after="0" w:line="240" w:lineRule="auto"/>
        <w:ind w:left="570"/>
        <w:rPr>
          <w:rFonts w:eastAsia="Times New Roman" w:cs="Times New Roman"/>
          <w:color w:val="000000"/>
          <w:sz w:val="23"/>
          <w:szCs w:val="23"/>
        </w:rPr>
      </w:pPr>
      <w:r w:rsidRPr="00310740">
        <w:rPr>
          <w:rFonts w:eastAsia="Times New Roman" w:cs="Times New Roman"/>
          <w:color w:val="000000"/>
          <w:sz w:val="23"/>
          <w:szCs w:val="23"/>
        </w:rPr>
        <w:t>Trace flags</w:t>
      </w:r>
    </w:p>
    <w:p w:rsidR="00994081" w:rsidRDefault="00994081" w:rsidP="00994081">
      <w:pPr>
        <w:pStyle w:val="Heading3"/>
      </w:pPr>
      <w:bookmarkStart w:id="17" w:name="_Toc510810035"/>
      <w:r>
        <w:t>Performance Monitoring and Tuning Tools</w:t>
      </w:r>
      <w:bookmarkEnd w:id="17"/>
    </w:p>
    <w:tbl>
      <w:tblPr>
        <w:tblW w:w="10180" w:type="dxa"/>
        <w:tblInd w:w="98" w:type="dxa"/>
        <w:tblLook w:val="04A0" w:firstRow="1" w:lastRow="0" w:firstColumn="1" w:lastColumn="0" w:noHBand="0" w:noVBand="1"/>
      </w:tblPr>
      <w:tblGrid>
        <w:gridCol w:w="2580"/>
        <w:gridCol w:w="7600"/>
      </w:tblGrid>
      <w:tr w:rsidR="00994081" w:rsidRPr="00AD2C42" w:rsidTr="00840233">
        <w:trPr>
          <w:trHeight w:val="300"/>
        </w:trPr>
        <w:tc>
          <w:tcPr>
            <w:tcW w:w="2580"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b/>
                <w:bCs/>
                <w:color w:val="000000"/>
              </w:rPr>
            </w:pPr>
            <w:r w:rsidRPr="00AD2C42">
              <w:rPr>
                <w:rFonts w:ascii="Calibri" w:eastAsia="Times New Roman" w:hAnsi="Calibri" w:cs="Times New Roman"/>
                <w:b/>
                <w:bCs/>
                <w:color w:val="000000"/>
              </w:rPr>
              <w:t>Tool</w:t>
            </w:r>
          </w:p>
        </w:tc>
        <w:tc>
          <w:tcPr>
            <w:tcW w:w="7600" w:type="dxa"/>
            <w:tcBorders>
              <w:top w:val="single" w:sz="8" w:space="0" w:color="auto"/>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b/>
                <w:bCs/>
                <w:color w:val="000000"/>
              </w:rPr>
            </w:pPr>
            <w:r w:rsidRPr="00AD2C42">
              <w:rPr>
                <w:rFonts w:ascii="Calibri" w:eastAsia="Times New Roman" w:hAnsi="Calibri" w:cs="Times New Roman"/>
                <w:b/>
                <w:bCs/>
                <w:color w:val="000000"/>
              </w:rPr>
              <w:t>Description</w:t>
            </w:r>
          </w:p>
        </w:tc>
      </w:tr>
      <w:tr w:rsidR="00994081" w:rsidRPr="00AD2C42" w:rsidTr="00840233">
        <w:trPr>
          <w:trHeight w:val="1545"/>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73" w:history="1">
              <w:proofErr w:type="spellStart"/>
              <w:r w:rsidRPr="00AD2C42">
                <w:rPr>
                  <w:rFonts w:ascii="Calibri" w:eastAsia="Times New Roman" w:hAnsi="Calibri" w:cs="Times New Roman"/>
                  <w:color w:val="000000"/>
                </w:rPr>
                <w:t>sp_trace_setfilter</w:t>
              </w:r>
              <w:proofErr w:type="spellEnd"/>
            </w:hyperlink>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SQL Server Profiler tracks engine process events, such as the start of a batch or a transaction, enabling you to monitor server and database activity (for example, deadlocks, fatal errors, or login activity). You can capture SQL Server Profiler data to a SQL Server table or a file for later analysis, and you can also replay the events captured on SQL Server step by step, to see exactly what happened.</w:t>
            </w:r>
          </w:p>
        </w:tc>
      </w:tr>
      <w:tr w:rsidR="00994081" w:rsidRPr="00AD2C42" w:rsidTr="00840233">
        <w:trPr>
          <w:trHeight w:val="900"/>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74" w:history="1">
              <w:r w:rsidRPr="00AD2C42">
                <w:rPr>
                  <w:rFonts w:ascii="Calibri" w:eastAsia="Times New Roman" w:hAnsi="Calibri" w:cs="Times New Roman"/>
                  <w:color w:val="000000"/>
                </w:rPr>
                <w:t>SQL Server Distributed Replay</w:t>
              </w:r>
            </w:hyperlink>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Microsoft SQL Server Distributed Replay can use multiple computers to replay trace data, simulating a mission-critical workload.</w:t>
            </w:r>
          </w:p>
        </w:tc>
      </w:tr>
      <w:tr w:rsidR="00994081" w:rsidRPr="00AD2C42" w:rsidTr="00840233">
        <w:trPr>
          <w:trHeight w:val="1205"/>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75" w:history="1">
              <w:r w:rsidRPr="00AD2C42">
                <w:rPr>
                  <w:rFonts w:ascii="Calibri" w:eastAsia="Times New Roman" w:hAnsi="Calibri" w:cs="Times New Roman"/>
                  <w:color w:val="000000"/>
                </w:rPr>
                <w:t>Monitor Resource Usage</w:t>
              </w:r>
            </w:hyperlink>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 xml:space="preserve">System Monitor primarily tracks resource usage, such as the number of buffer manager page requests in use, enabling you to monitor server performance and activity using predefined objects and counters or user-defined counters to monitor events. </w:t>
            </w:r>
          </w:p>
        </w:tc>
      </w:tr>
      <w:tr w:rsidR="00994081" w:rsidRPr="00AD2C42" w:rsidTr="00840233">
        <w:trPr>
          <w:trHeight w:val="660"/>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76" w:history="1">
              <w:r w:rsidRPr="00AD2C42">
                <w:rPr>
                  <w:rFonts w:ascii="Calibri" w:eastAsia="Times New Roman" w:hAnsi="Calibri" w:cs="Times New Roman"/>
                  <w:color w:val="000000"/>
                </w:rPr>
                <w:t>Open Activity Monitor</w:t>
              </w:r>
            </w:hyperlink>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The Activity Monitor in SQL Server Management Studio is useful for ad hoc views of current activity and graphically displays information about:</w:t>
            </w:r>
            <w:r w:rsidRPr="00AD2C42">
              <w:rPr>
                <w:rFonts w:ascii="Calibri" w:eastAsia="Times New Roman" w:hAnsi="Calibri" w:cs="Times New Roman"/>
                <w:color w:val="000000"/>
              </w:rPr>
              <w:br/>
              <w:t>Processes running on an instance o</w:t>
            </w:r>
            <w:r>
              <w:rPr>
                <w:rFonts w:ascii="Calibri" w:eastAsia="Times New Roman" w:hAnsi="Calibri" w:cs="Times New Roman"/>
                <w:color w:val="000000"/>
              </w:rPr>
              <w:t>f SQL Server.</w:t>
            </w:r>
            <w:r>
              <w:rPr>
                <w:rFonts w:ascii="Calibri" w:eastAsia="Times New Roman" w:hAnsi="Calibri" w:cs="Times New Roman"/>
                <w:color w:val="000000"/>
              </w:rPr>
              <w:br/>
            </w:r>
            <w:r w:rsidRPr="009E42F6">
              <w:rPr>
                <w:rFonts w:ascii="Calibri" w:eastAsia="Times New Roman" w:hAnsi="Calibri" w:cs="Times New Roman"/>
                <w:b/>
                <w:color w:val="000000"/>
              </w:rPr>
              <w:t xml:space="preserve">Blocked processes  / Locks / </w:t>
            </w:r>
            <w:r w:rsidRPr="00AD2C42">
              <w:rPr>
                <w:rFonts w:ascii="Calibri" w:eastAsia="Times New Roman" w:hAnsi="Calibri" w:cs="Times New Roman"/>
                <w:b/>
                <w:color w:val="000000"/>
              </w:rPr>
              <w:t>User activity.</w:t>
            </w:r>
          </w:p>
        </w:tc>
      </w:tr>
      <w:tr w:rsidR="00994081" w:rsidRPr="00AD2C42" w:rsidTr="00840233">
        <w:trPr>
          <w:trHeight w:val="980"/>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77" w:history="1">
              <w:r w:rsidRPr="00AD2C42">
                <w:rPr>
                  <w:rFonts w:ascii="Calibri" w:eastAsia="Times New Roman" w:hAnsi="Calibri" w:cs="Times New Roman"/>
                  <w:color w:val="000000"/>
                </w:rPr>
                <w:t>Live Query Statistics</w:t>
              </w:r>
            </w:hyperlink>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Displays real-time statistics about query execution steps. Because this data is available while the query is executing, these execution statistics are extremely useful for debugging query performance issues.</w:t>
            </w:r>
          </w:p>
        </w:tc>
      </w:tr>
      <w:tr w:rsidR="00994081" w:rsidRPr="00AD2C42" w:rsidTr="00840233">
        <w:trPr>
          <w:trHeight w:val="980"/>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Error Logs</w:t>
            </w:r>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The Windows application event log provides an overall picture of events occurring on the Windows Server and Windows operating systems as a whole, as well as events in SQL Server, SQL Server Agent, and full-text search.</w:t>
            </w:r>
          </w:p>
        </w:tc>
      </w:tr>
      <w:tr w:rsidR="00994081" w:rsidRPr="00AD2C42" w:rsidTr="00840233">
        <w:trPr>
          <w:trHeight w:val="2978"/>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78" w:history="1">
              <w:r w:rsidRPr="00AD2C42">
                <w:rPr>
                  <w:rFonts w:ascii="Calibri" w:eastAsia="Times New Roman" w:hAnsi="Calibri" w:cs="Times New Roman"/>
                  <w:color w:val="000000"/>
                </w:rPr>
                <w:t>System Stored Procedures</w:t>
              </w:r>
            </w:hyperlink>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 xml:space="preserve">The following SQL Server system stored procedures </w:t>
            </w:r>
            <w:r>
              <w:rPr>
                <w:rFonts w:ascii="Calibri" w:eastAsia="Times New Roman" w:hAnsi="Calibri" w:cs="Times New Roman"/>
                <w:color w:val="000000"/>
              </w:rPr>
              <w:t xml:space="preserve">, DMVS </w:t>
            </w:r>
            <w:r w:rsidRPr="00AD2C42">
              <w:rPr>
                <w:rFonts w:ascii="Calibri" w:eastAsia="Times New Roman" w:hAnsi="Calibri" w:cs="Times New Roman"/>
                <w:color w:val="000000"/>
              </w:rPr>
              <w:t>provide a powerful alternative for many monitoring tasks:</w:t>
            </w:r>
            <w:r w:rsidRPr="00AD2C42">
              <w:rPr>
                <w:rFonts w:ascii="Calibri" w:eastAsia="Times New Roman" w:hAnsi="Calibri" w:cs="Times New Roman"/>
                <w:color w:val="000000"/>
              </w:rPr>
              <w:br/>
            </w:r>
            <w:proofErr w:type="spellStart"/>
            <w:r w:rsidRPr="00AD2C42">
              <w:rPr>
                <w:rFonts w:ascii="Calibri" w:eastAsia="Times New Roman" w:hAnsi="Calibri" w:cs="Times New Roman"/>
                <w:b/>
                <w:bCs/>
                <w:color w:val="000000"/>
              </w:rPr>
              <w:t>sp_who</w:t>
            </w:r>
            <w:proofErr w:type="spellEnd"/>
            <w:r w:rsidRPr="00AD2C42">
              <w:rPr>
                <w:rFonts w:ascii="Calibri" w:eastAsia="Times New Roman" w:hAnsi="Calibri" w:cs="Times New Roman"/>
                <w:color w:val="000000"/>
              </w:rPr>
              <w:t xml:space="preserve"> : Reports snapshot information about current SQL Server users and processes, including the currently executing statement and whether the statement is blocked.</w:t>
            </w:r>
            <w:r w:rsidRPr="00AD2C42">
              <w:rPr>
                <w:rFonts w:ascii="Calibri" w:eastAsia="Times New Roman" w:hAnsi="Calibri" w:cs="Times New Roman"/>
                <w:color w:val="000000"/>
              </w:rPr>
              <w:br/>
            </w:r>
            <w:proofErr w:type="spellStart"/>
            <w:r w:rsidRPr="00AD2C42">
              <w:rPr>
                <w:rFonts w:ascii="Calibri" w:eastAsia="Times New Roman" w:hAnsi="Calibri" w:cs="Times New Roman"/>
                <w:b/>
                <w:bCs/>
                <w:color w:val="000000"/>
              </w:rPr>
              <w:t>sp_lock</w:t>
            </w:r>
            <w:proofErr w:type="spellEnd"/>
            <w:r w:rsidRPr="00AD2C42">
              <w:rPr>
                <w:rFonts w:ascii="Calibri" w:eastAsia="Times New Roman" w:hAnsi="Calibri" w:cs="Times New Roman"/>
                <w:color w:val="000000"/>
              </w:rPr>
              <w:t xml:space="preserve"> : Reports snapshot information about locks, including the object ID, index ID, type of lock, and type or resource to which the lock applies.</w:t>
            </w:r>
            <w:r w:rsidRPr="00AD2C42">
              <w:rPr>
                <w:rFonts w:ascii="Calibri" w:eastAsia="Times New Roman" w:hAnsi="Calibri" w:cs="Times New Roman"/>
                <w:color w:val="000000"/>
              </w:rPr>
              <w:br/>
            </w:r>
            <w:proofErr w:type="spellStart"/>
            <w:r w:rsidRPr="00AD2C42">
              <w:rPr>
                <w:rFonts w:ascii="Calibri" w:eastAsia="Times New Roman" w:hAnsi="Calibri" w:cs="Times New Roman"/>
                <w:b/>
                <w:bCs/>
                <w:color w:val="000000"/>
              </w:rPr>
              <w:t>sp_spaceused</w:t>
            </w:r>
            <w:proofErr w:type="spellEnd"/>
            <w:r w:rsidRPr="00AD2C42">
              <w:rPr>
                <w:rFonts w:ascii="Calibri" w:eastAsia="Times New Roman" w:hAnsi="Calibri" w:cs="Times New Roman"/>
                <w:b/>
                <w:bCs/>
                <w:color w:val="000000"/>
              </w:rPr>
              <w:t xml:space="preserve"> </w:t>
            </w:r>
            <w:r w:rsidRPr="00AD2C42">
              <w:rPr>
                <w:rFonts w:ascii="Calibri" w:eastAsia="Times New Roman" w:hAnsi="Calibri" w:cs="Times New Roman"/>
                <w:color w:val="000000"/>
              </w:rPr>
              <w:t>: Displays an estimate of the current amount of disk space used by a table (or a whole database).</w:t>
            </w:r>
            <w:r w:rsidRPr="00AD2C42">
              <w:rPr>
                <w:rFonts w:ascii="Calibri" w:eastAsia="Times New Roman" w:hAnsi="Calibri" w:cs="Times New Roman"/>
                <w:color w:val="000000"/>
              </w:rPr>
              <w:br/>
            </w:r>
            <w:proofErr w:type="spellStart"/>
            <w:r w:rsidRPr="00AD2C42">
              <w:rPr>
                <w:rFonts w:ascii="Calibri" w:eastAsia="Times New Roman" w:hAnsi="Calibri" w:cs="Times New Roman"/>
                <w:color w:val="000000"/>
              </w:rPr>
              <w:t>sp_monitor</w:t>
            </w:r>
            <w:proofErr w:type="spellEnd"/>
            <w:r w:rsidRPr="00AD2C42">
              <w:rPr>
                <w:rFonts w:ascii="Calibri" w:eastAsia="Times New Roman" w:hAnsi="Calibri" w:cs="Times New Roman"/>
                <w:color w:val="000000"/>
              </w:rPr>
              <w:t xml:space="preserve"> : Displays statistics, including CPU usage, I/O usage, and the amount of time idle since </w:t>
            </w:r>
            <w:proofErr w:type="spellStart"/>
            <w:r w:rsidRPr="00AD2C42">
              <w:rPr>
                <w:rFonts w:ascii="Calibri" w:eastAsia="Times New Roman" w:hAnsi="Calibri" w:cs="Times New Roman"/>
                <w:color w:val="000000"/>
              </w:rPr>
              <w:t>sp_monitor</w:t>
            </w:r>
            <w:proofErr w:type="spellEnd"/>
            <w:r w:rsidRPr="00AD2C42">
              <w:rPr>
                <w:rFonts w:ascii="Calibri" w:eastAsia="Times New Roman" w:hAnsi="Calibri" w:cs="Times New Roman"/>
                <w:color w:val="000000"/>
              </w:rPr>
              <w:t> was last executed.</w:t>
            </w:r>
          </w:p>
        </w:tc>
      </w:tr>
      <w:tr w:rsidR="00994081" w:rsidRPr="00AD2C42" w:rsidTr="00840233">
        <w:trPr>
          <w:trHeight w:val="692"/>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79" w:history="1">
              <w:r w:rsidRPr="00AD2C42">
                <w:rPr>
                  <w:rFonts w:ascii="Calibri" w:eastAsia="Times New Roman" w:hAnsi="Calibri" w:cs="Times New Roman"/>
                  <w:color w:val="000000"/>
                </w:rPr>
                <w:t>DBCC (Transact-SQL)</w:t>
              </w:r>
            </w:hyperlink>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DBCC (Database Console Command) statements enable you to check performance statistics and the logical and physical consistency of a database.</w:t>
            </w:r>
          </w:p>
        </w:tc>
      </w:tr>
      <w:tr w:rsidR="00994081" w:rsidRPr="00AD2C42" w:rsidTr="00840233">
        <w:trPr>
          <w:trHeight w:val="2880"/>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80" w:history="1">
              <w:r w:rsidRPr="00AD2C42">
                <w:rPr>
                  <w:rFonts w:ascii="Calibri" w:eastAsia="Times New Roman" w:hAnsi="Calibri" w:cs="Times New Roman"/>
                  <w:color w:val="000000"/>
                </w:rPr>
                <w:t>Built-in Functions (Transact-SQL)</w:t>
              </w:r>
            </w:hyperlink>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Built-in functions display snapshot statistics about SQL Server activity since the server was started; these statistics are stored in predefined SQL Server counters. For example, </w:t>
            </w:r>
            <w:r w:rsidRPr="00AD2C42">
              <w:rPr>
                <w:rFonts w:ascii="Arial" w:eastAsia="Times New Roman" w:hAnsi="Arial" w:cs="Arial"/>
                <w:b/>
                <w:bCs/>
                <w:color w:val="000000"/>
              </w:rPr>
              <w:t>@@CPU_BUSY</w:t>
            </w:r>
            <w:r w:rsidRPr="00AD2C42">
              <w:rPr>
                <w:rFonts w:ascii="Segoe UI" w:eastAsia="Times New Roman" w:hAnsi="Segoe UI" w:cs="Segoe UI"/>
                <w:color w:val="000000"/>
              </w:rPr>
              <w:t> contains the amount of time the CPU has been executing SQL Server code; </w:t>
            </w:r>
            <w:r w:rsidRPr="00AD2C42">
              <w:rPr>
                <w:rFonts w:ascii="Arial" w:eastAsia="Times New Roman" w:hAnsi="Arial" w:cs="Arial"/>
                <w:b/>
                <w:bCs/>
                <w:color w:val="000000"/>
              </w:rPr>
              <w:t>@@</w:t>
            </w:r>
            <w:proofErr w:type="spellStart"/>
            <w:r w:rsidRPr="00AD2C42">
              <w:rPr>
                <w:rFonts w:ascii="Arial" w:eastAsia="Times New Roman" w:hAnsi="Arial" w:cs="Arial"/>
                <w:b/>
                <w:bCs/>
                <w:color w:val="000000"/>
              </w:rPr>
              <w:t>CONNECTIONS</w:t>
            </w:r>
            <w:r w:rsidRPr="00AD2C42">
              <w:rPr>
                <w:rFonts w:ascii="Segoe UI" w:eastAsia="Times New Roman" w:hAnsi="Segoe UI" w:cs="Segoe UI"/>
                <w:color w:val="000000"/>
              </w:rPr>
              <w:t>contains</w:t>
            </w:r>
            <w:proofErr w:type="spellEnd"/>
            <w:r w:rsidRPr="00AD2C42">
              <w:rPr>
                <w:rFonts w:ascii="Segoe UI" w:eastAsia="Times New Roman" w:hAnsi="Segoe UI" w:cs="Segoe UI"/>
                <w:color w:val="000000"/>
              </w:rPr>
              <w:t xml:space="preserve"> the number of SQL Server connections or attempted connections; and </w:t>
            </w:r>
            <w:r w:rsidRPr="00AD2C42">
              <w:rPr>
                <w:rFonts w:ascii="Arial" w:eastAsia="Times New Roman" w:hAnsi="Arial" w:cs="Arial"/>
                <w:b/>
                <w:bCs/>
                <w:color w:val="000000"/>
              </w:rPr>
              <w:t>@@PACKET_ERRORS</w:t>
            </w:r>
            <w:r w:rsidRPr="00AD2C42">
              <w:rPr>
                <w:rFonts w:ascii="Segoe UI" w:eastAsia="Times New Roman" w:hAnsi="Segoe UI" w:cs="Segoe UI"/>
                <w:color w:val="000000"/>
              </w:rPr>
              <w:t> contains the number of network packets occurring on SQL Server connections.</w:t>
            </w:r>
          </w:p>
        </w:tc>
      </w:tr>
      <w:tr w:rsidR="00994081" w:rsidRPr="00AD2C42" w:rsidTr="00840233">
        <w:trPr>
          <w:trHeight w:val="900"/>
        </w:trPr>
        <w:tc>
          <w:tcPr>
            <w:tcW w:w="2580" w:type="dxa"/>
            <w:tcBorders>
              <w:top w:val="nil"/>
              <w:left w:val="single" w:sz="8" w:space="0" w:color="auto"/>
              <w:bottom w:val="single" w:sz="4"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81" w:history="1">
              <w:r w:rsidRPr="00AD2C42">
                <w:rPr>
                  <w:rFonts w:ascii="Calibri" w:eastAsia="Times New Roman" w:hAnsi="Calibri" w:cs="Times New Roman"/>
                  <w:color w:val="000000"/>
                </w:rPr>
                <w:t>Trace Flags (Transact-SQL)</w:t>
              </w:r>
            </w:hyperlink>
          </w:p>
        </w:tc>
        <w:tc>
          <w:tcPr>
            <w:tcW w:w="7600" w:type="dxa"/>
            <w:tcBorders>
              <w:top w:val="nil"/>
              <w:left w:val="nil"/>
              <w:bottom w:val="single" w:sz="4"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Trace flags display information about a specific activity within the server and are used to diagnose problems or performance issues (for example, deadlock chains).</w:t>
            </w:r>
          </w:p>
        </w:tc>
      </w:tr>
      <w:tr w:rsidR="00994081" w:rsidRPr="00AD2C42" w:rsidTr="00840233">
        <w:trPr>
          <w:trHeight w:val="1412"/>
        </w:trPr>
        <w:tc>
          <w:tcPr>
            <w:tcW w:w="2580" w:type="dxa"/>
            <w:tcBorders>
              <w:top w:val="nil"/>
              <w:left w:val="single" w:sz="8" w:space="0" w:color="auto"/>
              <w:bottom w:val="single" w:sz="8" w:space="0" w:color="auto"/>
              <w:right w:val="single" w:sz="4"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hyperlink r:id="rId82" w:history="1">
              <w:r w:rsidRPr="00AD2C42">
                <w:rPr>
                  <w:rFonts w:ascii="Calibri" w:eastAsia="Times New Roman" w:hAnsi="Calibri" w:cs="Times New Roman"/>
                  <w:color w:val="000000"/>
                </w:rPr>
                <w:t>Database Engine Tuning Advisor</w:t>
              </w:r>
            </w:hyperlink>
          </w:p>
        </w:tc>
        <w:tc>
          <w:tcPr>
            <w:tcW w:w="7600" w:type="dxa"/>
            <w:tcBorders>
              <w:top w:val="nil"/>
              <w:left w:val="nil"/>
              <w:bottom w:val="single" w:sz="8" w:space="0" w:color="auto"/>
              <w:right w:val="single" w:sz="8" w:space="0" w:color="auto"/>
            </w:tcBorders>
            <w:shd w:val="clear" w:color="auto" w:fill="auto"/>
            <w:vAlign w:val="bottom"/>
            <w:hideMark/>
          </w:tcPr>
          <w:p w:rsidR="00994081" w:rsidRPr="00AD2C42" w:rsidRDefault="00994081" w:rsidP="00840233">
            <w:pPr>
              <w:spacing w:after="0" w:line="240" w:lineRule="auto"/>
              <w:rPr>
                <w:rFonts w:ascii="Calibri" w:eastAsia="Times New Roman" w:hAnsi="Calibri" w:cs="Times New Roman"/>
                <w:color w:val="000000"/>
              </w:rPr>
            </w:pPr>
            <w:r w:rsidRPr="00AD2C42">
              <w:rPr>
                <w:rFonts w:ascii="Calibri" w:eastAsia="Times New Roman" w:hAnsi="Calibri" w:cs="Times New Roman"/>
                <w:color w:val="000000"/>
              </w:rPr>
              <w:t>Database Engine Tuning Advisor analyzes the performance effects of Transact-SQL statements executed against databases you want to tune. Database Engine Tuning Advisor provides recommendations to add, remove, or modify indexes, indexed views, and partitioning.</w:t>
            </w:r>
          </w:p>
        </w:tc>
      </w:tr>
    </w:tbl>
    <w:p w:rsidR="00994081" w:rsidRDefault="00994081" w:rsidP="00994081">
      <w:pPr>
        <w:pStyle w:val="Heading3"/>
      </w:pPr>
      <w:bookmarkStart w:id="18" w:name="_Toc510810036"/>
      <w:r>
        <w:t>Establish a Performance Baseline</w:t>
      </w:r>
      <w:bookmarkEnd w:id="18"/>
    </w:p>
    <w:p w:rsidR="00994081" w:rsidRPr="00F70244" w:rsidRDefault="00994081" w:rsidP="00994081">
      <w:pPr>
        <w:rPr>
          <w:sz w:val="23"/>
          <w:szCs w:val="23"/>
          <w:shd w:val="clear" w:color="auto" w:fill="FFFFFF"/>
        </w:rPr>
      </w:pPr>
      <w:r w:rsidRPr="007C51A4">
        <w:rPr>
          <w:sz w:val="23"/>
          <w:szCs w:val="23"/>
          <w:shd w:val="clear" w:color="auto" w:fill="FFFFFF"/>
        </w:rPr>
        <w:t xml:space="preserve">To establish a server performance baseline. Compare each new set of measurements with those </w:t>
      </w:r>
      <w:r w:rsidRPr="00F70244">
        <w:rPr>
          <w:sz w:val="23"/>
          <w:szCs w:val="23"/>
          <w:shd w:val="clear" w:color="auto" w:fill="FFFFFF"/>
        </w:rPr>
        <w:t>taken earlier.</w:t>
      </w:r>
    </w:p>
    <w:p w:rsidR="00994081" w:rsidRPr="00F70244" w:rsidRDefault="00994081" w:rsidP="00994081">
      <w:pPr>
        <w:shd w:val="clear" w:color="auto" w:fill="FFFFFF"/>
        <w:spacing w:before="100" w:beforeAutospacing="1" w:after="0" w:line="240" w:lineRule="auto"/>
        <w:rPr>
          <w:rFonts w:eastAsia="Times New Roman" w:cs="Times New Roman"/>
          <w:color w:val="000000"/>
          <w:sz w:val="23"/>
          <w:szCs w:val="23"/>
        </w:rPr>
      </w:pPr>
      <w:r w:rsidRPr="00F70244">
        <w:rPr>
          <w:rFonts w:eastAsia="Times New Roman" w:cs="Times New Roman"/>
          <w:color w:val="000000"/>
          <w:sz w:val="23"/>
          <w:szCs w:val="23"/>
        </w:rPr>
        <w:t>The following areas affect the performance of SQL Server:</w:t>
      </w:r>
    </w:p>
    <w:p w:rsidR="00994081" w:rsidRPr="00F70244" w:rsidRDefault="00994081" w:rsidP="00994081">
      <w:pPr>
        <w:numPr>
          <w:ilvl w:val="0"/>
          <w:numId w:val="8"/>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System resources (hardware)</w:t>
      </w:r>
    </w:p>
    <w:p w:rsidR="00994081" w:rsidRPr="00F70244" w:rsidRDefault="00994081" w:rsidP="00994081">
      <w:pPr>
        <w:numPr>
          <w:ilvl w:val="0"/>
          <w:numId w:val="8"/>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Network architecture</w:t>
      </w:r>
    </w:p>
    <w:p w:rsidR="00994081" w:rsidRPr="00F70244" w:rsidRDefault="00994081" w:rsidP="00994081">
      <w:pPr>
        <w:numPr>
          <w:ilvl w:val="0"/>
          <w:numId w:val="8"/>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The operating system</w:t>
      </w:r>
    </w:p>
    <w:p w:rsidR="00994081" w:rsidRPr="00F70244" w:rsidRDefault="00994081" w:rsidP="00994081">
      <w:pPr>
        <w:numPr>
          <w:ilvl w:val="0"/>
          <w:numId w:val="8"/>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Database applications</w:t>
      </w:r>
    </w:p>
    <w:p w:rsidR="00994081" w:rsidRPr="00F70244" w:rsidRDefault="00994081" w:rsidP="00994081">
      <w:pPr>
        <w:numPr>
          <w:ilvl w:val="0"/>
          <w:numId w:val="8"/>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Client applications</w:t>
      </w:r>
    </w:p>
    <w:p w:rsidR="00994081" w:rsidRPr="00F70244" w:rsidRDefault="00994081" w:rsidP="00994081">
      <w:p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At a minimum, use baseline measurements to determine:</w:t>
      </w:r>
    </w:p>
    <w:p w:rsidR="00994081" w:rsidRPr="00F70244" w:rsidRDefault="00994081" w:rsidP="00994081">
      <w:pPr>
        <w:numPr>
          <w:ilvl w:val="0"/>
          <w:numId w:val="8"/>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Peak and off-peak hours of operation.</w:t>
      </w:r>
    </w:p>
    <w:p w:rsidR="00994081" w:rsidRPr="00F70244" w:rsidRDefault="00994081" w:rsidP="00994081">
      <w:pPr>
        <w:numPr>
          <w:ilvl w:val="0"/>
          <w:numId w:val="8"/>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Production-query or batch-command response times.</w:t>
      </w:r>
    </w:p>
    <w:p w:rsidR="00994081" w:rsidRPr="00F70244" w:rsidRDefault="00994081" w:rsidP="00994081">
      <w:pPr>
        <w:numPr>
          <w:ilvl w:val="0"/>
          <w:numId w:val="8"/>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Database backup and restore completion times.</w:t>
      </w:r>
    </w:p>
    <w:p w:rsidR="00994081" w:rsidRDefault="00994081" w:rsidP="00994081">
      <w:pPr>
        <w:pStyle w:val="Heading3"/>
      </w:pPr>
      <w:bookmarkStart w:id="19" w:name="_Toc510810037"/>
      <w:r>
        <w:t>Isolate Performance Problems</w:t>
      </w:r>
      <w:bookmarkEnd w:id="19"/>
    </w:p>
    <w:p w:rsidR="00994081" w:rsidRPr="00F70244" w:rsidRDefault="00994081" w:rsidP="00994081">
      <w:pPr>
        <w:shd w:val="clear" w:color="auto" w:fill="FFFFFF"/>
        <w:spacing w:before="100" w:beforeAutospacing="1" w:after="0" w:line="240" w:lineRule="auto"/>
        <w:rPr>
          <w:rFonts w:eastAsia="Times New Roman" w:cs="Times New Roman"/>
          <w:color w:val="000000"/>
          <w:sz w:val="23"/>
          <w:szCs w:val="23"/>
        </w:rPr>
      </w:pPr>
      <w:r w:rsidRPr="00F70244">
        <w:rPr>
          <w:rFonts w:eastAsia="Times New Roman" w:cs="Times New Roman"/>
          <w:color w:val="000000"/>
          <w:sz w:val="23"/>
          <w:szCs w:val="23"/>
        </w:rPr>
        <w:t xml:space="preserve">It is often more effective to use several Microsoft SQL Server or Microsoft Windows tools together to isolate database performance problems than to use one tool at a time. For example, the graphical Execution Plan feature, also called </w:t>
      </w:r>
      <w:proofErr w:type="spellStart"/>
      <w:r w:rsidRPr="00F70244">
        <w:rPr>
          <w:rFonts w:eastAsia="Times New Roman" w:cs="Times New Roman"/>
          <w:color w:val="000000"/>
          <w:sz w:val="23"/>
          <w:szCs w:val="23"/>
        </w:rPr>
        <w:t>Showplan</w:t>
      </w:r>
      <w:proofErr w:type="spellEnd"/>
      <w:r w:rsidRPr="00F70244">
        <w:rPr>
          <w:rFonts w:eastAsia="Times New Roman" w:cs="Times New Roman"/>
          <w:color w:val="000000"/>
          <w:sz w:val="23"/>
          <w:szCs w:val="23"/>
        </w:rPr>
        <w:t>, helps you quickly recognize deadlocks in a single query. However, you can recognize some other performance problems more easily if you use the monitoring features of SQL Server and Windows together.</w:t>
      </w:r>
    </w:p>
    <w:p w:rsidR="00994081" w:rsidRPr="00F70244" w:rsidRDefault="00994081" w:rsidP="00994081">
      <w:pPr>
        <w:shd w:val="clear" w:color="auto" w:fill="FFFFFF"/>
        <w:spacing w:before="100" w:beforeAutospacing="1" w:after="0" w:line="240" w:lineRule="auto"/>
        <w:rPr>
          <w:rFonts w:eastAsia="Times New Roman" w:cs="Times New Roman"/>
          <w:color w:val="000000"/>
          <w:sz w:val="23"/>
          <w:szCs w:val="23"/>
        </w:rPr>
      </w:pPr>
      <w:r w:rsidRPr="00F70244">
        <w:rPr>
          <w:rFonts w:eastAsia="Times New Roman" w:cs="Times New Roman"/>
          <w:color w:val="000000"/>
          <w:sz w:val="23"/>
          <w:szCs w:val="23"/>
        </w:rPr>
        <w:t>SQL Server Profiler can be used to monitor and troubleshoot Transact-SQL and application-related problems. System Monitor can be used to monitor hardware and other system-related problems.</w:t>
      </w:r>
    </w:p>
    <w:p w:rsidR="00994081" w:rsidRPr="00F70244" w:rsidRDefault="00994081" w:rsidP="00994081">
      <w:pPr>
        <w:shd w:val="clear" w:color="auto" w:fill="FFFFFF"/>
        <w:spacing w:before="100" w:beforeAutospacing="1" w:after="0" w:line="240" w:lineRule="auto"/>
        <w:rPr>
          <w:rFonts w:eastAsia="Times New Roman" w:cs="Times New Roman"/>
          <w:color w:val="000000"/>
          <w:sz w:val="23"/>
          <w:szCs w:val="23"/>
        </w:rPr>
      </w:pPr>
      <w:r w:rsidRPr="00F70244">
        <w:rPr>
          <w:rFonts w:eastAsia="Times New Roman" w:cs="Times New Roman"/>
          <w:color w:val="000000"/>
          <w:sz w:val="23"/>
          <w:szCs w:val="23"/>
        </w:rPr>
        <w:t>You can monitor the following areas to troubleshoot problems:</w:t>
      </w:r>
    </w:p>
    <w:p w:rsidR="00994081" w:rsidRPr="00F70244" w:rsidRDefault="00994081" w:rsidP="00994081">
      <w:pPr>
        <w:numPr>
          <w:ilvl w:val="0"/>
          <w:numId w:val="23"/>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SQL Server stored procedures or batches of Transact-SQL statements submitted by user applications.</w:t>
      </w:r>
    </w:p>
    <w:p w:rsidR="00994081" w:rsidRPr="00F70244" w:rsidRDefault="00994081" w:rsidP="00994081">
      <w:pPr>
        <w:numPr>
          <w:ilvl w:val="0"/>
          <w:numId w:val="23"/>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User activity, such as blocking locks or deadlocks.</w:t>
      </w:r>
    </w:p>
    <w:p w:rsidR="00994081" w:rsidRPr="00F70244" w:rsidRDefault="00994081" w:rsidP="00994081">
      <w:pPr>
        <w:numPr>
          <w:ilvl w:val="0"/>
          <w:numId w:val="23"/>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Hardware activity, such as disk usage.</w:t>
      </w:r>
    </w:p>
    <w:p w:rsidR="00994081" w:rsidRPr="00F70244" w:rsidRDefault="00994081" w:rsidP="00994081">
      <w:p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Problems can include:</w:t>
      </w:r>
    </w:p>
    <w:p w:rsidR="00994081" w:rsidRPr="00F70244" w:rsidRDefault="00994081" w:rsidP="00994081">
      <w:pPr>
        <w:numPr>
          <w:ilvl w:val="0"/>
          <w:numId w:val="23"/>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Application development errors involving incorrectly written Transact-SQL statements.</w:t>
      </w:r>
    </w:p>
    <w:p w:rsidR="00994081" w:rsidRPr="00F70244" w:rsidRDefault="00994081" w:rsidP="00994081">
      <w:pPr>
        <w:numPr>
          <w:ilvl w:val="0"/>
          <w:numId w:val="23"/>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Hardware errors, such as disk- or network-related errors.</w:t>
      </w:r>
    </w:p>
    <w:p w:rsidR="00994081" w:rsidRPr="00F70244" w:rsidRDefault="00994081" w:rsidP="00994081">
      <w:pPr>
        <w:numPr>
          <w:ilvl w:val="0"/>
          <w:numId w:val="23"/>
        </w:numPr>
        <w:shd w:val="clear" w:color="auto" w:fill="FFFFFF"/>
        <w:spacing w:before="100" w:beforeAutospacing="1" w:after="0" w:line="240" w:lineRule="auto"/>
        <w:ind w:left="570"/>
        <w:rPr>
          <w:rFonts w:eastAsia="Times New Roman" w:cs="Times New Roman"/>
          <w:color w:val="000000"/>
          <w:sz w:val="23"/>
          <w:szCs w:val="23"/>
        </w:rPr>
      </w:pPr>
      <w:r w:rsidRPr="00F70244">
        <w:rPr>
          <w:rFonts w:eastAsia="Times New Roman" w:cs="Times New Roman"/>
          <w:color w:val="000000"/>
          <w:sz w:val="23"/>
          <w:szCs w:val="23"/>
        </w:rPr>
        <w:t>Excessive blocking due to an incorrectly designed database.</w:t>
      </w:r>
    </w:p>
    <w:p w:rsidR="00994081" w:rsidRDefault="00994081" w:rsidP="00994081">
      <w:pPr>
        <w:pStyle w:val="Heading3"/>
      </w:pPr>
      <w:bookmarkStart w:id="20" w:name="_Toc510810038"/>
      <w:r>
        <w:lastRenderedPageBreak/>
        <w:t>Identify Bottlenecks</w:t>
      </w:r>
      <w:bookmarkEnd w:id="20"/>
    </w:p>
    <w:p w:rsidR="00994081" w:rsidRDefault="00994081" w:rsidP="00994081">
      <w:pPr>
        <w:pStyle w:val="Heading3"/>
      </w:pPr>
      <w:bookmarkStart w:id="21" w:name="_Toc510810039"/>
      <w:r w:rsidRPr="00F536CB">
        <w:t>Server Performance and Activity Monitoring</w:t>
      </w:r>
      <w:bookmarkEnd w:id="21"/>
    </w:p>
    <w:p w:rsidR="00994081" w:rsidRDefault="00994081" w:rsidP="00994081">
      <w:pPr>
        <w:pStyle w:val="NoSpacing"/>
        <w:numPr>
          <w:ilvl w:val="0"/>
          <w:numId w:val="24"/>
        </w:numPr>
      </w:pPr>
      <w:r>
        <w:t>Start System Monitor (Windows)</w:t>
      </w:r>
    </w:p>
    <w:p w:rsidR="00994081" w:rsidRDefault="00994081" w:rsidP="00994081">
      <w:pPr>
        <w:pStyle w:val="NoSpacing"/>
        <w:numPr>
          <w:ilvl w:val="0"/>
          <w:numId w:val="24"/>
        </w:numPr>
      </w:pPr>
      <w:r>
        <w:t>Set Up a SQL Server Database Alert (Windows)</w:t>
      </w:r>
    </w:p>
    <w:p w:rsidR="00994081" w:rsidRDefault="00994081" w:rsidP="00994081">
      <w:pPr>
        <w:pStyle w:val="NoSpacing"/>
        <w:numPr>
          <w:ilvl w:val="0"/>
          <w:numId w:val="24"/>
        </w:numPr>
      </w:pPr>
      <w:r>
        <w:t>View the Windows Application Log (Windows)</w:t>
      </w:r>
    </w:p>
    <w:p w:rsidR="00994081" w:rsidRDefault="00994081" w:rsidP="00994081">
      <w:pPr>
        <w:pStyle w:val="NoSpacing"/>
        <w:numPr>
          <w:ilvl w:val="0"/>
          <w:numId w:val="24"/>
        </w:numPr>
      </w:pPr>
      <w:r>
        <w:t>View the SQL Server Error Log (SQL Server Management Studio)</w:t>
      </w:r>
    </w:p>
    <w:p w:rsidR="00994081" w:rsidRDefault="00994081" w:rsidP="00994081">
      <w:pPr>
        <w:pStyle w:val="NoSpacing"/>
        <w:numPr>
          <w:ilvl w:val="0"/>
          <w:numId w:val="24"/>
        </w:numPr>
      </w:pPr>
      <w:r>
        <w:t>Save Deadlock Graphs (SQL Server Profiler)</w:t>
      </w:r>
    </w:p>
    <w:p w:rsidR="00994081" w:rsidRDefault="00994081" w:rsidP="00994081">
      <w:pPr>
        <w:pStyle w:val="NoSpacing"/>
        <w:numPr>
          <w:ilvl w:val="0"/>
          <w:numId w:val="24"/>
        </w:numPr>
      </w:pPr>
      <w:r>
        <w:t>Open, View, and Print a Deadlock File (SQL Server Management Studio)</w:t>
      </w:r>
    </w:p>
    <w:p w:rsidR="00994081" w:rsidRDefault="00994081" w:rsidP="00994081">
      <w:pPr>
        <w:pStyle w:val="NoSpacing"/>
        <w:numPr>
          <w:ilvl w:val="0"/>
          <w:numId w:val="24"/>
        </w:numPr>
      </w:pPr>
      <w:r>
        <w:t xml:space="preserve">Save </w:t>
      </w:r>
      <w:proofErr w:type="spellStart"/>
      <w:r>
        <w:t>Showplan</w:t>
      </w:r>
      <w:proofErr w:type="spellEnd"/>
      <w:r>
        <w:t xml:space="preserve"> XML Events Separately (SQL Server Profiler)</w:t>
      </w:r>
    </w:p>
    <w:p w:rsidR="00994081" w:rsidRDefault="00994081" w:rsidP="00994081">
      <w:pPr>
        <w:pStyle w:val="NoSpacing"/>
        <w:numPr>
          <w:ilvl w:val="0"/>
          <w:numId w:val="24"/>
        </w:numPr>
      </w:pPr>
      <w:r>
        <w:t xml:space="preserve">Save </w:t>
      </w:r>
      <w:proofErr w:type="spellStart"/>
      <w:r>
        <w:t>Showplan</w:t>
      </w:r>
      <w:proofErr w:type="spellEnd"/>
      <w:r>
        <w:t xml:space="preserve"> XML Statistics Profile Events Separately (SQL Server Profiler)</w:t>
      </w:r>
    </w:p>
    <w:p w:rsidR="00994081" w:rsidRDefault="00994081" w:rsidP="00994081">
      <w:pPr>
        <w:pStyle w:val="NoSpacing"/>
        <w:numPr>
          <w:ilvl w:val="0"/>
          <w:numId w:val="24"/>
        </w:numPr>
      </w:pPr>
      <w:r>
        <w:t>Display and Save Execution Plans</w:t>
      </w:r>
    </w:p>
    <w:p w:rsidR="00994081" w:rsidRDefault="00994081" w:rsidP="00994081">
      <w:pPr>
        <w:pStyle w:val="NoSpacing"/>
        <w:numPr>
          <w:ilvl w:val="0"/>
          <w:numId w:val="24"/>
        </w:numPr>
      </w:pPr>
      <w:r>
        <w:t>Display the Estimated Execution Plan</w:t>
      </w:r>
    </w:p>
    <w:p w:rsidR="00994081" w:rsidRDefault="00994081" w:rsidP="00994081">
      <w:pPr>
        <w:pStyle w:val="NoSpacing"/>
        <w:numPr>
          <w:ilvl w:val="0"/>
          <w:numId w:val="24"/>
        </w:numPr>
      </w:pPr>
      <w:r>
        <w:t>Display an Actual Execution Plan</w:t>
      </w:r>
    </w:p>
    <w:p w:rsidR="00994081" w:rsidRDefault="00994081" w:rsidP="00994081">
      <w:pPr>
        <w:pStyle w:val="NoSpacing"/>
        <w:numPr>
          <w:ilvl w:val="0"/>
          <w:numId w:val="24"/>
        </w:numPr>
      </w:pPr>
      <w:r>
        <w:t>Save an Execution Plan in XML Format</w:t>
      </w:r>
    </w:p>
    <w:p w:rsidR="00994081" w:rsidRDefault="00994081" w:rsidP="00994081">
      <w:pPr>
        <w:pStyle w:val="Heading3"/>
      </w:pPr>
      <w:bookmarkStart w:id="22" w:name="_Toc510810040"/>
      <w:r>
        <w:t>Live Query Statistics</w:t>
      </w:r>
      <w:bookmarkEnd w:id="22"/>
    </w:p>
    <w:p w:rsidR="00994081" w:rsidRPr="00DA57F2" w:rsidRDefault="00994081" w:rsidP="00994081">
      <w:pPr>
        <w:rPr>
          <w:b/>
        </w:rPr>
      </w:pPr>
      <w:r>
        <w:rPr>
          <w:b/>
        </w:rPr>
        <w:t xml:space="preserve">This </w:t>
      </w:r>
      <w:r w:rsidRPr="00DA57F2">
        <w:rPr>
          <w:b/>
        </w:rPr>
        <w:t xml:space="preserve">Feature </w:t>
      </w:r>
      <w:r>
        <w:rPr>
          <w:b/>
        </w:rPr>
        <w:t xml:space="preserve">Starts </w:t>
      </w:r>
      <w:proofErr w:type="gramStart"/>
      <w:r>
        <w:rPr>
          <w:b/>
        </w:rPr>
        <w:t>From</w:t>
      </w:r>
      <w:proofErr w:type="gramEnd"/>
      <w:r>
        <w:rPr>
          <w:b/>
        </w:rPr>
        <w:t xml:space="preserve"> SQL server 2016</w:t>
      </w:r>
    </w:p>
    <w:p w:rsidR="00994081" w:rsidRDefault="00994081" w:rsidP="00994081">
      <w:pPr>
        <w:rPr>
          <w:sz w:val="23"/>
          <w:szCs w:val="23"/>
          <w:shd w:val="clear" w:color="auto" w:fill="FFFFFF"/>
        </w:rPr>
      </w:pPr>
      <w:r w:rsidRPr="00A13573">
        <w:rPr>
          <w:sz w:val="23"/>
          <w:szCs w:val="23"/>
          <w:shd w:val="clear" w:color="auto" w:fill="FFFFFF"/>
        </w:rPr>
        <w:t>SQL Server Management Studio provides the ability to view the live execution plan of an active query. This live query plan provides real-time insights into the query execution process as the controls flow from one query plan operator to another. The live query plan displays the overall query progress and operator-level run-time execution statistics such as the number of rows produced, elapsed time, operator progress, etc.</w:t>
      </w:r>
      <w:r>
        <w:rPr>
          <w:sz w:val="23"/>
          <w:szCs w:val="23"/>
          <w:shd w:val="clear" w:color="auto" w:fill="FFFFFF"/>
        </w:rPr>
        <w:t xml:space="preserve"> T</w:t>
      </w:r>
      <w:r w:rsidRPr="00A13573">
        <w:rPr>
          <w:sz w:val="23"/>
          <w:szCs w:val="23"/>
          <w:shd w:val="clear" w:color="auto" w:fill="FFFFFF"/>
        </w:rPr>
        <w:t>hese execution statistics are extremely useful for debugging query performance issues.</w:t>
      </w:r>
    </w:p>
    <w:p w:rsidR="00994081" w:rsidRPr="005574A7" w:rsidRDefault="00994081" w:rsidP="00994081">
      <w:pPr>
        <w:rPr>
          <w:sz w:val="23"/>
          <w:szCs w:val="23"/>
          <w:shd w:val="clear" w:color="auto" w:fill="FFFFFF"/>
        </w:rPr>
      </w:pPr>
      <w:r w:rsidRPr="005574A7">
        <w:rPr>
          <w:sz w:val="23"/>
          <w:szCs w:val="23"/>
          <w:shd w:val="clear" w:color="auto" w:fill="FFFFFF"/>
        </w:rPr>
        <w:t xml:space="preserve">Use this information to understand the overall query execution process and to debug long running queries, queries that run indefinitely, queries that cause </w:t>
      </w:r>
      <w:proofErr w:type="spellStart"/>
      <w:r w:rsidRPr="005574A7">
        <w:rPr>
          <w:sz w:val="23"/>
          <w:szCs w:val="23"/>
          <w:shd w:val="clear" w:color="auto" w:fill="FFFFFF"/>
        </w:rPr>
        <w:t>tempdb</w:t>
      </w:r>
      <w:proofErr w:type="spellEnd"/>
      <w:r w:rsidRPr="005574A7">
        <w:rPr>
          <w:sz w:val="23"/>
          <w:szCs w:val="23"/>
          <w:shd w:val="clear" w:color="auto" w:fill="FFFFFF"/>
        </w:rPr>
        <w:t xml:space="preserve"> overflow, and timeout issues.</w:t>
      </w:r>
    </w:p>
    <w:p w:rsidR="00994081" w:rsidRDefault="00994081" w:rsidP="00994081">
      <w:pPr>
        <w:pStyle w:val="Heading4"/>
      </w:pPr>
      <w:r>
        <w:t>Limitations of Live Query Statistics</w:t>
      </w:r>
    </w:p>
    <w:p w:rsidR="00994081" w:rsidRPr="00555E24" w:rsidRDefault="00994081" w:rsidP="00994081">
      <w:pPr>
        <w:pStyle w:val="NormalWeb"/>
        <w:shd w:val="clear" w:color="auto" w:fill="FFFFFF"/>
        <w:rPr>
          <w:rFonts w:asciiTheme="minorHAnsi" w:hAnsiTheme="minorHAnsi" w:cs="Helvetica"/>
          <w:color w:val="222222"/>
          <w:sz w:val="23"/>
          <w:szCs w:val="23"/>
        </w:rPr>
      </w:pPr>
      <w:r w:rsidRPr="00555E24">
        <w:rPr>
          <w:rFonts w:asciiTheme="minorHAnsi" w:hAnsiTheme="minorHAnsi" w:cs="Helvetica"/>
          <w:color w:val="222222"/>
          <w:sz w:val="23"/>
          <w:szCs w:val="23"/>
        </w:rPr>
        <w:t>There are currently a few limitations when working with Live Query Statistics:</w:t>
      </w:r>
    </w:p>
    <w:p w:rsidR="00994081" w:rsidRPr="00555E24" w:rsidRDefault="00994081" w:rsidP="00994081">
      <w:pPr>
        <w:numPr>
          <w:ilvl w:val="0"/>
          <w:numId w:val="9"/>
        </w:numPr>
        <w:shd w:val="clear" w:color="auto" w:fill="FFFFFF"/>
        <w:spacing w:after="0" w:line="240" w:lineRule="auto"/>
        <w:rPr>
          <w:rFonts w:cs="Helvetica"/>
          <w:color w:val="222222"/>
          <w:sz w:val="23"/>
          <w:szCs w:val="23"/>
        </w:rPr>
      </w:pPr>
      <w:proofErr w:type="spellStart"/>
      <w:r w:rsidRPr="00555E24">
        <w:rPr>
          <w:rFonts w:cs="Helvetica"/>
          <w:color w:val="222222"/>
          <w:sz w:val="23"/>
          <w:szCs w:val="23"/>
        </w:rPr>
        <w:t>Columnstore</w:t>
      </w:r>
      <w:proofErr w:type="spellEnd"/>
      <w:r w:rsidRPr="00555E24">
        <w:rPr>
          <w:rFonts w:cs="Helvetica"/>
          <w:color w:val="222222"/>
          <w:sz w:val="23"/>
          <w:szCs w:val="23"/>
        </w:rPr>
        <w:t xml:space="preserve"> indexes are not supported</w:t>
      </w:r>
    </w:p>
    <w:p w:rsidR="00994081" w:rsidRPr="00555E24" w:rsidRDefault="00994081" w:rsidP="00994081">
      <w:pPr>
        <w:numPr>
          <w:ilvl w:val="0"/>
          <w:numId w:val="9"/>
        </w:numPr>
        <w:shd w:val="clear" w:color="auto" w:fill="FFFFFF"/>
        <w:spacing w:after="0" w:line="240" w:lineRule="auto"/>
        <w:rPr>
          <w:rFonts w:cs="Helvetica"/>
          <w:color w:val="222222"/>
          <w:sz w:val="23"/>
          <w:szCs w:val="23"/>
        </w:rPr>
      </w:pPr>
      <w:r w:rsidRPr="00555E24">
        <w:rPr>
          <w:rFonts w:cs="Helvetica"/>
          <w:color w:val="222222"/>
          <w:sz w:val="23"/>
          <w:szCs w:val="23"/>
        </w:rPr>
        <w:t>Memory-optimized tables are not supported</w:t>
      </w:r>
    </w:p>
    <w:p w:rsidR="00994081" w:rsidRPr="00555E24" w:rsidRDefault="00994081" w:rsidP="00994081">
      <w:pPr>
        <w:numPr>
          <w:ilvl w:val="0"/>
          <w:numId w:val="9"/>
        </w:numPr>
        <w:shd w:val="clear" w:color="auto" w:fill="FFFFFF"/>
        <w:spacing w:after="0" w:line="240" w:lineRule="auto"/>
        <w:rPr>
          <w:rFonts w:cs="Helvetica"/>
          <w:color w:val="222222"/>
          <w:sz w:val="23"/>
          <w:szCs w:val="23"/>
        </w:rPr>
      </w:pPr>
      <w:r w:rsidRPr="00555E24">
        <w:rPr>
          <w:rFonts w:cs="Helvetica"/>
          <w:color w:val="222222"/>
          <w:sz w:val="23"/>
          <w:szCs w:val="23"/>
        </w:rPr>
        <w:t>Natively compiled stored procedures are not supported</w:t>
      </w:r>
    </w:p>
    <w:p w:rsidR="00994081" w:rsidRDefault="00994081" w:rsidP="00994081">
      <w:pPr>
        <w:pStyle w:val="lf-text-block"/>
        <w:spacing w:before="0" w:beforeAutospacing="0" w:after="0" w:afterAutospacing="0"/>
        <w:rPr>
          <w:rFonts w:ascii="segoe-ui_semibold" w:hAnsi="segoe-ui_semibold"/>
          <w:color w:val="7E1116"/>
        </w:rPr>
      </w:pPr>
    </w:p>
    <w:p w:rsidR="00994081" w:rsidRDefault="00994081" w:rsidP="00994081">
      <w:pPr>
        <w:pStyle w:val="lf-text-block"/>
        <w:spacing w:before="0" w:beforeAutospacing="0" w:after="0" w:afterAutospacing="0"/>
        <w:rPr>
          <w:rFonts w:ascii="segoe-ui_semibold" w:hAnsi="segoe-ui_semibold"/>
          <w:color w:val="7E1116"/>
        </w:rPr>
      </w:pPr>
      <w:r>
        <w:rPr>
          <w:rFonts w:ascii="segoe-ui_semibold" w:hAnsi="segoe-ui_semibold"/>
          <w:color w:val="7E1116"/>
        </w:rPr>
        <w:t>Warning</w:t>
      </w:r>
    </w:p>
    <w:p w:rsidR="00994081" w:rsidRPr="00A13573" w:rsidRDefault="00994081" w:rsidP="00994081">
      <w:pPr>
        <w:pStyle w:val="lf-text-block"/>
        <w:spacing w:before="120" w:beforeAutospacing="0" w:after="0" w:afterAutospacing="0"/>
        <w:rPr>
          <w:sz w:val="23"/>
          <w:szCs w:val="23"/>
          <w:shd w:val="clear" w:color="auto" w:fill="FFFFFF"/>
        </w:rPr>
      </w:pPr>
      <w:r>
        <w:rPr>
          <w:rFonts w:ascii="segoe-ui_normal" w:hAnsi="segoe-ui_normal"/>
          <w:color w:val="000000"/>
        </w:rPr>
        <w:t xml:space="preserve">This feature is primarily intended for troubleshooting purposes. Using this feature can moderately slow the overall query performance. </w:t>
      </w:r>
    </w:p>
    <w:p w:rsidR="00994081" w:rsidRDefault="00994081" w:rsidP="00994081">
      <w:pPr>
        <w:pStyle w:val="Heading3"/>
      </w:pPr>
      <w:bookmarkStart w:id="23" w:name="_Toc510810041"/>
      <w:r>
        <w:t xml:space="preserve">Monitoring Performance </w:t>
      </w:r>
      <w:proofErr w:type="gramStart"/>
      <w:r>
        <w:t>By</w:t>
      </w:r>
      <w:proofErr w:type="gramEnd"/>
      <w:r>
        <w:t xml:space="preserve"> Using the Query Store</w:t>
      </w:r>
      <w:bookmarkEnd w:id="23"/>
    </w:p>
    <w:p w:rsidR="00994081" w:rsidRPr="004745A1" w:rsidRDefault="00994081" w:rsidP="00994081">
      <w:pPr>
        <w:rPr>
          <w:sz w:val="23"/>
          <w:szCs w:val="23"/>
          <w:shd w:val="clear" w:color="auto" w:fill="FFFFFF"/>
        </w:rPr>
      </w:pPr>
      <w:r w:rsidRPr="004745A1">
        <w:rPr>
          <w:sz w:val="23"/>
          <w:szCs w:val="23"/>
          <w:shd w:val="clear" w:color="auto" w:fill="FFFFFF"/>
        </w:rPr>
        <w:t>The SQL Server</w:t>
      </w:r>
      <w:r w:rsidRPr="004745A1">
        <w:rPr>
          <w:rFonts w:cs="Helvetica"/>
          <w:color w:val="222222"/>
          <w:sz w:val="23"/>
          <w:szCs w:val="23"/>
          <w:shd w:val="clear" w:color="auto" w:fill="FFFFFF"/>
        </w:rPr>
        <w:t xml:space="preserve"> Query Store feature helps you to track query plans, runtime statistics and queries/plans history.</w:t>
      </w:r>
      <w:r w:rsidRPr="004745A1">
        <w:rPr>
          <w:sz w:val="23"/>
          <w:szCs w:val="23"/>
          <w:shd w:val="clear" w:color="auto" w:fill="FFFFFF"/>
        </w:rPr>
        <w:t xml:space="preserve"> It simplifies performance troubleshooting by helping you quickly find </w:t>
      </w:r>
      <w:r w:rsidRPr="004745A1">
        <w:rPr>
          <w:sz w:val="23"/>
          <w:szCs w:val="23"/>
          <w:shd w:val="clear" w:color="auto" w:fill="FFFFFF"/>
        </w:rPr>
        <w:lastRenderedPageBreak/>
        <w:t>performance differences caused by query plan changes. Query Store automatically captures a history of queries, plans, and runtime statistics, and retains these for your review.</w:t>
      </w:r>
      <w:r w:rsidRPr="004745A1">
        <w:rPr>
          <w:rFonts w:cs="Helvetica"/>
          <w:color w:val="222222"/>
          <w:sz w:val="23"/>
          <w:szCs w:val="23"/>
          <w:shd w:val="clear" w:color="auto" w:fill="FFFFFF"/>
        </w:rPr>
        <w:t xml:space="preserve"> You can quickly find new queries with multiple plans, identify un-efficient plans and force a better plan.</w:t>
      </w:r>
    </w:p>
    <w:p w:rsidR="00994081" w:rsidRDefault="00994081" w:rsidP="00994081">
      <w:pPr>
        <w:pStyle w:val="Heading3"/>
        <w:rPr>
          <w:rFonts w:ascii="Consolas" w:hAnsi="Consolas" w:cs="Consolas"/>
          <w:color w:val="000000"/>
          <w:sz w:val="21"/>
          <w:szCs w:val="21"/>
          <w:shd w:val="clear" w:color="auto" w:fill="F9F9F9"/>
        </w:rPr>
      </w:pPr>
      <w:bookmarkStart w:id="24" w:name="_Toc510810042"/>
      <w:r>
        <w:rPr>
          <w:rStyle w:val="hljs-keyword"/>
          <w:rFonts w:ascii="Consolas" w:hAnsi="Consolas" w:cs="Consolas"/>
          <w:color w:val="0101FD"/>
          <w:sz w:val="21"/>
          <w:szCs w:val="21"/>
        </w:rPr>
        <w:t>ALTER</w:t>
      </w:r>
      <w:r>
        <w:rPr>
          <w:rFonts w:ascii="Consolas" w:hAnsi="Consolas" w:cs="Consolas"/>
          <w:color w:val="000000"/>
          <w:sz w:val="21"/>
          <w:szCs w:val="21"/>
          <w:shd w:val="clear" w:color="auto" w:fill="F9F9F9"/>
        </w:rPr>
        <w:t xml:space="preserve"> </w:t>
      </w:r>
      <w:r>
        <w:rPr>
          <w:rStyle w:val="hljs-keyword"/>
          <w:rFonts w:ascii="Consolas" w:hAnsi="Consolas" w:cs="Consolas"/>
          <w:color w:val="0101FD"/>
          <w:sz w:val="21"/>
          <w:szCs w:val="21"/>
        </w:rPr>
        <w:t>DATABASE</w:t>
      </w:r>
      <w:r>
        <w:rPr>
          <w:rFonts w:ascii="Consolas" w:hAnsi="Consolas" w:cs="Consolas"/>
          <w:color w:val="000000"/>
          <w:sz w:val="21"/>
          <w:szCs w:val="21"/>
          <w:shd w:val="clear" w:color="auto" w:fill="F9F9F9"/>
        </w:rPr>
        <w:t xml:space="preserve"> AdventureWorks2012 </w:t>
      </w:r>
      <w:r>
        <w:rPr>
          <w:rStyle w:val="hljs-keyword"/>
          <w:rFonts w:ascii="Consolas" w:hAnsi="Consolas" w:cs="Consolas"/>
          <w:color w:val="0101FD"/>
          <w:sz w:val="21"/>
          <w:szCs w:val="21"/>
        </w:rPr>
        <w:t>SET</w:t>
      </w:r>
      <w:r>
        <w:rPr>
          <w:rFonts w:ascii="Consolas" w:hAnsi="Consolas" w:cs="Consolas"/>
          <w:color w:val="000000"/>
          <w:sz w:val="21"/>
          <w:szCs w:val="21"/>
          <w:shd w:val="clear" w:color="auto" w:fill="F9F9F9"/>
        </w:rPr>
        <w:t xml:space="preserve"> QUERY_STORE = </w:t>
      </w:r>
      <w:r>
        <w:rPr>
          <w:rStyle w:val="hljs-keyword"/>
          <w:rFonts w:ascii="Consolas" w:hAnsi="Consolas" w:cs="Consolas"/>
          <w:color w:val="0101FD"/>
          <w:sz w:val="21"/>
          <w:szCs w:val="21"/>
        </w:rPr>
        <w:t>ON</w:t>
      </w:r>
      <w:r>
        <w:rPr>
          <w:rFonts w:ascii="Consolas" w:hAnsi="Consolas" w:cs="Consolas"/>
          <w:color w:val="000000"/>
          <w:sz w:val="21"/>
          <w:szCs w:val="21"/>
          <w:shd w:val="clear" w:color="auto" w:fill="F9F9F9"/>
        </w:rPr>
        <w:t>;</w:t>
      </w:r>
      <w:bookmarkEnd w:id="24"/>
    </w:p>
    <w:p w:rsidR="00994081" w:rsidRPr="009E57D5" w:rsidRDefault="00994081" w:rsidP="00994081">
      <w:pPr>
        <w:shd w:val="clear" w:color="auto" w:fill="FFFFFF"/>
        <w:spacing w:before="100" w:beforeAutospacing="1" w:after="0" w:line="240" w:lineRule="auto"/>
        <w:rPr>
          <w:rFonts w:ascii="segoe-ui_normal" w:eastAsia="Times New Roman" w:hAnsi="segoe-ui_normal" w:cs="Times New Roman"/>
          <w:color w:val="000000"/>
          <w:sz w:val="24"/>
          <w:szCs w:val="24"/>
        </w:rPr>
      </w:pPr>
      <w:r>
        <w:rPr>
          <w:rFonts w:ascii="segoe-ui_normal" w:eastAsia="Times New Roman" w:hAnsi="segoe-ui_normal" w:cs="Times New Roman"/>
          <w:color w:val="000000"/>
          <w:sz w:val="24"/>
          <w:szCs w:val="24"/>
        </w:rPr>
        <w:t>T</w:t>
      </w:r>
      <w:r w:rsidRPr="009E57D5">
        <w:rPr>
          <w:rFonts w:ascii="segoe-ui_normal" w:eastAsia="Times New Roman" w:hAnsi="segoe-ui_normal" w:cs="Times New Roman"/>
          <w:color w:val="000000"/>
          <w:sz w:val="24"/>
          <w:szCs w:val="24"/>
        </w:rPr>
        <w:t>he query store contains three stores:</w:t>
      </w:r>
    </w:p>
    <w:p w:rsidR="00994081" w:rsidRPr="009E57D5" w:rsidRDefault="00994081" w:rsidP="00994081">
      <w:pPr>
        <w:numPr>
          <w:ilvl w:val="0"/>
          <w:numId w:val="10"/>
        </w:numPr>
        <w:shd w:val="clear" w:color="auto" w:fill="FFFFFF"/>
        <w:spacing w:before="100" w:beforeAutospacing="1" w:after="100" w:afterAutospacing="1" w:line="240" w:lineRule="auto"/>
        <w:ind w:left="570"/>
        <w:rPr>
          <w:rFonts w:ascii="segoe-ui_normal" w:eastAsia="Times New Roman" w:hAnsi="segoe-ui_normal" w:cs="Times New Roman"/>
          <w:color w:val="000000"/>
          <w:sz w:val="24"/>
          <w:szCs w:val="24"/>
        </w:rPr>
      </w:pPr>
      <w:r w:rsidRPr="009E57D5">
        <w:rPr>
          <w:rFonts w:ascii="segoe-ui_normal" w:eastAsia="Times New Roman" w:hAnsi="segoe-ui_normal" w:cs="Times New Roman"/>
          <w:color w:val="000000"/>
          <w:sz w:val="24"/>
          <w:szCs w:val="24"/>
        </w:rPr>
        <w:t>a </w:t>
      </w:r>
      <w:r w:rsidRPr="009E57D5">
        <w:rPr>
          <w:rFonts w:ascii="segoe-ui_bold" w:eastAsia="Times New Roman" w:hAnsi="segoe-ui_bold" w:cs="Times New Roman"/>
          <w:b/>
          <w:bCs/>
          <w:color w:val="000000"/>
          <w:sz w:val="24"/>
          <w:szCs w:val="24"/>
        </w:rPr>
        <w:t>plan store</w:t>
      </w:r>
      <w:r w:rsidRPr="009E57D5">
        <w:rPr>
          <w:rFonts w:ascii="segoe-ui_normal" w:eastAsia="Times New Roman" w:hAnsi="segoe-ui_normal" w:cs="Times New Roman"/>
          <w:color w:val="000000"/>
          <w:sz w:val="24"/>
          <w:szCs w:val="24"/>
        </w:rPr>
        <w:t> for persisting the execution plan information.</w:t>
      </w:r>
    </w:p>
    <w:p w:rsidR="00994081" w:rsidRPr="009E57D5" w:rsidRDefault="00994081" w:rsidP="00994081">
      <w:pPr>
        <w:numPr>
          <w:ilvl w:val="0"/>
          <w:numId w:val="10"/>
        </w:numPr>
        <w:shd w:val="clear" w:color="auto" w:fill="FFFFFF"/>
        <w:spacing w:before="100" w:beforeAutospacing="1" w:after="100" w:afterAutospacing="1" w:line="240" w:lineRule="auto"/>
        <w:ind w:left="570"/>
        <w:rPr>
          <w:rFonts w:ascii="segoe-ui_normal" w:eastAsia="Times New Roman" w:hAnsi="segoe-ui_normal" w:cs="Times New Roman"/>
          <w:color w:val="000000"/>
          <w:sz w:val="24"/>
          <w:szCs w:val="24"/>
        </w:rPr>
      </w:pPr>
      <w:r w:rsidRPr="009E57D5">
        <w:rPr>
          <w:rFonts w:ascii="segoe-ui_normal" w:eastAsia="Times New Roman" w:hAnsi="segoe-ui_normal" w:cs="Times New Roman"/>
          <w:color w:val="000000"/>
          <w:sz w:val="24"/>
          <w:szCs w:val="24"/>
        </w:rPr>
        <w:t>a </w:t>
      </w:r>
      <w:r w:rsidRPr="009E57D5">
        <w:rPr>
          <w:rFonts w:ascii="segoe-ui_bold" w:eastAsia="Times New Roman" w:hAnsi="segoe-ui_bold" w:cs="Times New Roman"/>
          <w:b/>
          <w:bCs/>
          <w:color w:val="000000"/>
          <w:sz w:val="24"/>
          <w:szCs w:val="24"/>
        </w:rPr>
        <w:t>runtime stats store</w:t>
      </w:r>
      <w:r w:rsidRPr="009E57D5">
        <w:rPr>
          <w:rFonts w:ascii="segoe-ui_normal" w:eastAsia="Times New Roman" w:hAnsi="segoe-ui_normal" w:cs="Times New Roman"/>
          <w:color w:val="000000"/>
          <w:sz w:val="24"/>
          <w:szCs w:val="24"/>
        </w:rPr>
        <w:t> for persisting the execution statistics information.</w:t>
      </w:r>
    </w:p>
    <w:p w:rsidR="00994081" w:rsidRPr="009E57D5" w:rsidRDefault="00994081" w:rsidP="00994081">
      <w:pPr>
        <w:numPr>
          <w:ilvl w:val="0"/>
          <w:numId w:val="10"/>
        </w:numPr>
        <w:shd w:val="clear" w:color="auto" w:fill="FFFFFF"/>
        <w:spacing w:before="100" w:beforeAutospacing="1" w:after="0" w:line="240" w:lineRule="auto"/>
        <w:ind w:left="570"/>
        <w:rPr>
          <w:rFonts w:ascii="segoe-ui_normal" w:eastAsia="Times New Roman" w:hAnsi="segoe-ui_normal" w:cs="Times New Roman"/>
          <w:color w:val="000000"/>
          <w:sz w:val="24"/>
          <w:szCs w:val="24"/>
        </w:rPr>
      </w:pPr>
      <w:proofErr w:type="spellStart"/>
      <w:r w:rsidRPr="009E57D5">
        <w:rPr>
          <w:rFonts w:ascii="segoe-ui_normal" w:eastAsia="Times New Roman" w:hAnsi="segoe-ui_normal" w:cs="Times New Roman"/>
          <w:color w:val="000000"/>
          <w:sz w:val="24"/>
          <w:szCs w:val="24"/>
        </w:rPr>
        <w:t>a </w:t>
      </w:r>
      <w:r w:rsidRPr="009E57D5">
        <w:rPr>
          <w:rFonts w:ascii="segoe-ui_bold" w:eastAsia="Times New Roman" w:hAnsi="segoe-ui_bold" w:cs="Times New Roman"/>
          <w:b/>
          <w:bCs/>
          <w:color w:val="000000"/>
          <w:sz w:val="24"/>
          <w:szCs w:val="24"/>
        </w:rPr>
        <w:t>wait</w:t>
      </w:r>
      <w:proofErr w:type="spellEnd"/>
      <w:r w:rsidRPr="009E57D5">
        <w:rPr>
          <w:rFonts w:ascii="segoe-ui_bold" w:eastAsia="Times New Roman" w:hAnsi="segoe-ui_bold" w:cs="Times New Roman"/>
          <w:b/>
          <w:bCs/>
          <w:color w:val="000000"/>
          <w:sz w:val="24"/>
          <w:szCs w:val="24"/>
        </w:rPr>
        <w:t xml:space="preserve"> stats store</w:t>
      </w:r>
      <w:r w:rsidRPr="009E57D5">
        <w:rPr>
          <w:rFonts w:ascii="segoe-ui_normal" w:eastAsia="Times New Roman" w:hAnsi="segoe-ui_normal" w:cs="Times New Roman"/>
          <w:color w:val="000000"/>
          <w:sz w:val="24"/>
          <w:szCs w:val="24"/>
        </w:rPr>
        <w:t> for persisting wait statistics information.</w:t>
      </w:r>
    </w:p>
    <w:p w:rsidR="00994081" w:rsidRDefault="00994081" w:rsidP="00994081">
      <w:pPr>
        <w:pStyle w:val="Heading3"/>
      </w:pPr>
      <w:bookmarkStart w:id="25" w:name="_Toc510810043"/>
      <w:r>
        <w:t>Using the Query Store with In-Memory OLTP</w:t>
      </w:r>
      <w:bookmarkEnd w:id="25"/>
    </w:p>
    <w:p w:rsidR="00994081" w:rsidRPr="004A298D" w:rsidRDefault="00994081" w:rsidP="00994081">
      <w:pPr>
        <w:pStyle w:val="NormalWeb"/>
        <w:shd w:val="clear" w:color="auto" w:fill="FFFFFF"/>
        <w:spacing w:before="0" w:beforeAutospacing="0" w:after="0" w:afterAutospacing="0"/>
        <w:textAlignment w:val="baseline"/>
        <w:rPr>
          <w:rFonts w:asciiTheme="minorHAnsi" w:hAnsiTheme="minorHAnsi" w:cs="Segoe UI"/>
          <w:color w:val="000000" w:themeColor="text1"/>
          <w:sz w:val="23"/>
          <w:szCs w:val="23"/>
        </w:rPr>
      </w:pPr>
      <w:r w:rsidRPr="004A298D">
        <w:rPr>
          <w:rStyle w:val="Strong"/>
          <w:rFonts w:asciiTheme="minorHAnsi" w:hAnsiTheme="minorHAnsi" w:cs="Segoe UI"/>
          <w:b w:val="0"/>
          <w:bCs w:val="0"/>
          <w:color w:val="000000" w:themeColor="text1"/>
          <w:sz w:val="23"/>
          <w:szCs w:val="23"/>
          <w:bdr w:val="none" w:sz="0" w:space="0" w:color="auto" w:frame="1"/>
        </w:rPr>
        <w:t>All</w:t>
      </w:r>
      <w:r w:rsidRPr="004A298D">
        <w:rPr>
          <w:rFonts w:asciiTheme="minorHAnsi" w:hAnsiTheme="minorHAnsi" w:cs="Segoe UI"/>
          <w:color w:val="000000" w:themeColor="text1"/>
          <w:sz w:val="23"/>
          <w:szCs w:val="23"/>
        </w:rPr>
        <w:t> – Captures all queries. </w:t>
      </w:r>
      <w:r w:rsidRPr="004A298D">
        <w:rPr>
          <w:rStyle w:val="Strong"/>
          <w:rFonts w:asciiTheme="minorHAnsi" w:hAnsiTheme="minorHAnsi" w:cs="Segoe UI"/>
          <w:b w:val="0"/>
          <w:bCs w:val="0"/>
          <w:color w:val="000000" w:themeColor="text1"/>
          <w:sz w:val="23"/>
          <w:szCs w:val="23"/>
          <w:u w:val="single"/>
          <w:bdr w:val="none" w:sz="0" w:space="0" w:color="auto" w:frame="1"/>
        </w:rPr>
        <w:t>This is the default option</w:t>
      </w:r>
      <w:r w:rsidRPr="004A298D">
        <w:rPr>
          <w:rFonts w:asciiTheme="minorHAnsi" w:hAnsiTheme="minorHAnsi" w:cs="Segoe UI"/>
          <w:color w:val="000000" w:themeColor="text1"/>
          <w:sz w:val="23"/>
          <w:szCs w:val="23"/>
        </w:rPr>
        <w:t>.</w:t>
      </w:r>
    </w:p>
    <w:p w:rsidR="00994081" w:rsidRPr="004A298D" w:rsidRDefault="00994081" w:rsidP="00994081">
      <w:pPr>
        <w:pStyle w:val="NormalWeb"/>
        <w:shd w:val="clear" w:color="auto" w:fill="FFFFFF"/>
        <w:spacing w:before="0" w:beforeAutospacing="0" w:after="0" w:afterAutospacing="0"/>
        <w:textAlignment w:val="baseline"/>
        <w:rPr>
          <w:rFonts w:asciiTheme="minorHAnsi" w:hAnsiTheme="minorHAnsi" w:cs="Segoe UI"/>
          <w:color w:val="000000" w:themeColor="text1"/>
          <w:sz w:val="23"/>
          <w:szCs w:val="23"/>
        </w:rPr>
      </w:pPr>
      <w:r w:rsidRPr="004A298D">
        <w:rPr>
          <w:rStyle w:val="Strong"/>
          <w:rFonts w:asciiTheme="minorHAnsi" w:hAnsiTheme="minorHAnsi" w:cs="Segoe UI"/>
          <w:b w:val="0"/>
          <w:bCs w:val="0"/>
          <w:color w:val="000000" w:themeColor="text1"/>
          <w:sz w:val="23"/>
          <w:szCs w:val="23"/>
          <w:bdr w:val="none" w:sz="0" w:space="0" w:color="auto" w:frame="1"/>
        </w:rPr>
        <w:t>Auto</w:t>
      </w:r>
      <w:r w:rsidRPr="004A298D">
        <w:rPr>
          <w:rFonts w:asciiTheme="minorHAnsi" w:hAnsiTheme="minorHAnsi" w:cs="Segoe UI"/>
          <w:color w:val="000000" w:themeColor="text1"/>
          <w:sz w:val="23"/>
          <w:szCs w:val="23"/>
        </w:rPr>
        <w:t> – Infrequent queries and queries with insignificant compile and execution duration are ignored. Thresholds for execution count, compile and runtime duration are internally determined.</w:t>
      </w:r>
    </w:p>
    <w:p w:rsidR="00994081" w:rsidRPr="004A298D" w:rsidRDefault="00994081" w:rsidP="00994081">
      <w:pPr>
        <w:pStyle w:val="NormalWeb"/>
        <w:shd w:val="clear" w:color="auto" w:fill="FFFFFF"/>
        <w:spacing w:before="0" w:beforeAutospacing="0" w:after="0" w:afterAutospacing="0"/>
        <w:textAlignment w:val="baseline"/>
        <w:rPr>
          <w:rFonts w:asciiTheme="minorHAnsi" w:hAnsiTheme="minorHAnsi" w:cs="Segoe UI"/>
          <w:color w:val="000000" w:themeColor="text1"/>
          <w:sz w:val="23"/>
          <w:szCs w:val="23"/>
        </w:rPr>
      </w:pPr>
      <w:r w:rsidRPr="004A298D">
        <w:rPr>
          <w:rStyle w:val="Strong"/>
          <w:rFonts w:asciiTheme="minorHAnsi" w:hAnsiTheme="minorHAnsi" w:cs="Segoe UI"/>
          <w:b w:val="0"/>
          <w:bCs w:val="0"/>
          <w:color w:val="000000" w:themeColor="text1"/>
          <w:sz w:val="23"/>
          <w:szCs w:val="23"/>
          <w:bdr w:val="none" w:sz="0" w:space="0" w:color="auto" w:frame="1"/>
        </w:rPr>
        <w:t>None</w:t>
      </w:r>
      <w:r w:rsidRPr="004A298D">
        <w:rPr>
          <w:rFonts w:asciiTheme="minorHAnsi" w:hAnsiTheme="minorHAnsi" w:cs="Segoe UI"/>
          <w:color w:val="000000" w:themeColor="text1"/>
          <w:sz w:val="23"/>
          <w:szCs w:val="23"/>
        </w:rPr>
        <w:t> – Query Store stops capturing new queries.</w:t>
      </w:r>
    </w:p>
    <w:p w:rsidR="00994081" w:rsidRPr="004A298D" w:rsidRDefault="00994081" w:rsidP="00994081">
      <w:pPr>
        <w:pStyle w:val="NormalWeb"/>
        <w:shd w:val="clear" w:color="auto" w:fill="FFFFFF"/>
        <w:spacing w:before="0" w:beforeAutospacing="0" w:after="0" w:afterAutospacing="0"/>
        <w:textAlignment w:val="baseline"/>
        <w:rPr>
          <w:rFonts w:asciiTheme="minorHAnsi" w:hAnsiTheme="minorHAnsi" w:cs="Segoe UI"/>
          <w:color w:val="000000" w:themeColor="text1"/>
          <w:sz w:val="23"/>
          <w:szCs w:val="23"/>
        </w:rPr>
      </w:pPr>
    </w:p>
    <w:p w:rsidR="00994081" w:rsidRPr="004A298D" w:rsidRDefault="00994081" w:rsidP="00994081">
      <w:pPr>
        <w:pStyle w:val="NoSpacing"/>
        <w:numPr>
          <w:ilvl w:val="0"/>
          <w:numId w:val="11"/>
        </w:numPr>
        <w:rPr>
          <w:color w:val="000000" w:themeColor="text1"/>
          <w:sz w:val="23"/>
          <w:szCs w:val="23"/>
        </w:rPr>
      </w:pPr>
      <w:hyperlink r:id="rId83" w:anchor="Insight" w:history="1">
        <w:r w:rsidRPr="004A298D">
          <w:rPr>
            <w:rStyle w:val="Hyperlink"/>
            <w:color w:val="000000" w:themeColor="text1"/>
            <w:sz w:val="23"/>
            <w:szCs w:val="23"/>
          </w:rPr>
          <w:t>Use Query Performance Insight in Azure SQL Database</w:t>
        </w:r>
      </w:hyperlink>
    </w:p>
    <w:p w:rsidR="00994081" w:rsidRPr="004A298D" w:rsidRDefault="00994081" w:rsidP="00994081">
      <w:pPr>
        <w:pStyle w:val="NoSpacing"/>
        <w:numPr>
          <w:ilvl w:val="0"/>
          <w:numId w:val="11"/>
        </w:numPr>
        <w:rPr>
          <w:color w:val="000000" w:themeColor="text1"/>
          <w:sz w:val="23"/>
          <w:szCs w:val="23"/>
        </w:rPr>
      </w:pPr>
      <w:hyperlink r:id="rId84" w:anchor="using-query-store-with-elastic-pool-databases" w:history="1">
        <w:r w:rsidRPr="004A298D">
          <w:rPr>
            <w:rStyle w:val="Hyperlink"/>
            <w:color w:val="000000" w:themeColor="text1"/>
            <w:sz w:val="23"/>
            <w:szCs w:val="23"/>
          </w:rPr>
          <w:t>Using Query Store with Elastic Pool Databases</w:t>
        </w:r>
      </w:hyperlink>
    </w:p>
    <w:p w:rsidR="00994081" w:rsidRPr="004A298D" w:rsidRDefault="00994081" w:rsidP="00994081">
      <w:pPr>
        <w:pStyle w:val="NoSpacing"/>
        <w:numPr>
          <w:ilvl w:val="0"/>
          <w:numId w:val="11"/>
        </w:numPr>
        <w:rPr>
          <w:color w:val="000000" w:themeColor="text1"/>
          <w:sz w:val="23"/>
          <w:szCs w:val="23"/>
        </w:rPr>
      </w:pPr>
      <w:hyperlink r:id="rId85" w:anchor="Configure" w:history="1">
        <w:r w:rsidRPr="004A298D">
          <w:rPr>
            <w:rStyle w:val="Hyperlink"/>
            <w:color w:val="000000" w:themeColor="text1"/>
            <w:sz w:val="23"/>
            <w:szCs w:val="23"/>
          </w:rPr>
          <w:t>Keep Query Store adjusted to your workload</w:t>
        </w:r>
      </w:hyperlink>
    </w:p>
    <w:p w:rsidR="00994081" w:rsidRPr="004A298D" w:rsidRDefault="00994081" w:rsidP="00994081">
      <w:pPr>
        <w:pStyle w:val="NoSpacing"/>
        <w:numPr>
          <w:ilvl w:val="0"/>
          <w:numId w:val="11"/>
        </w:numPr>
        <w:rPr>
          <w:color w:val="000000" w:themeColor="text1"/>
          <w:sz w:val="23"/>
          <w:szCs w:val="23"/>
        </w:rPr>
      </w:pPr>
      <w:hyperlink r:id="rId86" w:anchor="how-to-start-with-query-performance-troubleshooting" w:history="1">
        <w:r w:rsidRPr="004A298D">
          <w:rPr>
            <w:rStyle w:val="Hyperlink"/>
            <w:color w:val="000000" w:themeColor="text1"/>
            <w:sz w:val="23"/>
            <w:szCs w:val="23"/>
          </w:rPr>
          <w:t>How to start with query performance troubleshooting</w:t>
        </w:r>
      </w:hyperlink>
    </w:p>
    <w:p w:rsidR="00994081" w:rsidRPr="004A298D" w:rsidRDefault="00994081" w:rsidP="00994081">
      <w:pPr>
        <w:pStyle w:val="NoSpacing"/>
        <w:numPr>
          <w:ilvl w:val="1"/>
          <w:numId w:val="11"/>
        </w:numPr>
        <w:rPr>
          <w:color w:val="000000" w:themeColor="text1"/>
          <w:sz w:val="23"/>
          <w:szCs w:val="23"/>
        </w:rPr>
      </w:pPr>
      <w:hyperlink r:id="rId87" w:anchor="Verify" w:history="1">
        <w:r w:rsidRPr="004A298D">
          <w:rPr>
            <w:rStyle w:val="Hyperlink"/>
            <w:color w:val="000000" w:themeColor="text1"/>
            <w:sz w:val="23"/>
            <w:szCs w:val="23"/>
          </w:rPr>
          <w:t>Verify Query Store is collecting query data continuously</w:t>
        </w:r>
      </w:hyperlink>
    </w:p>
    <w:p w:rsidR="00994081" w:rsidRPr="004A298D" w:rsidRDefault="00994081" w:rsidP="00994081">
      <w:pPr>
        <w:pStyle w:val="NoSpacing"/>
        <w:numPr>
          <w:ilvl w:val="1"/>
          <w:numId w:val="11"/>
        </w:numPr>
        <w:rPr>
          <w:color w:val="000000" w:themeColor="text1"/>
          <w:sz w:val="23"/>
          <w:szCs w:val="23"/>
        </w:rPr>
      </w:pPr>
      <w:hyperlink r:id="rId88" w:anchor="set-the-optimal-query-capture-mode" w:history="1">
        <w:r w:rsidRPr="004A298D">
          <w:rPr>
            <w:rStyle w:val="Hyperlink"/>
            <w:color w:val="000000" w:themeColor="text1"/>
            <w:sz w:val="23"/>
            <w:szCs w:val="23"/>
          </w:rPr>
          <w:t>Set the optimal query capture mode</w:t>
        </w:r>
      </w:hyperlink>
    </w:p>
    <w:p w:rsidR="00994081" w:rsidRPr="004A298D" w:rsidRDefault="00994081" w:rsidP="00994081">
      <w:pPr>
        <w:pStyle w:val="NoSpacing"/>
        <w:numPr>
          <w:ilvl w:val="1"/>
          <w:numId w:val="11"/>
        </w:numPr>
        <w:rPr>
          <w:color w:val="000000" w:themeColor="text1"/>
          <w:sz w:val="23"/>
          <w:szCs w:val="23"/>
        </w:rPr>
      </w:pPr>
      <w:hyperlink r:id="rId89" w:anchor="keep-the-most-relevant-data-in-query-store" w:history="1">
        <w:r w:rsidRPr="004A298D">
          <w:rPr>
            <w:rStyle w:val="Hyperlink"/>
            <w:color w:val="000000" w:themeColor="text1"/>
            <w:sz w:val="23"/>
            <w:szCs w:val="23"/>
          </w:rPr>
          <w:t>Keep the most relevant data in Query Store</w:t>
        </w:r>
      </w:hyperlink>
    </w:p>
    <w:p w:rsidR="00994081" w:rsidRPr="004A298D" w:rsidRDefault="00994081" w:rsidP="00994081">
      <w:pPr>
        <w:pStyle w:val="NoSpacing"/>
        <w:numPr>
          <w:ilvl w:val="0"/>
          <w:numId w:val="11"/>
        </w:numPr>
        <w:rPr>
          <w:b/>
          <w:bCs/>
          <w:color w:val="000000" w:themeColor="text1"/>
          <w:sz w:val="23"/>
          <w:szCs w:val="23"/>
        </w:rPr>
      </w:pPr>
      <w:hyperlink r:id="rId90" w:anchor="Parameterize" w:history="1">
        <w:r w:rsidRPr="004A298D">
          <w:rPr>
            <w:rStyle w:val="Hyperlink"/>
            <w:b/>
            <w:bCs/>
            <w:color w:val="000000" w:themeColor="text1"/>
            <w:sz w:val="23"/>
            <w:szCs w:val="23"/>
          </w:rPr>
          <w:t>Avoid using non-parameterized queries</w:t>
        </w:r>
      </w:hyperlink>
    </w:p>
    <w:p w:rsidR="00994081" w:rsidRPr="004A298D" w:rsidRDefault="00994081" w:rsidP="00994081">
      <w:pPr>
        <w:pStyle w:val="NoSpacing"/>
        <w:numPr>
          <w:ilvl w:val="0"/>
          <w:numId w:val="11"/>
        </w:numPr>
        <w:rPr>
          <w:color w:val="000000" w:themeColor="text1"/>
          <w:sz w:val="23"/>
          <w:szCs w:val="23"/>
        </w:rPr>
      </w:pPr>
      <w:hyperlink r:id="rId91" w:anchor="Drop" w:history="1">
        <w:r w:rsidRPr="004A298D">
          <w:rPr>
            <w:rStyle w:val="Hyperlink"/>
            <w:color w:val="000000" w:themeColor="text1"/>
            <w:sz w:val="23"/>
            <w:szCs w:val="23"/>
          </w:rPr>
          <w:t>Avoid a DROP and CREATE pattern when maintaining containing objects for the queries</w:t>
        </w:r>
      </w:hyperlink>
    </w:p>
    <w:p w:rsidR="00994081" w:rsidRPr="004A298D" w:rsidRDefault="00994081" w:rsidP="00994081">
      <w:pPr>
        <w:pStyle w:val="NoSpacing"/>
        <w:numPr>
          <w:ilvl w:val="0"/>
          <w:numId w:val="11"/>
        </w:numPr>
        <w:rPr>
          <w:color w:val="000000" w:themeColor="text1"/>
          <w:sz w:val="23"/>
          <w:szCs w:val="23"/>
        </w:rPr>
      </w:pPr>
      <w:hyperlink r:id="rId92" w:anchor="CheckForced" w:history="1">
        <w:r w:rsidRPr="004A298D">
          <w:rPr>
            <w:rStyle w:val="Hyperlink"/>
            <w:color w:val="000000" w:themeColor="text1"/>
            <w:sz w:val="23"/>
            <w:szCs w:val="23"/>
          </w:rPr>
          <w:t>Check the status of Forced Plans regularly</w:t>
        </w:r>
      </w:hyperlink>
    </w:p>
    <w:p w:rsidR="00994081" w:rsidRPr="004A298D" w:rsidRDefault="00994081" w:rsidP="00994081">
      <w:pPr>
        <w:pStyle w:val="NoSpacing"/>
        <w:numPr>
          <w:ilvl w:val="0"/>
          <w:numId w:val="11"/>
        </w:numPr>
        <w:rPr>
          <w:color w:val="000000" w:themeColor="text1"/>
          <w:sz w:val="23"/>
          <w:szCs w:val="23"/>
        </w:rPr>
      </w:pPr>
      <w:hyperlink r:id="rId93" w:anchor="Renaming" w:history="1">
        <w:r w:rsidRPr="004A298D">
          <w:rPr>
            <w:rStyle w:val="Hyperlink"/>
            <w:color w:val="000000" w:themeColor="text1"/>
            <w:sz w:val="23"/>
            <w:szCs w:val="23"/>
          </w:rPr>
          <w:t>Avoid renaming databases if you have queries with Forced Plans</w:t>
        </w:r>
      </w:hyperlink>
    </w:p>
    <w:p w:rsidR="00994081" w:rsidRPr="004A298D" w:rsidRDefault="00994081" w:rsidP="00994081">
      <w:pPr>
        <w:pStyle w:val="NoSpacing"/>
        <w:numPr>
          <w:ilvl w:val="0"/>
          <w:numId w:val="11"/>
        </w:numPr>
        <w:rPr>
          <w:color w:val="000000" w:themeColor="text1"/>
          <w:sz w:val="23"/>
          <w:szCs w:val="23"/>
        </w:rPr>
      </w:pPr>
      <w:hyperlink r:id="rId94" w:anchor="Recovery" w:history="1">
        <w:r w:rsidRPr="004A298D">
          <w:rPr>
            <w:rStyle w:val="Hyperlink"/>
            <w:color w:val="000000" w:themeColor="text1"/>
            <w:sz w:val="23"/>
            <w:szCs w:val="23"/>
          </w:rPr>
          <w:t xml:space="preserve">Use </w:t>
        </w:r>
        <w:proofErr w:type="spellStart"/>
        <w:r w:rsidRPr="004A298D">
          <w:rPr>
            <w:rStyle w:val="Hyperlink"/>
            <w:color w:val="000000" w:themeColor="text1"/>
            <w:sz w:val="23"/>
            <w:szCs w:val="23"/>
          </w:rPr>
          <w:t>traceflags</w:t>
        </w:r>
        <w:proofErr w:type="spellEnd"/>
        <w:r w:rsidRPr="004A298D">
          <w:rPr>
            <w:rStyle w:val="Hyperlink"/>
            <w:color w:val="000000" w:themeColor="text1"/>
            <w:sz w:val="23"/>
            <w:szCs w:val="23"/>
          </w:rPr>
          <w:t xml:space="preserve"> on mission critical servers to improve recovery from disaster</w:t>
        </w:r>
      </w:hyperlink>
    </w:p>
    <w:p w:rsidR="00994081" w:rsidRPr="0011078E" w:rsidRDefault="00994081" w:rsidP="00994081">
      <w:pPr>
        <w:pStyle w:val="NoSpacing"/>
      </w:pPr>
    </w:p>
    <w:p w:rsidR="00994081" w:rsidRDefault="00994081" w:rsidP="00994081">
      <w:pPr>
        <w:pStyle w:val="Heading3"/>
      </w:pPr>
      <w:bookmarkStart w:id="26" w:name="_Toc510810044"/>
      <w:r>
        <w:t>Best Practice with the Query Store</w:t>
      </w:r>
      <w:bookmarkEnd w:id="26"/>
    </w:p>
    <w:p w:rsidR="00994081" w:rsidRDefault="00994081" w:rsidP="00994081">
      <w:pPr>
        <w:pStyle w:val="Heading4"/>
      </w:pPr>
      <w:r>
        <w:t>How to start with query performance troubleshooting</w:t>
      </w:r>
    </w:p>
    <w:p w:rsidR="00994081" w:rsidRPr="001E75AA" w:rsidRDefault="00994081" w:rsidP="00994081">
      <w:pPr>
        <w:pStyle w:val="lf-text-block"/>
        <w:shd w:val="clear" w:color="auto" w:fill="FFFFFF"/>
        <w:spacing w:after="0" w:afterAutospacing="0"/>
        <w:rPr>
          <w:rFonts w:asciiTheme="minorHAnsi" w:hAnsiTheme="minorHAnsi"/>
          <w:color w:val="000000"/>
          <w:sz w:val="23"/>
          <w:szCs w:val="23"/>
        </w:rPr>
      </w:pPr>
      <w:r w:rsidRPr="001E75AA">
        <w:rPr>
          <w:rFonts w:asciiTheme="minorHAnsi" w:hAnsiTheme="minorHAnsi"/>
          <w:color w:val="000000"/>
          <w:sz w:val="23"/>
          <w:szCs w:val="23"/>
        </w:rPr>
        <w:t>Troubleshooting workflow with Query Store is simple, as shown on the following diagram:</w:t>
      </w:r>
    </w:p>
    <w:p w:rsidR="00994081" w:rsidRDefault="00994081" w:rsidP="00994081">
      <w:pPr>
        <w:pStyle w:val="lf-text-block"/>
        <w:shd w:val="clear" w:color="auto" w:fill="FFFFFF"/>
        <w:spacing w:after="0" w:afterAutospacing="0"/>
        <w:rPr>
          <w:rFonts w:ascii="segoe-ui_normal" w:hAnsi="segoe-ui_normal"/>
          <w:color w:val="000000"/>
        </w:rPr>
      </w:pPr>
      <w:r>
        <w:rPr>
          <w:rFonts w:ascii="segoe-ui_normal" w:hAnsi="segoe-ui_normal"/>
          <w:noProof/>
          <w:color w:val="000000"/>
          <w:lang w:val="en-IN" w:eastAsia="en-IN"/>
        </w:rPr>
        <w:drawing>
          <wp:inline distT="0" distB="0" distL="0" distR="0" wp14:anchorId="3DDA87CA" wp14:editId="03982B6D">
            <wp:extent cx="5905500" cy="838200"/>
            <wp:effectExtent l="0" t="0" r="0" b="0"/>
            <wp:docPr id="9" name="Picture 9" descr="query-store-troublesh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store-troubleshooti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05500" cy="838200"/>
                    </a:xfrm>
                    <a:prstGeom prst="rect">
                      <a:avLst/>
                    </a:prstGeom>
                    <a:noFill/>
                    <a:ln>
                      <a:noFill/>
                    </a:ln>
                  </pic:spPr>
                </pic:pic>
              </a:graphicData>
            </a:graphic>
          </wp:inline>
        </w:drawing>
      </w:r>
    </w:p>
    <w:p w:rsidR="00994081" w:rsidRDefault="00994081" w:rsidP="00994081">
      <w:pPr>
        <w:pStyle w:val="Heading3"/>
      </w:pPr>
      <w:bookmarkStart w:id="27" w:name="_Toc510810045"/>
      <w:r>
        <w:t>Query Store Usage Scenarios</w:t>
      </w:r>
      <w:bookmarkEnd w:id="27"/>
    </w:p>
    <w:p w:rsidR="00994081" w:rsidRPr="001E75AA" w:rsidRDefault="00994081" w:rsidP="00994081">
      <w:pPr>
        <w:shd w:val="clear" w:color="auto" w:fill="FFFFFF"/>
        <w:spacing w:before="100" w:beforeAutospacing="1" w:after="0" w:line="240" w:lineRule="auto"/>
        <w:rPr>
          <w:rFonts w:eastAsia="Times New Roman" w:cs="Times New Roman"/>
          <w:color w:val="000000"/>
          <w:sz w:val="23"/>
          <w:szCs w:val="23"/>
        </w:rPr>
      </w:pPr>
      <w:r w:rsidRPr="001E75AA">
        <w:rPr>
          <w:rFonts w:eastAsia="Times New Roman" w:cs="Times New Roman"/>
          <w:color w:val="000000"/>
          <w:sz w:val="23"/>
          <w:szCs w:val="23"/>
        </w:rPr>
        <w:lastRenderedPageBreak/>
        <w:t>Query Store can be used in wide set of scenarios when tracking and ensuring predictable workload performance is critical. Here are some examples you can consider:</w:t>
      </w:r>
    </w:p>
    <w:p w:rsidR="00994081" w:rsidRPr="001E75AA" w:rsidRDefault="00994081" w:rsidP="00994081">
      <w:pPr>
        <w:numPr>
          <w:ilvl w:val="0"/>
          <w:numId w:val="12"/>
        </w:numPr>
        <w:shd w:val="clear" w:color="auto" w:fill="FFFFFF"/>
        <w:spacing w:before="100" w:beforeAutospacing="1" w:after="0" w:line="240" w:lineRule="auto"/>
        <w:ind w:left="570"/>
        <w:rPr>
          <w:rFonts w:eastAsia="Times New Roman" w:cs="Times New Roman"/>
          <w:color w:val="000000"/>
          <w:sz w:val="23"/>
          <w:szCs w:val="23"/>
        </w:rPr>
      </w:pPr>
      <w:r w:rsidRPr="001E75AA">
        <w:rPr>
          <w:rFonts w:eastAsia="Times New Roman" w:cs="Times New Roman"/>
          <w:color w:val="000000"/>
          <w:sz w:val="23"/>
          <w:szCs w:val="23"/>
        </w:rPr>
        <w:t>Pinpoint and fix queries with plan choice regressions</w:t>
      </w:r>
    </w:p>
    <w:p w:rsidR="00994081" w:rsidRPr="001E75AA" w:rsidRDefault="00994081" w:rsidP="00994081">
      <w:pPr>
        <w:numPr>
          <w:ilvl w:val="0"/>
          <w:numId w:val="12"/>
        </w:numPr>
        <w:shd w:val="clear" w:color="auto" w:fill="FFFFFF"/>
        <w:spacing w:before="100" w:beforeAutospacing="1" w:after="0" w:line="240" w:lineRule="auto"/>
        <w:ind w:left="570"/>
        <w:rPr>
          <w:rFonts w:eastAsia="Times New Roman" w:cs="Times New Roman"/>
          <w:color w:val="000000"/>
          <w:sz w:val="23"/>
          <w:szCs w:val="23"/>
        </w:rPr>
      </w:pPr>
      <w:r w:rsidRPr="001E75AA">
        <w:rPr>
          <w:rFonts w:eastAsia="Times New Roman" w:cs="Times New Roman"/>
          <w:color w:val="000000"/>
          <w:sz w:val="23"/>
          <w:szCs w:val="23"/>
        </w:rPr>
        <w:t>Identify and tune top resource consuming queries</w:t>
      </w:r>
    </w:p>
    <w:p w:rsidR="00994081" w:rsidRPr="001E75AA" w:rsidRDefault="00994081" w:rsidP="00994081">
      <w:pPr>
        <w:numPr>
          <w:ilvl w:val="0"/>
          <w:numId w:val="12"/>
        </w:numPr>
        <w:shd w:val="clear" w:color="auto" w:fill="FFFFFF"/>
        <w:spacing w:before="100" w:beforeAutospacing="1" w:after="0" w:line="240" w:lineRule="auto"/>
        <w:ind w:left="570"/>
        <w:rPr>
          <w:rFonts w:eastAsia="Times New Roman" w:cs="Times New Roman"/>
          <w:color w:val="000000"/>
          <w:sz w:val="23"/>
          <w:szCs w:val="23"/>
        </w:rPr>
      </w:pPr>
      <w:r w:rsidRPr="001E75AA">
        <w:rPr>
          <w:rFonts w:eastAsia="Times New Roman" w:cs="Times New Roman"/>
          <w:color w:val="000000"/>
          <w:sz w:val="23"/>
          <w:szCs w:val="23"/>
        </w:rPr>
        <w:t>A/B testing</w:t>
      </w:r>
    </w:p>
    <w:p w:rsidR="00994081" w:rsidRPr="001E75AA" w:rsidRDefault="00994081" w:rsidP="00994081">
      <w:pPr>
        <w:numPr>
          <w:ilvl w:val="0"/>
          <w:numId w:val="12"/>
        </w:numPr>
        <w:shd w:val="clear" w:color="auto" w:fill="FFFFFF"/>
        <w:spacing w:before="100" w:beforeAutospacing="1" w:after="0" w:line="240" w:lineRule="auto"/>
        <w:ind w:left="570"/>
        <w:rPr>
          <w:rFonts w:eastAsia="Times New Roman" w:cs="Times New Roman"/>
          <w:color w:val="000000"/>
          <w:sz w:val="23"/>
          <w:szCs w:val="23"/>
        </w:rPr>
      </w:pPr>
      <w:r w:rsidRPr="001E75AA">
        <w:rPr>
          <w:rFonts w:eastAsia="Times New Roman" w:cs="Times New Roman"/>
          <w:color w:val="000000"/>
          <w:sz w:val="23"/>
          <w:szCs w:val="23"/>
        </w:rPr>
        <w:t>Keep performance stability during the upgrade to newer SQL Server</w:t>
      </w:r>
    </w:p>
    <w:p w:rsidR="00994081" w:rsidRPr="001E75AA" w:rsidRDefault="00994081" w:rsidP="00994081">
      <w:pPr>
        <w:numPr>
          <w:ilvl w:val="0"/>
          <w:numId w:val="12"/>
        </w:numPr>
        <w:shd w:val="clear" w:color="auto" w:fill="FFFFFF"/>
        <w:spacing w:before="100" w:beforeAutospacing="1" w:after="0" w:line="240" w:lineRule="auto"/>
        <w:ind w:left="570"/>
        <w:rPr>
          <w:rFonts w:eastAsia="Times New Roman" w:cs="Times New Roman"/>
          <w:color w:val="000000"/>
          <w:sz w:val="23"/>
          <w:szCs w:val="23"/>
        </w:rPr>
      </w:pPr>
      <w:r w:rsidRPr="001E75AA">
        <w:rPr>
          <w:rFonts w:eastAsia="Times New Roman" w:cs="Times New Roman"/>
          <w:color w:val="000000"/>
          <w:sz w:val="23"/>
          <w:szCs w:val="23"/>
        </w:rPr>
        <w:t>Identify and improve ad-hoc workloads</w:t>
      </w:r>
    </w:p>
    <w:p w:rsidR="00994081" w:rsidRDefault="00994081" w:rsidP="00994081">
      <w:pPr>
        <w:pStyle w:val="Heading4"/>
      </w:pPr>
      <w:r>
        <w:t>Pinpoint and fix queries with plan choice regressions</w:t>
      </w:r>
    </w:p>
    <w:p w:rsidR="00994081" w:rsidRPr="00636A3E" w:rsidRDefault="00994081" w:rsidP="00994081">
      <w:pPr>
        <w:shd w:val="clear" w:color="auto" w:fill="FFFFFF"/>
        <w:spacing w:before="100" w:beforeAutospacing="1" w:after="0" w:line="240" w:lineRule="auto"/>
        <w:rPr>
          <w:rFonts w:eastAsia="Times New Roman" w:cs="Times New Roman"/>
          <w:color w:val="000000"/>
          <w:sz w:val="23"/>
          <w:szCs w:val="23"/>
        </w:rPr>
      </w:pPr>
      <w:r w:rsidRPr="00636A3E">
        <w:rPr>
          <w:rFonts w:eastAsia="Times New Roman" w:cs="Times New Roman"/>
          <w:color w:val="000000"/>
          <w:sz w:val="23"/>
          <w:szCs w:val="23"/>
        </w:rPr>
        <w:t>With the Query Store you can quickly:</w:t>
      </w:r>
    </w:p>
    <w:p w:rsidR="00994081" w:rsidRPr="00636A3E" w:rsidRDefault="00994081" w:rsidP="00994081">
      <w:pPr>
        <w:numPr>
          <w:ilvl w:val="0"/>
          <w:numId w:val="13"/>
        </w:numPr>
        <w:shd w:val="clear" w:color="auto" w:fill="FFFFFF"/>
        <w:spacing w:before="100" w:beforeAutospacing="1" w:after="0" w:line="240" w:lineRule="auto"/>
        <w:ind w:left="570"/>
        <w:rPr>
          <w:rFonts w:eastAsia="Times New Roman" w:cs="Times New Roman"/>
          <w:color w:val="000000"/>
          <w:sz w:val="23"/>
          <w:szCs w:val="23"/>
        </w:rPr>
      </w:pPr>
      <w:r w:rsidRPr="00636A3E">
        <w:rPr>
          <w:rFonts w:eastAsia="Times New Roman" w:cs="Times New Roman"/>
          <w:color w:val="000000"/>
          <w:sz w:val="23"/>
          <w:szCs w:val="23"/>
        </w:rPr>
        <w:t>Identify all queries which execution metrics have been degraded in the period of time of interest (last hour, day, week, etc.). Use </w:t>
      </w:r>
      <w:r w:rsidRPr="00636A3E">
        <w:rPr>
          <w:rFonts w:eastAsia="Times New Roman" w:cs="Times New Roman"/>
          <w:b/>
          <w:bCs/>
          <w:color w:val="000000"/>
          <w:sz w:val="23"/>
          <w:szCs w:val="23"/>
        </w:rPr>
        <w:t>Regressed Queries</w:t>
      </w:r>
      <w:r w:rsidRPr="00636A3E">
        <w:rPr>
          <w:rFonts w:eastAsia="Times New Roman" w:cs="Times New Roman"/>
          <w:color w:val="000000"/>
          <w:sz w:val="23"/>
          <w:szCs w:val="23"/>
        </w:rPr>
        <w:t> in SQL Server Management Studio to speed up your analysis.</w:t>
      </w:r>
    </w:p>
    <w:p w:rsidR="00994081" w:rsidRPr="00636A3E" w:rsidRDefault="00994081" w:rsidP="00994081">
      <w:pPr>
        <w:numPr>
          <w:ilvl w:val="0"/>
          <w:numId w:val="13"/>
        </w:numPr>
        <w:shd w:val="clear" w:color="auto" w:fill="FFFFFF"/>
        <w:spacing w:before="100" w:beforeAutospacing="1" w:after="0" w:line="240" w:lineRule="auto"/>
        <w:ind w:left="570"/>
        <w:rPr>
          <w:rFonts w:eastAsia="Times New Roman" w:cs="Times New Roman"/>
          <w:color w:val="000000"/>
          <w:sz w:val="23"/>
          <w:szCs w:val="23"/>
        </w:rPr>
      </w:pPr>
      <w:r w:rsidRPr="00636A3E">
        <w:rPr>
          <w:rFonts w:eastAsia="Times New Roman" w:cs="Times New Roman"/>
          <w:color w:val="000000"/>
          <w:sz w:val="23"/>
          <w:szCs w:val="23"/>
        </w:rPr>
        <w:t>Among the regressed queries it’s very easy to find those that had multiple plans and which degraded because of the bad plan choice. Use </w:t>
      </w:r>
      <w:r w:rsidRPr="00636A3E">
        <w:rPr>
          <w:rFonts w:eastAsia="Times New Roman" w:cs="Times New Roman"/>
          <w:b/>
          <w:bCs/>
          <w:color w:val="000000"/>
          <w:sz w:val="23"/>
          <w:szCs w:val="23"/>
        </w:rPr>
        <w:t>Plan Summary</w:t>
      </w:r>
      <w:r w:rsidRPr="00636A3E">
        <w:rPr>
          <w:rFonts w:eastAsia="Times New Roman" w:cs="Times New Roman"/>
          <w:color w:val="000000"/>
          <w:sz w:val="23"/>
          <w:szCs w:val="23"/>
        </w:rPr>
        <w:t> pane in </w:t>
      </w:r>
      <w:r w:rsidRPr="00636A3E">
        <w:rPr>
          <w:rFonts w:eastAsia="Times New Roman" w:cs="Times New Roman"/>
          <w:b/>
          <w:bCs/>
          <w:color w:val="000000"/>
          <w:sz w:val="23"/>
          <w:szCs w:val="23"/>
        </w:rPr>
        <w:t>Regressed Queries</w:t>
      </w:r>
      <w:r w:rsidRPr="00636A3E">
        <w:rPr>
          <w:rFonts w:eastAsia="Times New Roman" w:cs="Times New Roman"/>
          <w:color w:val="000000"/>
          <w:sz w:val="23"/>
          <w:szCs w:val="23"/>
        </w:rPr>
        <w:t> to visualize all plans for a regressed query and their query performance over time.</w:t>
      </w:r>
    </w:p>
    <w:p w:rsidR="00994081" w:rsidRPr="007177A3" w:rsidRDefault="00994081" w:rsidP="00994081">
      <w:pPr>
        <w:numPr>
          <w:ilvl w:val="0"/>
          <w:numId w:val="13"/>
        </w:numPr>
        <w:shd w:val="clear" w:color="auto" w:fill="FFFFFF"/>
        <w:spacing w:before="100" w:beforeAutospacing="1" w:after="0" w:line="240" w:lineRule="auto"/>
        <w:ind w:left="570"/>
        <w:rPr>
          <w:rFonts w:ascii="segoe-ui_normal" w:eastAsia="Times New Roman" w:hAnsi="segoe-ui_normal" w:cs="Times New Roman"/>
          <w:color w:val="000000"/>
          <w:sz w:val="24"/>
          <w:szCs w:val="24"/>
        </w:rPr>
      </w:pPr>
      <w:r w:rsidRPr="00636A3E">
        <w:rPr>
          <w:rFonts w:eastAsia="Times New Roman" w:cs="Times New Roman"/>
          <w:color w:val="000000"/>
          <w:sz w:val="23"/>
          <w:szCs w:val="23"/>
        </w:rPr>
        <w:t>Force the previous plan from the history if it proved to be better. Use </w:t>
      </w:r>
      <w:r w:rsidRPr="00636A3E">
        <w:rPr>
          <w:rFonts w:eastAsia="Times New Roman" w:cs="Times New Roman"/>
          <w:b/>
          <w:bCs/>
          <w:color w:val="000000"/>
          <w:sz w:val="23"/>
          <w:szCs w:val="23"/>
        </w:rPr>
        <w:t>Force Plan</w:t>
      </w:r>
      <w:r w:rsidRPr="00636A3E">
        <w:rPr>
          <w:rFonts w:eastAsia="Times New Roman" w:cs="Times New Roman"/>
          <w:color w:val="000000"/>
          <w:sz w:val="23"/>
          <w:szCs w:val="23"/>
        </w:rPr>
        <w:t> button in </w:t>
      </w:r>
      <w:r w:rsidRPr="00636A3E">
        <w:rPr>
          <w:rFonts w:eastAsia="Times New Roman" w:cs="Times New Roman"/>
          <w:b/>
          <w:bCs/>
          <w:color w:val="000000"/>
          <w:sz w:val="23"/>
          <w:szCs w:val="23"/>
        </w:rPr>
        <w:t>Regressed Queries</w:t>
      </w:r>
      <w:r w:rsidRPr="00636A3E">
        <w:rPr>
          <w:rFonts w:eastAsia="Times New Roman" w:cs="Times New Roman"/>
          <w:color w:val="000000"/>
          <w:sz w:val="23"/>
          <w:szCs w:val="23"/>
        </w:rPr>
        <w:t> to force selected plan for the query</w:t>
      </w:r>
      <w:r w:rsidRPr="007177A3">
        <w:rPr>
          <w:rFonts w:ascii="segoe-ui_normal" w:eastAsia="Times New Roman" w:hAnsi="segoe-ui_normal" w:cs="Times New Roman"/>
          <w:color w:val="000000"/>
          <w:sz w:val="24"/>
          <w:szCs w:val="24"/>
        </w:rPr>
        <w:t>.</w:t>
      </w:r>
    </w:p>
    <w:p w:rsidR="00994081" w:rsidRDefault="00994081" w:rsidP="00994081">
      <w:pPr>
        <w:pStyle w:val="Heading4"/>
      </w:pPr>
      <w:r>
        <w:t>Identify and tune top resource consuming queries</w:t>
      </w:r>
    </w:p>
    <w:p w:rsidR="00994081" w:rsidRPr="00636A3E" w:rsidRDefault="00994081" w:rsidP="00994081">
      <w:pPr>
        <w:shd w:val="clear" w:color="auto" w:fill="FFFFFF"/>
        <w:spacing w:before="100" w:beforeAutospacing="1" w:after="0" w:line="240" w:lineRule="auto"/>
        <w:rPr>
          <w:rFonts w:eastAsia="Times New Roman" w:cs="Times New Roman"/>
          <w:color w:val="000000"/>
          <w:sz w:val="23"/>
          <w:szCs w:val="23"/>
        </w:rPr>
      </w:pPr>
      <w:r w:rsidRPr="00636A3E">
        <w:rPr>
          <w:rFonts w:eastAsia="Times New Roman" w:cs="Times New Roman"/>
          <w:color w:val="000000"/>
          <w:sz w:val="23"/>
          <w:szCs w:val="23"/>
        </w:rPr>
        <w:t>When you identify a query with sub-optimal performance, your action depends on the nature of the problem:</w:t>
      </w:r>
    </w:p>
    <w:p w:rsidR="00994081" w:rsidRPr="00636A3E" w:rsidRDefault="00994081" w:rsidP="00994081">
      <w:pPr>
        <w:numPr>
          <w:ilvl w:val="0"/>
          <w:numId w:val="14"/>
        </w:numPr>
        <w:shd w:val="clear" w:color="auto" w:fill="FFFFFF"/>
        <w:spacing w:before="100" w:beforeAutospacing="1" w:after="0" w:line="240" w:lineRule="auto"/>
        <w:ind w:left="570"/>
        <w:rPr>
          <w:rFonts w:eastAsia="Times New Roman" w:cs="Times New Roman"/>
          <w:color w:val="000000"/>
          <w:sz w:val="23"/>
          <w:szCs w:val="23"/>
        </w:rPr>
      </w:pPr>
      <w:r w:rsidRPr="00636A3E">
        <w:rPr>
          <w:rFonts w:eastAsia="Times New Roman" w:cs="Times New Roman"/>
          <w:color w:val="000000"/>
          <w:sz w:val="23"/>
          <w:szCs w:val="23"/>
        </w:rPr>
        <w:t>If the query was executed with multiple plans and the last plan is significantly worse than previous plan, you can use the plan forcing mechanism to ensure SQL Server will use the optimal plan for future executions</w:t>
      </w:r>
    </w:p>
    <w:p w:rsidR="00994081" w:rsidRPr="00636A3E" w:rsidRDefault="00994081" w:rsidP="00994081">
      <w:pPr>
        <w:numPr>
          <w:ilvl w:val="0"/>
          <w:numId w:val="14"/>
        </w:numPr>
        <w:shd w:val="clear" w:color="auto" w:fill="FFFFFF"/>
        <w:spacing w:before="100" w:beforeAutospacing="1" w:after="0" w:line="240" w:lineRule="auto"/>
        <w:ind w:left="570"/>
        <w:rPr>
          <w:rFonts w:eastAsia="Times New Roman" w:cs="Times New Roman"/>
          <w:color w:val="000000"/>
          <w:sz w:val="23"/>
          <w:szCs w:val="23"/>
        </w:rPr>
      </w:pPr>
      <w:r w:rsidRPr="00636A3E">
        <w:rPr>
          <w:rFonts w:eastAsia="Times New Roman" w:cs="Times New Roman"/>
          <w:color w:val="000000"/>
          <w:sz w:val="23"/>
          <w:szCs w:val="23"/>
        </w:rPr>
        <w:t>Check if the optimizer is suggesting any missing indexes in XML plan. If yes, create the missing index and use the Query Store to evaluate query performance after the index creation</w:t>
      </w:r>
    </w:p>
    <w:p w:rsidR="00994081" w:rsidRPr="00636A3E" w:rsidRDefault="00994081" w:rsidP="00994081">
      <w:pPr>
        <w:numPr>
          <w:ilvl w:val="0"/>
          <w:numId w:val="14"/>
        </w:numPr>
        <w:shd w:val="clear" w:color="auto" w:fill="FFFFFF"/>
        <w:spacing w:before="100" w:beforeAutospacing="1" w:after="0" w:line="240" w:lineRule="auto"/>
        <w:ind w:left="570"/>
        <w:rPr>
          <w:rFonts w:eastAsia="Times New Roman" w:cs="Times New Roman"/>
          <w:color w:val="000000"/>
          <w:sz w:val="23"/>
          <w:szCs w:val="23"/>
        </w:rPr>
      </w:pPr>
      <w:r w:rsidRPr="00636A3E">
        <w:rPr>
          <w:rFonts w:eastAsia="Times New Roman" w:cs="Times New Roman"/>
          <w:color w:val="000000"/>
          <w:sz w:val="23"/>
          <w:szCs w:val="23"/>
        </w:rPr>
        <w:t>Make sure that the statistics are up-to-date for the underlying tables used by the query.</w:t>
      </w:r>
    </w:p>
    <w:p w:rsidR="00994081" w:rsidRPr="00636A3E" w:rsidRDefault="00994081" w:rsidP="00994081">
      <w:pPr>
        <w:numPr>
          <w:ilvl w:val="0"/>
          <w:numId w:val="14"/>
        </w:numPr>
        <w:shd w:val="clear" w:color="auto" w:fill="FFFFFF"/>
        <w:spacing w:before="100" w:beforeAutospacing="1" w:after="0" w:line="240" w:lineRule="auto"/>
        <w:ind w:left="570"/>
        <w:rPr>
          <w:rFonts w:eastAsia="Times New Roman" w:cs="Times New Roman"/>
          <w:color w:val="000000"/>
          <w:sz w:val="23"/>
          <w:szCs w:val="23"/>
        </w:rPr>
      </w:pPr>
      <w:r w:rsidRPr="00636A3E">
        <w:rPr>
          <w:rFonts w:eastAsia="Times New Roman" w:cs="Times New Roman"/>
          <w:color w:val="000000"/>
          <w:sz w:val="23"/>
          <w:szCs w:val="23"/>
        </w:rPr>
        <w:t>Make sure that indexes used by the query are defragmented.</w:t>
      </w:r>
    </w:p>
    <w:p w:rsidR="00994081" w:rsidRPr="00636A3E" w:rsidRDefault="00994081" w:rsidP="00994081">
      <w:pPr>
        <w:numPr>
          <w:ilvl w:val="0"/>
          <w:numId w:val="14"/>
        </w:numPr>
        <w:shd w:val="clear" w:color="auto" w:fill="FFFFFF"/>
        <w:spacing w:before="100" w:beforeAutospacing="1" w:after="0" w:line="240" w:lineRule="auto"/>
        <w:ind w:left="570"/>
        <w:rPr>
          <w:rFonts w:eastAsia="Times New Roman" w:cs="Times New Roman"/>
          <w:color w:val="000000"/>
          <w:sz w:val="23"/>
          <w:szCs w:val="23"/>
        </w:rPr>
      </w:pPr>
      <w:r w:rsidRPr="00636A3E">
        <w:rPr>
          <w:rFonts w:eastAsia="Times New Roman" w:cs="Times New Roman"/>
          <w:color w:val="000000"/>
          <w:sz w:val="23"/>
          <w:szCs w:val="23"/>
        </w:rPr>
        <w:t>Consider rewriting expensive query. For example, take advantages of query parameterization and reduce usage of dynamic SQL. </w:t>
      </w:r>
    </w:p>
    <w:p w:rsidR="00994081" w:rsidRDefault="00994081" w:rsidP="00994081">
      <w:pPr>
        <w:pStyle w:val="Heading4"/>
      </w:pPr>
      <w:r>
        <w:t>A/B testing</w:t>
      </w:r>
    </w:p>
    <w:p w:rsidR="00994081" w:rsidRPr="00636A3E" w:rsidRDefault="00994081" w:rsidP="00994081">
      <w:pPr>
        <w:pStyle w:val="lf-text-block"/>
        <w:shd w:val="clear" w:color="auto" w:fill="FFFFFF"/>
        <w:spacing w:after="0" w:afterAutospacing="0"/>
        <w:rPr>
          <w:rFonts w:asciiTheme="minorHAnsi" w:hAnsiTheme="minorHAnsi"/>
          <w:color w:val="000000"/>
          <w:sz w:val="23"/>
          <w:szCs w:val="23"/>
        </w:rPr>
      </w:pPr>
      <w:r w:rsidRPr="00636A3E">
        <w:rPr>
          <w:rFonts w:asciiTheme="minorHAnsi" w:hAnsiTheme="minorHAnsi"/>
          <w:color w:val="000000"/>
          <w:sz w:val="23"/>
          <w:szCs w:val="23"/>
        </w:rPr>
        <w:t>Use Query Store to compare workload performance before and after the application change you plan to introduce. The following list contains several examples where you can use Query Store to assess impact of the environment or application change to the workload performance:</w:t>
      </w:r>
    </w:p>
    <w:p w:rsidR="00994081" w:rsidRPr="00636A3E" w:rsidRDefault="00994081" w:rsidP="00994081">
      <w:pPr>
        <w:pStyle w:val="NormalWeb"/>
        <w:numPr>
          <w:ilvl w:val="0"/>
          <w:numId w:val="15"/>
        </w:numPr>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t>Rolling out new application version.</w:t>
      </w:r>
    </w:p>
    <w:p w:rsidR="00994081" w:rsidRPr="00636A3E" w:rsidRDefault="00994081" w:rsidP="00994081">
      <w:pPr>
        <w:pStyle w:val="NormalWeb"/>
        <w:numPr>
          <w:ilvl w:val="0"/>
          <w:numId w:val="15"/>
        </w:numPr>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t>Adding new hardware to the server.</w:t>
      </w:r>
    </w:p>
    <w:p w:rsidR="00994081" w:rsidRPr="00636A3E" w:rsidRDefault="00994081" w:rsidP="00994081">
      <w:pPr>
        <w:pStyle w:val="NormalWeb"/>
        <w:numPr>
          <w:ilvl w:val="0"/>
          <w:numId w:val="15"/>
        </w:numPr>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t>Creating missing indexes on tables referenced by expensive queries.</w:t>
      </w:r>
    </w:p>
    <w:p w:rsidR="00994081" w:rsidRPr="00636A3E" w:rsidRDefault="00994081" w:rsidP="00994081">
      <w:pPr>
        <w:pStyle w:val="NormalWeb"/>
        <w:numPr>
          <w:ilvl w:val="0"/>
          <w:numId w:val="15"/>
        </w:numPr>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t>Applying filtering policy for row-level security</w:t>
      </w:r>
    </w:p>
    <w:p w:rsidR="00994081" w:rsidRPr="00636A3E" w:rsidRDefault="00994081" w:rsidP="00994081">
      <w:pPr>
        <w:pStyle w:val="NormalWeb"/>
        <w:numPr>
          <w:ilvl w:val="0"/>
          <w:numId w:val="15"/>
        </w:numPr>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lastRenderedPageBreak/>
        <w:t>Adding temporal system-versioning to tables that are frequently modified by your OLTP applications.</w:t>
      </w:r>
    </w:p>
    <w:p w:rsidR="00994081" w:rsidRPr="00636A3E" w:rsidRDefault="00994081" w:rsidP="00994081">
      <w:pPr>
        <w:pStyle w:val="NormalWeb"/>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t>In any of these scenarios apply the following workflow:</w:t>
      </w:r>
    </w:p>
    <w:p w:rsidR="00994081" w:rsidRPr="00636A3E" w:rsidRDefault="00994081" w:rsidP="00994081">
      <w:pPr>
        <w:pStyle w:val="NormalWeb"/>
        <w:numPr>
          <w:ilvl w:val="0"/>
          <w:numId w:val="16"/>
        </w:numPr>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t>Run your workload with the Query Store before the planned change to generate performance baseline.</w:t>
      </w:r>
    </w:p>
    <w:p w:rsidR="00994081" w:rsidRPr="00636A3E" w:rsidRDefault="00994081" w:rsidP="00994081">
      <w:pPr>
        <w:pStyle w:val="NormalWeb"/>
        <w:numPr>
          <w:ilvl w:val="0"/>
          <w:numId w:val="16"/>
        </w:numPr>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t>Apply application change at the controlled moment in time.</w:t>
      </w:r>
    </w:p>
    <w:p w:rsidR="00994081" w:rsidRPr="00636A3E" w:rsidRDefault="00994081" w:rsidP="00994081">
      <w:pPr>
        <w:pStyle w:val="NormalWeb"/>
        <w:numPr>
          <w:ilvl w:val="0"/>
          <w:numId w:val="16"/>
        </w:numPr>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t>Continue running the workload long enough to generate performance image of the system after the change</w:t>
      </w:r>
    </w:p>
    <w:p w:rsidR="00994081" w:rsidRPr="00636A3E" w:rsidRDefault="00994081" w:rsidP="00994081">
      <w:pPr>
        <w:pStyle w:val="NormalWeb"/>
        <w:numPr>
          <w:ilvl w:val="0"/>
          <w:numId w:val="16"/>
        </w:numPr>
        <w:shd w:val="clear" w:color="auto" w:fill="FFFFFF"/>
        <w:spacing w:after="0" w:afterAutospacing="0"/>
        <w:ind w:left="570"/>
        <w:rPr>
          <w:rFonts w:asciiTheme="minorHAnsi" w:hAnsiTheme="minorHAnsi"/>
          <w:color w:val="000000"/>
          <w:sz w:val="23"/>
          <w:szCs w:val="23"/>
        </w:rPr>
      </w:pPr>
      <w:r w:rsidRPr="00636A3E">
        <w:rPr>
          <w:rFonts w:asciiTheme="minorHAnsi" w:hAnsiTheme="minorHAnsi"/>
          <w:color w:val="000000"/>
          <w:sz w:val="23"/>
          <w:szCs w:val="23"/>
        </w:rPr>
        <w:t>Compare results from #1 and #3.</w:t>
      </w:r>
    </w:p>
    <w:p w:rsidR="00994081" w:rsidRPr="00636A3E" w:rsidRDefault="00994081" w:rsidP="00994081">
      <w:pPr>
        <w:pStyle w:val="NormalWeb"/>
        <w:numPr>
          <w:ilvl w:val="1"/>
          <w:numId w:val="17"/>
        </w:numPr>
        <w:shd w:val="clear" w:color="auto" w:fill="FFFFFF"/>
        <w:spacing w:after="0" w:afterAutospacing="0"/>
        <w:ind w:left="1140"/>
        <w:rPr>
          <w:rFonts w:asciiTheme="minorHAnsi" w:hAnsiTheme="minorHAnsi"/>
          <w:color w:val="000000"/>
          <w:sz w:val="23"/>
          <w:szCs w:val="23"/>
        </w:rPr>
      </w:pPr>
      <w:r w:rsidRPr="00636A3E">
        <w:rPr>
          <w:rFonts w:asciiTheme="minorHAnsi" w:hAnsiTheme="minorHAnsi"/>
          <w:color w:val="000000"/>
          <w:sz w:val="23"/>
          <w:szCs w:val="23"/>
        </w:rPr>
        <w:t>Open </w:t>
      </w:r>
      <w:r w:rsidRPr="00636A3E">
        <w:rPr>
          <w:rStyle w:val="Strong"/>
          <w:rFonts w:asciiTheme="minorHAnsi" w:hAnsiTheme="minorHAnsi"/>
          <w:color w:val="000000"/>
          <w:sz w:val="23"/>
          <w:szCs w:val="23"/>
        </w:rPr>
        <w:t>Overall Database Consumption</w:t>
      </w:r>
      <w:r w:rsidRPr="00636A3E">
        <w:rPr>
          <w:rFonts w:asciiTheme="minorHAnsi" w:hAnsiTheme="minorHAnsi"/>
          <w:color w:val="000000"/>
          <w:sz w:val="23"/>
          <w:szCs w:val="23"/>
        </w:rPr>
        <w:t> to determine impact to the entire database.</w:t>
      </w:r>
    </w:p>
    <w:p w:rsidR="00994081" w:rsidRPr="00636A3E" w:rsidRDefault="00994081" w:rsidP="00994081">
      <w:pPr>
        <w:pStyle w:val="NormalWeb"/>
        <w:numPr>
          <w:ilvl w:val="1"/>
          <w:numId w:val="17"/>
        </w:numPr>
        <w:shd w:val="clear" w:color="auto" w:fill="FFFFFF"/>
        <w:spacing w:after="0" w:afterAutospacing="0"/>
        <w:ind w:left="1140"/>
        <w:rPr>
          <w:rFonts w:asciiTheme="minorHAnsi" w:hAnsiTheme="minorHAnsi"/>
          <w:color w:val="000000"/>
          <w:sz w:val="23"/>
          <w:szCs w:val="23"/>
        </w:rPr>
      </w:pPr>
      <w:r w:rsidRPr="00636A3E">
        <w:rPr>
          <w:rFonts w:asciiTheme="minorHAnsi" w:hAnsiTheme="minorHAnsi"/>
          <w:color w:val="000000"/>
          <w:sz w:val="23"/>
          <w:szCs w:val="23"/>
        </w:rPr>
        <w:t>Open </w:t>
      </w:r>
      <w:r w:rsidRPr="00636A3E">
        <w:rPr>
          <w:rStyle w:val="Strong"/>
          <w:rFonts w:asciiTheme="minorHAnsi" w:hAnsiTheme="minorHAnsi"/>
          <w:color w:val="000000"/>
          <w:sz w:val="23"/>
          <w:szCs w:val="23"/>
        </w:rPr>
        <w:t>Top Resource Consuming Queries</w:t>
      </w:r>
      <w:r w:rsidRPr="00636A3E">
        <w:rPr>
          <w:rFonts w:asciiTheme="minorHAnsi" w:hAnsiTheme="minorHAnsi"/>
          <w:color w:val="000000"/>
          <w:sz w:val="23"/>
          <w:szCs w:val="23"/>
        </w:rPr>
        <w:t> (or run your own analysis using Transact-SQL) to analyze impact of the change to the most important queries.</w:t>
      </w:r>
    </w:p>
    <w:p w:rsidR="00994081" w:rsidRPr="00636A3E" w:rsidRDefault="00994081" w:rsidP="00994081">
      <w:pPr>
        <w:numPr>
          <w:ilvl w:val="0"/>
          <w:numId w:val="17"/>
        </w:numPr>
        <w:shd w:val="clear" w:color="auto" w:fill="FFFFFF"/>
        <w:spacing w:before="100" w:beforeAutospacing="1" w:after="0" w:line="240" w:lineRule="auto"/>
        <w:ind w:left="570"/>
        <w:rPr>
          <w:color w:val="000000"/>
          <w:sz w:val="23"/>
          <w:szCs w:val="23"/>
        </w:rPr>
      </w:pPr>
      <w:r w:rsidRPr="00636A3E">
        <w:rPr>
          <w:color w:val="000000"/>
          <w:sz w:val="23"/>
          <w:szCs w:val="23"/>
        </w:rPr>
        <w:t>Decide whether to keep the change or perform roll back in case when new performance is unacceptable.</w:t>
      </w:r>
    </w:p>
    <w:p w:rsidR="00994081" w:rsidRDefault="00994081" w:rsidP="00994081">
      <w:pPr>
        <w:pStyle w:val="Heading3"/>
      </w:pPr>
      <w:bookmarkStart w:id="28" w:name="_Toc510810046"/>
      <w:r>
        <w:t>How Query Store Collects Data</w:t>
      </w:r>
      <w:bookmarkEnd w:id="28"/>
    </w:p>
    <w:tbl>
      <w:tblPr>
        <w:tblW w:w="5499" w:type="pct"/>
        <w:tblInd w:w="-252" w:type="dxa"/>
        <w:tblLayout w:type="fixed"/>
        <w:tblLook w:val="04A0" w:firstRow="1" w:lastRow="0" w:firstColumn="1" w:lastColumn="0" w:noHBand="0" w:noVBand="1"/>
      </w:tblPr>
      <w:tblGrid>
        <w:gridCol w:w="2793"/>
        <w:gridCol w:w="7112"/>
      </w:tblGrid>
      <w:tr w:rsidR="00994081" w:rsidRPr="00D81E90" w:rsidTr="00840233">
        <w:trPr>
          <w:trHeight w:val="300"/>
        </w:trPr>
        <w:tc>
          <w:tcPr>
            <w:tcW w:w="1410" w:type="pct"/>
            <w:tcBorders>
              <w:top w:val="single" w:sz="8" w:space="0" w:color="auto"/>
              <w:left w:val="single" w:sz="8" w:space="0" w:color="auto"/>
              <w:bottom w:val="single" w:sz="4" w:space="0" w:color="auto"/>
              <w:right w:val="single" w:sz="4" w:space="0" w:color="auto"/>
            </w:tcBorders>
            <w:shd w:val="clear" w:color="000000" w:fill="FFFFFF"/>
            <w:vAlign w:val="bottom"/>
            <w:hideMark/>
          </w:tcPr>
          <w:p w:rsidR="00994081" w:rsidRPr="00D81E90" w:rsidRDefault="00994081" w:rsidP="00840233">
            <w:pPr>
              <w:spacing w:after="0" w:line="240" w:lineRule="auto"/>
              <w:ind w:firstLineChars="100" w:firstLine="220"/>
              <w:rPr>
                <w:rFonts w:ascii="Calibri" w:eastAsia="Times New Roman" w:hAnsi="Calibri" w:cs="Times New Roman"/>
                <w:b/>
                <w:bCs/>
                <w:color w:val="000000"/>
              </w:rPr>
            </w:pPr>
            <w:r w:rsidRPr="00D81E90">
              <w:rPr>
                <w:rFonts w:ascii="Calibri" w:eastAsia="Times New Roman" w:hAnsi="Calibri" w:cs="Times New Roman"/>
                <w:b/>
                <w:bCs/>
                <w:color w:val="000000"/>
              </w:rPr>
              <w:t>View</w:t>
            </w:r>
          </w:p>
        </w:tc>
        <w:tc>
          <w:tcPr>
            <w:tcW w:w="3590" w:type="pct"/>
            <w:tcBorders>
              <w:top w:val="single" w:sz="8" w:space="0" w:color="auto"/>
              <w:left w:val="nil"/>
              <w:bottom w:val="single" w:sz="4" w:space="0" w:color="auto"/>
              <w:right w:val="single" w:sz="8" w:space="0" w:color="auto"/>
            </w:tcBorders>
            <w:shd w:val="clear" w:color="000000" w:fill="FFFFFF"/>
            <w:vAlign w:val="bottom"/>
            <w:hideMark/>
          </w:tcPr>
          <w:p w:rsidR="00994081" w:rsidRPr="00D81E90" w:rsidRDefault="00994081" w:rsidP="00840233">
            <w:pPr>
              <w:spacing w:after="0" w:line="240" w:lineRule="auto"/>
              <w:ind w:firstLineChars="100" w:firstLine="220"/>
              <w:rPr>
                <w:rFonts w:ascii="Calibri" w:eastAsia="Times New Roman" w:hAnsi="Calibri" w:cs="Times New Roman"/>
                <w:b/>
                <w:bCs/>
                <w:color w:val="000000"/>
              </w:rPr>
            </w:pPr>
            <w:r w:rsidRPr="00D81E90">
              <w:rPr>
                <w:rFonts w:ascii="Calibri" w:eastAsia="Times New Roman" w:hAnsi="Calibri" w:cs="Times New Roman"/>
                <w:b/>
                <w:bCs/>
                <w:color w:val="000000"/>
              </w:rPr>
              <w:t>Description</w:t>
            </w:r>
          </w:p>
        </w:tc>
      </w:tr>
      <w:tr w:rsidR="00994081" w:rsidRPr="00D81E90" w:rsidTr="00840233">
        <w:trPr>
          <w:trHeight w:val="900"/>
        </w:trPr>
        <w:tc>
          <w:tcPr>
            <w:tcW w:w="1410" w:type="pct"/>
            <w:tcBorders>
              <w:top w:val="nil"/>
              <w:left w:val="single" w:sz="8" w:space="0" w:color="auto"/>
              <w:bottom w:val="single" w:sz="4" w:space="0" w:color="auto"/>
              <w:right w:val="single" w:sz="4" w:space="0" w:color="auto"/>
            </w:tcBorders>
            <w:shd w:val="clear" w:color="000000" w:fill="FFFFFF"/>
            <w:hideMark/>
          </w:tcPr>
          <w:p w:rsidR="00994081" w:rsidRPr="00D81E90" w:rsidRDefault="00994081" w:rsidP="00840233">
            <w:pPr>
              <w:spacing w:after="0" w:line="240" w:lineRule="auto"/>
              <w:rPr>
                <w:rFonts w:ascii="Calibri" w:eastAsia="Times New Roman" w:hAnsi="Calibri" w:cs="Times New Roman"/>
                <w:b/>
                <w:bCs/>
                <w:color w:val="000000"/>
              </w:rPr>
            </w:pPr>
            <w:proofErr w:type="spellStart"/>
            <w:r w:rsidRPr="00D81E90">
              <w:rPr>
                <w:rFonts w:ascii="Calibri" w:eastAsia="Times New Roman" w:hAnsi="Calibri" w:cs="Times New Roman"/>
                <w:b/>
                <w:bCs/>
                <w:color w:val="000000"/>
              </w:rPr>
              <w:t>sys.query_store_query_text</w:t>
            </w:r>
            <w:proofErr w:type="spellEnd"/>
          </w:p>
        </w:tc>
        <w:tc>
          <w:tcPr>
            <w:tcW w:w="3590" w:type="pct"/>
            <w:tcBorders>
              <w:top w:val="nil"/>
              <w:left w:val="nil"/>
              <w:bottom w:val="single" w:sz="4" w:space="0" w:color="auto"/>
              <w:right w:val="single" w:sz="8" w:space="0" w:color="auto"/>
            </w:tcBorders>
            <w:shd w:val="clear" w:color="000000" w:fill="FFFFFF"/>
            <w:hideMark/>
          </w:tcPr>
          <w:p w:rsidR="00994081" w:rsidRPr="00D81E90" w:rsidRDefault="00994081" w:rsidP="00840233">
            <w:pPr>
              <w:spacing w:after="0" w:line="240" w:lineRule="auto"/>
              <w:ind w:firstLineChars="100" w:firstLine="220"/>
              <w:rPr>
                <w:rFonts w:ascii="Calibri" w:eastAsia="Times New Roman" w:hAnsi="Calibri" w:cs="Times New Roman"/>
                <w:color w:val="000000"/>
              </w:rPr>
            </w:pPr>
            <w:r w:rsidRPr="00D81E90">
              <w:rPr>
                <w:rFonts w:ascii="Calibri" w:eastAsia="Times New Roman" w:hAnsi="Calibri" w:cs="Times New Roman"/>
                <w:color w:val="000000"/>
              </w:rPr>
              <w:t>Presents unique query texts executed against the database. Comments and spaces before and after the query text are ignored. Comments and spaces inside text are not ignored. Every statement in the batch generates a separate query text entry.</w:t>
            </w:r>
          </w:p>
        </w:tc>
      </w:tr>
      <w:tr w:rsidR="00994081" w:rsidRPr="00D81E90" w:rsidTr="00840233">
        <w:trPr>
          <w:trHeight w:val="1200"/>
        </w:trPr>
        <w:tc>
          <w:tcPr>
            <w:tcW w:w="1410" w:type="pct"/>
            <w:tcBorders>
              <w:top w:val="nil"/>
              <w:left w:val="single" w:sz="8" w:space="0" w:color="auto"/>
              <w:bottom w:val="single" w:sz="4" w:space="0" w:color="auto"/>
              <w:right w:val="single" w:sz="4" w:space="0" w:color="auto"/>
            </w:tcBorders>
            <w:shd w:val="clear" w:color="000000" w:fill="FFFFFF"/>
            <w:hideMark/>
          </w:tcPr>
          <w:p w:rsidR="00994081" w:rsidRPr="00D81E90" w:rsidRDefault="00994081" w:rsidP="00840233">
            <w:pPr>
              <w:spacing w:after="0" w:line="240" w:lineRule="auto"/>
              <w:rPr>
                <w:rFonts w:ascii="Calibri" w:eastAsia="Times New Roman" w:hAnsi="Calibri" w:cs="Times New Roman"/>
                <w:b/>
                <w:bCs/>
                <w:color w:val="000000"/>
              </w:rPr>
            </w:pPr>
            <w:proofErr w:type="spellStart"/>
            <w:r w:rsidRPr="00D81E90">
              <w:rPr>
                <w:rFonts w:ascii="Calibri" w:eastAsia="Times New Roman" w:hAnsi="Calibri" w:cs="Times New Roman"/>
                <w:b/>
                <w:bCs/>
                <w:color w:val="000000"/>
              </w:rPr>
              <w:t>sys.query_context_settings</w:t>
            </w:r>
            <w:proofErr w:type="spellEnd"/>
          </w:p>
        </w:tc>
        <w:tc>
          <w:tcPr>
            <w:tcW w:w="3590" w:type="pct"/>
            <w:tcBorders>
              <w:top w:val="nil"/>
              <w:left w:val="nil"/>
              <w:bottom w:val="single" w:sz="4" w:space="0" w:color="auto"/>
              <w:right w:val="single" w:sz="8" w:space="0" w:color="auto"/>
            </w:tcBorders>
            <w:shd w:val="clear" w:color="000000" w:fill="FFFFFF"/>
            <w:hideMark/>
          </w:tcPr>
          <w:p w:rsidR="00994081" w:rsidRPr="00D81E90" w:rsidRDefault="00994081" w:rsidP="00840233">
            <w:pPr>
              <w:spacing w:after="0" w:line="240" w:lineRule="auto"/>
              <w:ind w:firstLineChars="100" w:firstLine="220"/>
              <w:rPr>
                <w:rFonts w:ascii="Calibri" w:eastAsia="Times New Roman" w:hAnsi="Calibri" w:cs="Times New Roman"/>
                <w:color w:val="000000"/>
              </w:rPr>
            </w:pPr>
            <w:r w:rsidRPr="00D81E90">
              <w:rPr>
                <w:rFonts w:ascii="Calibri" w:eastAsia="Times New Roman" w:hAnsi="Calibri" w:cs="Times New Roman"/>
                <w:color w:val="000000"/>
              </w:rPr>
              <w:t>Presents unique combinations of plan affecting settings under which queries are executed. The same query text executed with different plan affecting settings produces separate query entry in the Query Store because </w:t>
            </w:r>
            <w:proofErr w:type="spellStart"/>
            <w:r w:rsidRPr="00D81E90">
              <w:rPr>
                <w:rFonts w:ascii="Calibri" w:eastAsia="Times New Roman" w:hAnsi="Calibri" w:cs="Times New Roman"/>
                <w:color w:val="000000"/>
                <w:sz w:val="20"/>
                <w:szCs w:val="20"/>
              </w:rPr>
              <w:t>context_settings_id</w:t>
            </w:r>
            <w:proofErr w:type="spellEnd"/>
            <w:r w:rsidRPr="00D81E90">
              <w:rPr>
                <w:rFonts w:ascii="Calibri" w:eastAsia="Times New Roman" w:hAnsi="Calibri" w:cs="Times New Roman"/>
                <w:color w:val="000000"/>
              </w:rPr>
              <w:t> is part of the query key.</w:t>
            </w:r>
          </w:p>
        </w:tc>
      </w:tr>
      <w:tr w:rsidR="00994081" w:rsidRPr="00D81E90" w:rsidTr="00840233">
        <w:trPr>
          <w:trHeight w:val="1200"/>
        </w:trPr>
        <w:tc>
          <w:tcPr>
            <w:tcW w:w="1410" w:type="pct"/>
            <w:tcBorders>
              <w:top w:val="nil"/>
              <w:left w:val="single" w:sz="8" w:space="0" w:color="auto"/>
              <w:bottom w:val="single" w:sz="4" w:space="0" w:color="auto"/>
              <w:right w:val="single" w:sz="4" w:space="0" w:color="auto"/>
            </w:tcBorders>
            <w:shd w:val="clear" w:color="000000" w:fill="FFFFFF"/>
            <w:hideMark/>
          </w:tcPr>
          <w:p w:rsidR="00994081" w:rsidRPr="00D81E90" w:rsidRDefault="00994081" w:rsidP="00840233">
            <w:pPr>
              <w:spacing w:after="0" w:line="240" w:lineRule="auto"/>
              <w:rPr>
                <w:rFonts w:ascii="Calibri" w:eastAsia="Times New Roman" w:hAnsi="Calibri" w:cs="Times New Roman"/>
                <w:b/>
                <w:bCs/>
                <w:color w:val="000000"/>
              </w:rPr>
            </w:pPr>
            <w:proofErr w:type="spellStart"/>
            <w:r w:rsidRPr="00D81E90">
              <w:rPr>
                <w:rFonts w:ascii="Calibri" w:eastAsia="Times New Roman" w:hAnsi="Calibri" w:cs="Times New Roman"/>
                <w:b/>
                <w:bCs/>
                <w:color w:val="000000"/>
              </w:rPr>
              <w:t>sys.query_store_query</w:t>
            </w:r>
            <w:proofErr w:type="spellEnd"/>
          </w:p>
        </w:tc>
        <w:tc>
          <w:tcPr>
            <w:tcW w:w="3590" w:type="pct"/>
            <w:tcBorders>
              <w:top w:val="nil"/>
              <w:left w:val="nil"/>
              <w:bottom w:val="single" w:sz="4" w:space="0" w:color="auto"/>
              <w:right w:val="single" w:sz="8" w:space="0" w:color="auto"/>
            </w:tcBorders>
            <w:shd w:val="clear" w:color="000000" w:fill="FFFFFF"/>
            <w:hideMark/>
          </w:tcPr>
          <w:p w:rsidR="00994081" w:rsidRPr="00D81E90" w:rsidRDefault="00994081" w:rsidP="00840233">
            <w:pPr>
              <w:spacing w:after="0" w:line="240" w:lineRule="auto"/>
              <w:ind w:firstLineChars="100" w:firstLine="220"/>
              <w:rPr>
                <w:rFonts w:ascii="Calibri" w:eastAsia="Times New Roman" w:hAnsi="Calibri" w:cs="Times New Roman"/>
                <w:color w:val="000000"/>
              </w:rPr>
            </w:pPr>
            <w:r w:rsidRPr="00D81E90">
              <w:rPr>
                <w:rFonts w:ascii="Calibri" w:eastAsia="Times New Roman" w:hAnsi="Calibri" w:cs="Times New Roman"/>
                <w:color w:val="000000"/>
              </w:rPr>
              <w:t>Query entries that are tracked and forced separately in the Query Store. A single query text can produce multiple query entries if it is executed under different context settings or if it is executed outside vs. inside of different Transact-SQL modules (stored procedures, triggers, etc.).</w:t>
            </w:r>
          </w:p>
        </w:tc>
      </w:tr>
      <w:tr w:rsidR="00994081" w:rsidRPr="00D81E90" w:rsidTr="00840233">
        <w:trPr>
          <w:trHeight w:val="600"/>
        </w:trPr>
        <w:tc>
          <w:tcPr>
            <w:tcW w:w="1410" w:type="pct"/>
            <w:tcBorders>
              <w:top w:val="nil"/>
              <w:left w:val="single" w:sz="8" w:space="0" w:color="auto"/>
              <w:bottom w:val="single" w:sz="4" w:space="0" w:color="auto"/>
              <w:right w:val="single" w:sz="4" w:space="0" w:color="auto"/>
            </w:tcBorders>
            <w:shd w:val="clear" w:color="000000" w:fill="FFFFFF"/>
            <w:hideMark/>
          </w:tcPr>
          <w:p w:rsidR="00994081" w:rsidRPr="00D81E90" w:rsidRDefault="00994081" w:rsidP="00840233">
            <w:pPr>
              <w:spacing w:after="0" w:line="240" w:lineRule="auto"/>
              <w:rPr>
                <w:rFonts w:ascii="Calibri" w:eastAsia="Times New Roman" w:hAnsi="Calibri" w:cs="Times New Roman"/>
                <w:b/>
                <w:bCs/>
                <w:color w:val="000000"/>
              </w:rPr>
            </w:pPr>
            <w:proofErr w:type="spellStart"/>
            <w:r w:rsidRPr="00D81E90">
              <w:rPr>
                <w:rFonts w:ascii="Calibri" w:eastAsia="Times New Roman" w:hAnsi="Calibri" w:cs="Times New Roman"/>
                <w:b/>
                <w:bCs/>
                <w:color w:val="000000"/>
              </w:rPr>
              <w:t>sys.query_store_plan</w:t>
            </w:r>
            <w:proofErr w:type="spellEnd"/>
          </w:p>
        </w:tc>
        <w:tc>
          <w:tcPr>
            <w:tcW w:w="3590" w:type="pct"/>
            <w:tcBorders>
              <w:top w:val="nil"/>
              <w:left w:val="nil"/>
              <w:bottom w:val="single" w:sz="4" w:space="0" w:color="auto"/>
              <w:right w:val="single" w:sz="8" w:space="0" w:color="auto"/>
            </w:tcBorders>
            <w:shd w:val="clear" w:color="000000" w:fill="FFFFFF"/>
            <w:hideMark/>
          </w:tcPr>
          <w:p w:rsidR="00994081" w:rsidRPr="00D81E90" w:rsidRDefault="00994081" w:rsidP="00840233">
            <w:pPr>
              <w:spacing w:after="0" w:line="240" w:lineRule="auto"/>
              <w:ind w:firstLineChars="100" w:firstLine="220"/>
              <w:rPr>
                <w:rFonts w:ascii="Calibri" w:eastAsia="Times New Roman" w:hAnsi="Calibri" w:cs="Times New Roman"/>
                <w:color w:val="000000"/>
              </w:rPr>
            </w:pPr>
            <w:r w:rsidRPr="00D81E90">
              <w:rPr>
                <w:rFonts w:ascii="Calibri" w:eastAsia="Times New Roman" w:hAnsi="Calibri" w:cs="Times New Roman"/>
                <w:color w:val="000000"/>
              </w:rPr>
              <w:t>Presents estimated plan for the query with the compile time statistics. Stored plan is equivalent to one that you would get by using </w:t>
            </w:r>
            <w:r w:rsidRPr="00D81E90">
              <w:rPr>
                <w:rFonts w:ascii="Calibri" w:eastAsia="Times New Roman" w:hAnsi="Calibri" w:cs="Times New Roman"/>
                <w:color w:val="000000"/>
                <w:sz w:val="20"/>
                <w:szCs w:val="20"/>
              </w:rPr>
              <w:t>SET SHOWPLAN_XML ON</w:t>
            </w:r>
            <w:r w:rsidRPr="00D81E90">
              <w:rPr>
                <w:rFonts w:ascii="Calibri" w:eastAsia="Times New Roman" w:hAnsi="Calibri" w:cs="Times New Roman"/>
                <w:color w:val="000000"/>
              </w:rPr>
              <w:t>.</w:t>
            </w:r>
          </w:p>
        </w:tc>
      </w:tr>
      <w:tr w:rsidR="00994081" w:rsidRPr="00D81E90" w:rsidTr="00840233">
        <w:trPr>
          <w:trHeight w:val="1500"/>
        </w:trPr>
        <w:tc>
          <w:tcPr>
            <w:tcW w:w="1410" w:type="pct"/>
            <w:tcBorders>
              <w:top w:val="nil"/>
              <w:left w:val="single" w:sz="8" w:space="0" w:color="auto"/>
              <w:bottom w:val="single" w:sz="4" w:space="0" w:color="auto"/>
              <w:right w:val="single" w:sz="4" w:space="0" w:color="auto"/>
            </w:tcBorders>
            <w:shd w:val="clear" w:color="000000" w:fill="FFFFFF"/>
            <w:hideMark/>
          </w:tcPr>
          <w:p w:rsidR="00994081" w:rsidRDefault="00994081" w:rsidP="00840233">
            <w:pPr>
              <w:spacing w:after="0" w:line="240" w:lineRule="auto"/>
              <w:rPr>
                <w:rFonts w:ascii="Calibri" w:eastAsia="Times New Roman" w:hAnsi="Calibri" w:cs="Times New Roman"/>
                <w:b/>
                <w:bCs/>
                <w:color w:val="000000"/>
              </w:rPr>
            </w:pPr>
            <w:r w:rsidRPr="00D81E90">
              <w:rPr>
                <w:rFonts w:ascii="Calibri" w:eastAsia="Times New Roman" w:hAnsi="Calibri" w:cs="Times New Roman"/>
                <w:b/>
                <w:bCs/>
                <w:color w:val="000000"/>
              </w:rPr>
              <w:t>sys.</w:t>
            </w:r>
          </w:p>
          <w:p w:rsidR="00994081" w:rsidRPr="00D81E90" w:rsidRDefault="00994081" w:rsidP="00840233">
            <w:pPr>
              <w:spacing w:after="0" w:line="240" w:lineRule="auto"/>
              <w:rPr>
                <w:rFonts w:ascii="Calibri" w:eastAsia="Times New Roman" w:hAnsi="Calibri" w:cs="Times New Roman"/>
                <w:b/>
                <w:bCs/>
                <w:color w:val="000000"/>
              </w:rPr>
            </w:pPr>
            <w:proofErr w:type="spellStart"/>
            <w:r w:rsidRPr="00D81E90">
              <w:rPr>
                <w:rFonts w:ascii="Calibri" w:eastAsia="Times New Roman" w:hAnsi="Calibri" w:cs="Times New Roman"/>
                <w:b/>
                <w:bCs/>
                <w:color w:val="000000"/>
              </w:rPr>
              <w:t>query_store_runtime_stats_interval</w:t>
            </w:r>
            <w:proofErr w:type="spellEnd"/>
          </w:p>
        </w:tc>
        <w:tc>
          <w:tcPr>
            <w:tcW w:w="3590" w:type="pct"/>
            <w:tcBorders>
              <w:top w:val="nil"/>
              <w:left w:val="nil"/>
              <w:bottom w:val="single" w:sz="4" w:space="0" w:color="auto"/>
              <w:right w:val="single" w:sz="8" w:space="0" w:color="auto"/>
            </w:tcBorders>
            <w:shd w:val="clear" w:color="000000" w:fill="FFFFFF"/>
            <w:hideMark/>
          </w:tcPr>
          <w:p w:rsidR="00994081" w:rsidRPr="00D81E90" w:rsidRDefault="00994081" w:rsidP="00840233">
            <w:pPr>
              <w:spacing w:after="0" w:line="240" w:lineRule="auto"/>
              <w:ind w:firstLineChars="100" w:firstLine="220"/>
              <w:rPr>
                <w:rFonts w:ascii="Calibri" w:eastAsia="Times New Roman" w:hAnsi="Calibri" w:cs="Times New Roman"/>
                <w:color w:val="000000"/>
              </w:rPr>
            </w:pPr>
            <w:hyperlink r:id="rId96" w:history="1">
              <w:r w:rsidRPr="00D81E90">
                <w:rPr>
                  <w:rFonts w:ascii="Calibri" w:eastAsia="Times New Roman" w:hAnsi="Calibri" w:cs="Times New Roman"/>
                  <w:color w:val="000000"/>
                </w:rPr>
                <w:t>Query Store divides time into automatically generated time windows (intervals) and stores aggregated statistics on that interval for every executed plan. The size of the interval is controlled by the configuration option Statistics Collection Interval (in Management Studio) or INTERVAL_LENGTH_MINUTES using ALTER DATABASE SET Options (Transact-SQL).</w:t>
              </w:r>
            </w:hyperlink>
          </w:p>
        </w:tc>
      </w:tr>
      <w:tr w:rsidR="00994081" w:rsidRPr="00D81E90" w:rsidTr="00840233">
        <w:trPr>
          <w:trHeight w:val="615"/>
        </w:trPr>
        <w:tc>
          <w:tcPr>
            <w:tcW w:w="1410" w:type="pct"/>
            <w:tcBorders>
              <w:top w:val="nil"/>
              <w:left w:val="single" w:sz="8" w:space="0" w:color="auto"/>
              <w:bottom w:val="single" w:sz="8" w:space="0" w:color="auto"/>
              <w:right w:val="single" w:sz="4" w:space="0" w:color="auto"/>
            </w:tcBorders>
            <w:shd w:val="clear" w:color="000000" w:fill="FFFFFF"/>
            <w:hideMark/>
          </w:tcPr>
          <w:p w:rsidR="00994081" w:rsidRDefault="00994081" w:rsidP="00840233">
            <w:pPr>
              <w:spacing w:after="0" w:line="240" w:lineRule="auto"/>
              <w:jc w:val="both"/>
              <w:rPr>
                <w:rFonts w:ascii="Calibri" w:eastAsia="Times New Roman" w:hAnsi="Calibri" w:cs="Times New Roman"/>
                <w:b/>
                <w:bCs/>
                <w:color w:val="000000"/>
              </w:rPr>
            </w:pPr>
            <w:r w:rsidRPr="00D81E90">
              <w:rPr>
                <w:rFonts w:ascii="Calibri" w:eastAsia="Times New Roman" w:hAnsi="Calibri" w:cs="Times New Roman"/>
                <w:b/>
                <w:bCs/>
                <w:color w:val="000000"/>
              </w:rPr>
              <w:t>sys.</w:t>
            </w:r>
          </w:p>
          <w:p w:rsidR="00994081" w:rsidRPr="00D81E90" w:rsidRDefault="00994081" w:rsidP="00840233">
            <w:pPr>
              <w:spacing w:after="0" w:line="240" w:lineRule="auto"/>
              <w:jc w:val="both"/>
              <w:rPr>
                <w:rFonts w:ascii="Calibri" w:eastAsia="Times New Roman" w:hAnsi="Calibri" w:cs="Times New Roman"/>
                <w:b/>
                <w:bCs/>
                <w:color w:val="000000"/>
              </w:rPr>
            </w:pPr>
            <w:proofErr w:type="spellStart"/>
            <w:r w:rsidRPr="00D81E90">
              <w:rPr>
                <w:rFonts w:ascii="Calibri" w:eastAsia="Times New Roman" w:hAnsi="Calibri" w:cs="Times New Roman"/>
                <w:b/>
                <w:bCs/>
                <w:color w:val="000000"/>
              </w:rPr>
              <w:t>query_store_runtime_stats</w:t>
            </w:r>
            <w:proofErr w:type="spellEnd"/>
          </w:p>
        </w:tc>
        <w:tc>
          <w:tcPr>
            <w:tcW w:w="3590" w:type="pct"/>
            <w:tcBorders>
              <w:top w:val="nil"/>
              <w:left w:val="nil"/>
              <w:bottom w:val="single" w:sz="8" w:space="0" w:color="auto"/>
              <w:right w:val="single" w:sz="8" w:space="0" w:color="auto"/>
            </w:tcBorders>
            <w:shd w:val="clear" w:color="000000" w:fill="FFFFFF"/>
            <w:hideMark/>
          </w:tcPr>
          <w:p w:rsidR="00994081" w:rsidRPr="00D81E90" w:rsidRDefault="00994081" w:rsidP="00840233">
            <w:pPr>
              <w:spacing w:after="0" w:line="240" w:lineRule="auto"/>
              <w:ind w:firstLineChars="100" w:firstLine="220"/>
              <w:rPr>
                <w:rFonts w:ascii="Calibri" w:eastAsia="Times New Roman" w:hAnsi="Calibri" w:cs="Times New Roman"/>
                <w:color w:val="000000"/>
              </w:rPr>
            </w:pPr>
            <w:r w:rsidRPr="00D81E90">
              <w:rPr>
                <w:rFonts w:ascii="Calibri" w:eastAsia="Times New Roman" w:hAnsi="Calibri" w:cs="Times New Roman"/>
                <w:color w:val="000000"/>
              </w:rPr>
              <w:t>Aggregated runtime statistics for executed plans. All captured metrics are expressed in form of 4 statistic functions: Average, Minimum, Maximum, and Standard Deviation.</w:t>
            </w:r>
          </w:p>
        </w:tc>
      </w:tr>
    </w:tbl>
    <w:p w:rsidR="00994081" w:rsidRDefault="00994081" w:rsidP="00994081">
      <w:r>
        <w:rPr>
          <w:noProof/>
          <w:lang w:val="en-IN" w:eastAsia="en-IN"/>
        </w:rPr>
        <w:lastRenderedPageBreak/>
        <w:drawing>
          <wp:inline distT="0" distB="0" distL="0" distR="0" wp14:anchorId="7FC69C4E" wp14:editId="016766E2">
            <wp:extent cx="5943600" cy="3648075"/>
            <wp:effectExtent l="0" t="0" r="0" b="9525"/>
            <wp:docPr id="10" name="Picture 10" descr="query-store-process-2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ry-store-process-2processo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994081" w:rsidRDefault="00994081" w:rsidP="00994081">
      <w:pPr>
        <w:pStyle w:val="Heading2"/>
      </w:pPr>
      <w:bookmarkStart w:id="29" w:name="_Toc510810047"/>
      <w:r>
        <w:t>Database Tuning Advisor</w:t>
      </w:r>
      <w:bookmarkEnd w:id="29"/>
    </w:p>
    <w:p w:rsidR="00994081" w:rsidRPr="006E0C09" w:rsidRDefault="00994081" w:rsidP="00994081">
      <w:pPr>
        <w:shd w:val="clear" w:color="auto" w:fill="FFFFFF"/>
        <w:spacing w:before="100" w:beforeAutospacing="1" w:after="0" w:line="240" w:lineRule="auto"/>
        <w:rPr>
          <w:rFonts w:eastAsia="Times New Roman" w:cs="Times New Roman"/>
          <w:color w:val="000000"/>
          <w:sz w:val="23"/>
          <w:szCs w:val="23"/>
        </w:rPr>
      </w:pPr>
      <w:r w:rsidRPr="006E0C09">
        <w:rPr>
          <w:rFonts w:eastAsia="Times New Roman" w:cs="Times New Roman"/>
          <w:color w:val="000000"/>
          <w:sz w:val="23"/>
          <w:szCs w:val="23"/>
        </w:rPr>
        <w:t>The Microsoft Database Engine Tuning Advisor (DTA) analyzes databases and makes recommendations that you can use to optimize query performance. You can use the Database Engine Tuning Advisor to select and create an optimal set of indexes, indexed views, or table partitions without having an expert understanding of the database structure or the internals of SQL Server. Using the DTA, you can perform the following tasks.</w:t>
      </w:r>
    </w:p>
    <w:p w:rsidR="00994081" w:rsidRPr="006E0C09" w:rsidRDefault="00994081" w:rsidP="00994081">
      <w:pPr>
        <w:numPr>
          <w:ilvl w:val="0"/>
          <w:numId w:val="18"/>
        </w:numPr>
        <w:shd w:val="clear" w:color="auto" w:fill="FFFFFF"/>
        <w:spacing w:before="100" w:beforeAutospacing="1" w:after="0" w:line="240" w:lineRule="auto"/>
        <w:ind w:left="570"/>
        <w:rPr>
          <w:rFonts w:eastAsia="Times New Roman" w:cs="Times New Roman"/>
          <w:color w:val="000000"/>
          <w:sz w:val="23"/>
          <w:szCs w:val="23"/>
        </w:rPr>
      </w:pPr>
      <w:r w:rsidRPr="006E0C09">
        <w:rPr>
          <w:rFonts w:eastAsia="Times New Roman" w:cs="Times New Roman"/>
          <w:color w:val="000000"/>
          <w:sz w:val="23"/>
          <w:szCs w:val="23"/>
        </w:rPr>
        <w:t>Troubleshoot the performance of a specific problem query</w:t>
      </w:r>
    </w:p>
    <w:p w:rsidR="00994081" w:rsidRPr="006E0C09" w:rsidRDefault="00994081" w:rsidP="00994081">
      <w:pPr>
        <w:numPr>
          <w:ilvl w:val="0"/>
          <w:numId w:val="18"/>
        </w:numPr>
        <w:shd w:val="clear" w:color="auto" w:fill="FFFFFF"/>
        <w:spacing w:before="100" w:beforeAutospacing="1" w:after="0" w:line="240" w:lineRule="auto"/>
        <w:ind w:left="570"/>
        <w:rPr>
          <w:rFonts w:eastAsia="Times New Roman" w:cs="Times New Roman"/>
          <w:color w:val="000000"/>
          <w:sz w:val="23"/>
          <w:szCs w:val="23"/>
        </w:rPr>
      </w:pPr>
      <w:r w:rsidRPr="006E0C09">
        <w:rPr>
          <w:rFonts w:eastAsia="Times New Roman" w:cs="Times New Roman"/>
          <w:color w:val="000000"/>
          <w:sz w:val="23"/>
          <w:szCs w:val="23"/>
        </w:rPr>
        <w:t>Tune a large set of queries across one or more databases</w:t>
      </w:r>
    </w:p>
    <w:p w:rsidR="00994081" w:rsidRPr="006E0C09" w:rsidRDefault="00994081" w:rsidP="00994081">
      <w:pPr>
        <w:numPr>
          <w:ilvl w:val="0"/>
          <w:numId w:val="18"/>
        </w:numPr>
        <w:shd w:val="clear" w:color="auto" w:fill="FFFFFF"/>
        <w:spacing w:before="100" w:beforeAutospacing="1" w:after="0" w:line="240" w:lineRule="auto"/>
        <w:ind w:left="570"/>
        <w:rPr>
          <w:rFonts w:eastAsia="Times New Roman" w:cs="Times New Roman"/>
          <w:color w:val="000000"/>
          <w:sz w:val="23"/>
          <w:szCs w:val="23"/>
        </w:rPr>
      </w:pPr>
      <w:r w:rsidRPr="006E0C09">
        <w:rPr>
          <w:rFonts w:eastAsia="Times New Roman" w:cs="Times New Roman"/>
          <w:color w:val="000000"/>
          <w:sz w:val="23"/>
          <w:szCs w:val="23"/>
        </w:rPr>
        <w:t>Perform an exploratory what-if analysis of potential physical design changes</w:t>
      </w:r>
    </w:p>
    <w:p w:rsidR="00994081" w:rsidRPr="006E0C09" w:rsidRDefault="00994081" w:rsidP="00994081">
      <w:pPr>
        <w:numPr>
          <w:ilvl w:val="0"/>
          <w:numId w:val="18"/>
        </w:numPr>
        <w:shd w:val="clear" w:color="auto" w:fill="FFFFFF"/>
        <w:spacing w:before="100" w:beforeAutospacing="1" w:after="0" w:line="240" w:lineRule="auto"/>
        <w:ind w:left="570"/>
        <w:rPr>
          <w:rFonts w:eastAsia="Times New Roman" w:cs="Times New Roman"/>
          <w:color w:val="000000"/>
          <w:sz w:val="23"/>
          <w:szCs w:val="23"/>
        </w:rPr>
      </w:pPr>
      <w:r w:rsidRPr="006E0C09">
        <w:rPr>
          <w:rFonts w:eastAsia="Times New Roman" w:cs="Times New Roman"/>
          <w:color w:val="000000"/>
          <w:sz w:val="23"/>
          <w:szCs w:val="23"/>
        </w:rPr>
        <w:t>Manage storage space</w:t>
      </w:r>
    </w:p>
    <w:p w:rsidR="00994081" w:rsidRPr="006E0C09" w:rsidRDefault="00994081" w:rsidP="00994081">
      <w:pPr>
        <w:pStyle w:val="Heading3"/>
        <w:rPr>
          <w:rFonts w:asciiTheme="minorHAnsi" w:hAnsiTheme="minorHAnsi"/>
          <w:sz w:val="23"/>
          <w:szCs w:val="23"/>
        </w:rPr>
      </w:pPr>
      <w:bookmarkStart w:id="30" w:name="_Toc510810048"/>
      <w:r w:rsidRPr="006E0C09">
        <w:rPr>
          <w:rFonts w:asciiTheme="minorHAnsi" w:hAnsiTheme="minorHAnsi"/>
          <w:sz w:val="23"/>
          <w:szCs w:val="23"/>
        </w:rPr>
        <w:t>Database Engine Tuning Advisor Benefits</w:t>
      </w:r>
      <w:bookmarkEnd w:id="30"/>
    </w:p>
    <w:p w:rsidR="00994081" w:rsidRPr="006E0C09" w:rsidRDefault="00994081" w:rsidP="00994081">
      <w:pPr>
        <w:numPr>
          <w:ilvl w:val="0"/>
          <w:numId w:val="19"/>
        </w:numPr>
        <w:shd w:val="clear" w:color="auto" w:fill="FFFFFF"/>
        <w:spacing w:before="100" w:beforeAutospacing="1" w:after="0" w:line="240" w:lineRule="auto"/>
        <w:ind w:left="570"/>
        <w:rPr>
          <w:color w:val="000000"/>
          <w:sz w:val="23"/>
          <w:szCs w:val="23"/>
        </w:rPr>
      </w:pPr>
      <w:r w:rsidRPr="006E0C09">
        <w:rPr>
          <w:color w:val="000000"/>
          <w:sz w:val="23"/>
          <w:szCs w:val="23"/>
        </w:rPr>
        <w:t xml:space="preserve">Recommend the best mix of </w:t>
      </w:r>
      <w:proofErr w:type="spellStart"/>
      <w:r w:rsidRPr="006E0C09">
        <w:rPr>
          <w:color w:val="000000"/>
          <w:sz w:val="23"/>
          <w:szCs w:val="23"/>
        </w:rPr>
        <w:t>rowstore</w:t>
      </w:r>
      <w:proofErr w:type="spellEnd"/>
      <w:r w:rsidRPr="006E0C09">
        <w:rPr>
          <w:color w:val="000000"/>
          <w:sz w:val="23"/>
          <w:szCs w:val="23"/>
        </w:rPr>
        <w:t xml:space="preserve"> and </w:t>
      </w:r>
      <w:proofErr w:type="spellStart"/>
      <w:r>
        <w:fldChar w:fldCharType="begin"/>
      </w:r>
      <w:r>
        <w:instrText xml:space="preserve"> HYPERLINK "https://docs.microsoft.com/en-us/sql/relational-databases/performance/columnstore-index-recommendations-in-database-engine-tuning-advisor-dta" </w:instrText>
      </w:r>
      <w:r>
        <w:fldChar w:fldCharType="separate"/>
      </w:r>
      <w:r w:rsidRPr="006E0C09">
        <w:rPr>
          <w:rStyle w:val="Hyperlink"/>
          <w:color w:val="0078D7"/>
          <w:sz w:val="23"/>
          <w:szCs w:val="23"/>
        </w:rPr>
        <w:t>columnstore</w:t>
      </w:r>
      <w:proofErr w:type="spellEnd"/>
      <w:r>
        <w:rPr>
          <w:rStyle w:val="Hyperlink"/>
          <w:color w:val="0078D7"/>
          <w:sz w:val="23"/>
          <w:szCs w:val="23"/>
        </w:rPr>
        <w:fldChar w:fldCharType="end"/>
      </w:r>
      <w:r w:rsidRPr="006E0C09">
        <w:rPr>
          <w:color w:val="000000"/>
          <w:sz w:val="23"/>
          <w:szCs w:val="23"/>
        </w:rPr>
        <w:t> indexes for databases by using the query optimizer to analyze queries in a workload.</w:t>
      </w:r>
    </w:p>
    <w:p w:rsidR="00994081" w:rsidRPr="006E0C09" w:rsidRDefault="00994081" w:rsidP="00994081">
      <w:pPr>
        <w:pStyle w:val="NormalWeb"/>
        <w:numPr>
          <w:ilvl w:val="0"/>
          <w:numId w:val="19"/>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Recommend aligned or non-aligned partitions for databases referenced in a workload.</w:t>
      </w:r>
    </w:p>
    <w:p w:rsidR="00994081" w:rsidRPr="006E0C09" w:rsidRDefault="00994081" w:rsidP="00994081">
      <w:pPr>
        <w:pStyle w:val="NormalWeb"/>
        <w:numPr>
          <w:ilvl w:val="0"/>
          <w:numId w:val="19"/>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Recommend indexed views for databases referenced in a workload.</w:t>
      </w:r>
    </w:p>
    <w:p w:rsidR="00994081" w:rsidRPr="006E0C09" w:rsidRDefault="00994081" w:rsidP="00994081">
      <w:pPr>
        <w:pStyle w:val="NormalWeb"/>
        <w:numPr>
          <w:ilvl w:val="0"/>
          <w:numId w:val="19"/>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Analyze the effects of the proposed changes, including index usage, query distribution among tables, and query performance in the workload.</w:t>
      </w:r>
    </w:p>
    <w:p w:rsidR="00994081" w:rsidRPr="006E0C09" w:rsidRDefault="00994081" w:rsidP="00994081">
      <w:pPr>
        <w:pStyle w:val="NormalWeb"/>
        <w:numPr>
          <w:ilvl w:val="0"/>
          <w:numId w:val="19"/>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Recommend ways to tune the database for a small set of problem queries.</w:t>
      </w:r>
    </w:p>
    <w:p w:rsidR="00994081" w:rsidRPr="006E0C09" w:rsidRDefault="00994081" w:rsidP="00994081">
      <w:pPr>
        <w:pStyle w:val="NormalWeb"/>
        <w:numPr>
          <w:ilvl w:val="0"/>
          <w:numId w:val="19"/>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Allow you to customize the recommendation by specifying advanced options such as disk space constraints.</w:t>
      </w:r>
    </w:p>
    <w:p w:rsidR="00994081" w:rsidRPr="006E0C09" w:rsidRDefault="00994081" w:rsidP="00994081">
      <w:pPr>
        <w:pStyle w:val="NormalWeb"/>
        <w:numPr>
          <w:ilvl w:val="0"/>
          <w:numId w:val="19"/>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Provide reports that summarize the effects of implementing the recommendations for a given workload.</w:t>
      </w:r>
    </w:p>
    <w:p w:rsidR="00994081" w:rsidRPr="006E0C09" w:rsidRDefault="00994081" w:rsidP="00994081">
      <w:pPr>
        <w:pStyle w:val="NormalWeb"/>
        <w:numPr>
          <w:ilvl w:val="0"/>
          <w:numId w:val="19"/>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lastRenderedPageBreak/>
        <w:t>Consider alternatives in which you supply possible design choices in the form of hypothetical configurations for Database Engine Tuning Advisor to evaluate.</w:t>
      </w:r>
    </w:p>
    <w:p w:rsidR="00994081" w:rsidRPr="006E0C09" w:rsidRDefault="00994081" w:rsidP="00994081">
      <w:pPr>
        <w:pStyle w:val="NormalWeb"/>
        <w:numPr>
          <w:ilvl w:val="0"/>
          <w:numId w:val="19"/>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Tune workloads from a variety of sources including SQL Server Query Store, Plan Cache, SQL Server Profiler Trace file or table, or a .SQL file.</w:t>
      </w:r>
    </w:p>
    <w:p w:rsidR="00994081" w:rsidRPr="006E0C09" w:rsidRDefault="00994081" w:rsidP="00994081">
      <w:pPr>
        <w:pStyle w:val="lf-text-block"/>
        <w:shd w:val="clear" w:color="auto" w:fill="FFFFFF"/>
        <w:spacing w:after="0" w:afterAutospacing="0"/>
        <w:rPr>
          <w:rFonts w:asciiTheme="minorHAnsi" w:hAnsiTheme="minorHAnsi"/>
          <w:color w:val="000000"/>
          <w:sz w:val="23"/>
          <w:szCs w:val="23"/>
        </w:rPr>
      </w:pPr>
      <w:r w:rsidRPr="006E0C09">
        <w:rPr>
          <w:rFonts w:asciiTheme="minorHAnsi" w:hAnsiTheme="minorHAnsi"/>
          <w:color w:val="000000"/>
          <w:sz w:val="23"/>
          <w:szCs w:val="23"/>
        </w:rPr>
        <w:t>The Database Engine Tuning Advisor is designed to handle the following types of query workloads.</w:t>
      </w:r>
    </w:p>
    <w:p w:rsidR="00994081" w:rsidRPr="006E0C09" w:rsidRDefault="00994081" w:rsidP="00994081">
      <w:pPr>
        <w:pStyle w:val="NormalWeb"/>
        <w:numPr>
          <w:ilvl w:val="0"/>
          <w:numId w:val="20"/>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Online transaction processing (OLTP) queries only</w:t>
      </w:r>
    </w:p>
    <w:p w:rsidR="00994081" w:rsidRPr="006E0C09" w:rsidRDefault="00994081" w:rsidP="00994081">
      <w:pPr>
        <w:pStyle w:val="NormalWeb"/>
        <w:numPr>
          <w:ilvl w:val="0"/>
          <w:numId w:val="20"/>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Online analytical processing (OLAP) queries only</w:t>
      </w:r>
    </w:p>
    <w:p w:rsidR="00994081" w:rsidRPr="006E0C09" w:rsidRDefault="00994081" w:rsidP="00994081">
      <w:pPr>
        <w:pStyle w:val="NormalWeb"/>
        <w:numPr>
          <w:ilvl w:val="0"/>
          <w:numId w:val="20"/>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Mixed OLTP and OLAP queries</w:t>
      </w:r>
    </w:p>
    <w:p w:rsidR="00994081" w:rsidRPr="006E0C09" w:rsidRDefault="00994081" w:rsidP="00994081">
      <w:pPr>
        <w:pStyle w:val="NormalWeb"/>
        <w:numPr>
          <w:ilvl w:val="0"/>
          <w:numId w:val="20"/>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Query-heavy workloads (more queries than data modifications)</w:t>
      </w:r>
    </w:p>
    <w:p w:rsidR="00994081" w:rsidRPr="006E0C09" w:rsidRDefault="00994081" w:rsidP="00994081">
      <w:pPr>
        <w:numPr>
          <w:ilvl w:val="0"/>
          <w:numId w:val="20"/>
        </w:numPr>
        <w:shd w:val="clear" w:color="auto" w:fill="FFFFFF"/>
        <w:spacing w:before="100" w:beforeAutospacing="1" w:after="0" w:line="240" w:lineRule="auto"/>
        <w:ind w:left="570"/>
        <w:rPr>
          <w:color w:val="000000"/>
          <w:sz w:val="23"/>
          <w:szCs w:val="23"/>
        </w:rPr>
      </w:pPr>
      <w:r w:rsidRPr="006E0C09">
        <w:rPr>
          <w:color w:val="000000"/>
          <w:sz w:val="23"/>
          <w:szCs w:val="23"/>
        </w:rPr>
        <w:t>Update-heavy workloads (more data modifications than queries)</w:t>
      </w:r>
    </w:p>
    <w:p w:rsidR="00994081" w:rsidRDefault="00994081" w:rsidP="00994081">
      <w:pPr>
        <w:pStyle w:val="Heading3"/>
      </w:pPr>
      <w:bookmarkStart w:id="31" w:name="_Toc510810049"/>
      <w:r>
        <w:t>Limitations and Restrictions</w:t>
      </w:r>
      <w:bookmarkEnd w:id="31"/>
    </w:p>
    <w:p w:rsidR="00994081" w:rsidRPr="006E0C09" w:rsidRDefault="00994081" w:rsidP="00994081">
      <w:pPr>
        <w:pStyle w:val="lf-text-block"/>
        <w:shd w:val="clear" w:color="auto" w:fill="FFFFFF"/>
        <w:spacing w:after="0" w:afterAutospacing="0"/>
        <w:rPr>
          <w:rFonts w:asciiTheme="minorHAnsi" w:hAnsiTheme="minorHAnsi"/>
          <w:color w:val="000000"/>
          <w:sz w:val="23"/>
          <w:szCs w:val="23"/>
        </w:rPr>
      </w:pPr>
      <w:r w:rsidRPr="006E0C09">
        <w:rPr>
          <w:rFonts w:asciiTheme="minorHAnsi" w:hAnsiTheme="minorHAnsi"/>
          <w:color w:val="000000"/>
          <w:sz w:val="23"/>
          <w:szCs w:val="23"/>
        </w:rPr>
        <w:t>The Database Engine Tuning Advisor has the following limitations and restrictions.</w:t>
      </w:r>
    </w:p>
    <w:p w:rsidR="00994081" w:rsidRPr="006E0C09" w:rsidRDefault="00994081" w:rsidP="00994081">
      <w:pPr>
        <w:pStyle w:val="NormalWeb"/>
        <w:numPr>
          <w:ilvl w:val="0"/>
          <w:numId w:val="21"/>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It cannot add or drop unique indexes or indexes that enforce PRIMARY KEY or UNIQUE constraints.</w:t>
      </w:r>
    </w:p>
    <w:p w:rsidR="00994081" w:rsidRPr="006E0C09" w:rsidRDefault="00994081" w:rsidP="00994081">
      <w:pPr>
        <w:pStyle w:val="NormalWeb"/>
        <w:numPr>
          <w:ilvl w:val="0"/>
          <w:numId w:val="21"/>
        </w:numPr>
        <w:shd w:val="clear" w:color="auto" w:fill="FFFFFF"/>
        <w:spacing w:after="0" w:afterAutospacing="0"/>
        <w:ind w:left="570"/>
        <w:rPr>
          <w:rFonts w:asciiTheme="minorHAnsi" w:hAnsiTheme="minorHAnsi"/>
          <w:color w:val="000000"/>
          <w:sz w:val="23"/>
          <w:szCs w:val="23"/>
        </w:rPr>
      </w:pPr>
      <w:r w:rsidRPr="006E0C09">
        <w:rPr>
          <w:rFonts w:asciiTheme="minorHAnsi" w:hAnsiTheme="minorHAnsi"/>
          <w:color w:val="000000"/>
          <w:sz w:val="23"/>
          <w:szCs w:val="23"/>
        </w:rPr>
        <w:t>It cannot analyze a database that is set to single-user mode.</w:t>
      </w:r>
    </w:p>
    <w:p w:rsidR="00994081" w:rsidRPr="006E0C09" w:rsidRDefault="00994081" w:rsidP="00994081">
      <w:pPr>
        <w:numPr>
          <w:ilvl w:val="0"/>
          <w:numId w:val="21"/>
        </w:numPr>
        <w:shd w:val="clear" w:color="auto" w:fill="FFFFFF"/>
        <w:spacing w:before="100" w:beforeAutospacing="1" w:after="0" w:line="240" w:lineRule="auto"/>
        <w:rPr>
          <w:rFonts w:eastAsia="Times New Roman" w:cs="Times New Roman"/>
          <w:color w:val="000000"/>
          <w:sz w:val="23"/>
          <w:szCs w:val="23"/>
        </w:rPr>
      </w:pPr>
      <w:r w:rsidRPr="006E0C09">
        <w:rPr>
          <w:rFonts w:eastAsia="Times New Roman" w:cs="Times New Roman"/>
          <w:color w:val="000000"/>
          <w:sz w:val="23"/>
          <w:szCs w:val="23"/>
        </w:rPr>
        <w:t>Database Engine Tuning Advisor might not make recommendations under the following circumstances:</w:t>
      </w:r>
    </w:p>
    <w:p w:rsidR="00994081" w:rsidRPr="006E0C09" w:rsidRDefault="00994081" w:rsidP="00994081">
      <w:pPr>
        <w:numPr>
          <w:ilvl w:val="1"/>
          <w:numId w:val="21"/>
        </w:numPr>
        <w:shd w:val="clear" w:color="auto" w:fill="FFFFFF"/>
        <w:spacing w:before="100" w:beforeAutospacing="1" w:after="0" w:line="240" w:lineRule="auto"/>
        <w:rPr>
          <w:rFonts w:eastAsia="Times New Roman" w:cs="Times New Roman"/>
          <w:color w:val="000000"/>
          <w:sz w:val="23"/>
          <w:szCs w:val="23"/>
        </w:rPr>
      </w:pPr>
      <w:r w:rsidRPr="006E0C09">
        <w:rPr>
          <w:rFonts w:eastAsia="Times New Roman" w:cs="Times New Roman"/>
          <w:color w:val="000000"/>
          <w:sz w:val="23"/>
          <w:szCs w:val="23"/>
        </w:rPr>
        <w:t>The table being tuned contains less than 10 data pages.</w:t>
      </w:r>
    </w:p>
    <w:p w:rsidR="00994081" w:rsidRPr="006E0C09" w:rsidRDefault="00994081" w:rsidP="00994081">
      <w:pPr>
        <w:numPr>
          <w:ilvl w:val="1"/>
          <w:numId w:val="21"/>
        </w:numPr>
        <w:shd w:val="clear" w:color="auto" w:fill="FFFFFF"/>
        <w:spacing w:before="100" w:beforeAutospacing="1" w:after="0" w:line="240" w:lineRule="auto"/>
        <w:rPr>
          <w:rFonts w:eastAsia="Times New Roman" w:cs="Times New Roman"/>
          <w:color w:val="000000"/>
          <w:sz w:val="23"/>
          <w:szCs w:val="23"/>
        </w:rPr>
      </w:pPr>
      <w:r w:rsidRPr="006E0C09">
        <w:rPr>
          <w:rFonts w:eastAsia="Times New Roman" w:cs="Times New Roman"/>
          <w:color w:val="000000"/>
          <w:sz w:val="23"/>
          <w:szCs w:val="23"/>
        </w:rPr>
        <w:t>The recommended indexes would not offer enough improvement in query performance over the current physical database design.</w:t>
      </w:r>
    </w:p>
    <w:p w:rsidR="00994081" w:rsidRPr="006E0C09" w:rsidRDefault="00994081" w:rsidP="00994081">
      <w:pPr>
        <w:numPr>
          <w:ilvl w:val="1"/>
          <w:numId w:val="21"/>
        </w:numPr>
        <w:shd w:val="clear" w:color="auto" w:fill="FFFFFF"/>
        <w:spacing w:before="100" w:beforeAutospacing="1" w:after="0" w:line="240" w:lineRule="auto"/>
        <w:rPr>
          <w:rFonts w:eastAsia="Times New Roman" w:cs="Times New Roman"/>
          <w:color w:val="000000"/>
          <w:sz w:val="23"/>
          <w:szCs w:val="23"/>
        </w:rPr>
      </w:pPr>
      <w:r w:rsidRPr="006E0C09">
        <w:rPr>
          <w:rFonts w:eastAsia="Times New Roman" w:cs="Times New Roman"/>
          <w:color w:val="000000"/>
          <w:sz w:val="23"/>
          <w:szCs w:val="23"/>
        </w:rPr>
        <w:t>The user who runs Database Engine Tuning Advisor is not a member of the </w:t>
      </w:r>
      <w:proofErr w:type="spellStart"/>
      <w:r w:rsidRPr="006E0C09">
        <w:rPr>
          <w:rFonts w:eastAsia="Times New Roman" w:cs="Times New Roman"/>
          <w:b/>
          <w:bCs/>
          <w:color w:val="000000"/>
          <w:sz w:val="23"/>
          <w:szCs w:val="23"/>
        </w:rPr>
        <w:t>db_owner</w:t>
      </w:r>
      <w:proofErr w:type="spellEnd"/>
      <w:r w:rsidRPr="006E0C09">
        <w:rPr>
          <w:rFonts w:eastAsia="Times New Roman" w:cs="Times New Roman"/>
          <w:color w:val="000000"/>
          <w:sz w:val="23"/>
          <w:szCs w:val="23"/>
        </w:rPr>
        <w:t> database role or the </w:t>
      </w:r>
      <w:proofErr w:type="spellStart"/>
      <w:r w:rsidRPr="006E0C09">
        <w:rPr>
          <w:rFonts w:eastAsia="Times New Roman" w:cs="Times New Roman"/>
          <w:b/>
          <w:bCs/>
          <w:color w:val="000000"/>
          <w:sz w:val="23"/>
          <w:szCs w:val="23"/>
        </w:rPr>
        <w:t>sysadmin</w:t>
      </w:r>
      <w:proofErr w:type="spellEnd"/>
      <w:r w:rsidRPr="006E0C09">
        <w:rPr>
          <w:rFonts w:eastAsia="Times New Roman" w:cs="Times New Roman"/>
          <w:color w:val="000000"/>
          <w:sz w:val="23"/>
          <w:szCs w:val="23"/>
        </w:rPr>
        <w:t> fixed server role. The queries in the workload are analyzed in the security context of the user who runs the Database Engine Tuning Advisor. The user must be a member of the </w:t>
      </w:r>
      <w:proofErr w:type="spellStart"/>
      <w:r w:rsidRPr="006E0C09">
        <w:rPr>
          <w:rFonts w:eastAsia="Times New Roman" w:cs="Times New Roman"/>
          <w:b/>
          <w:bCs/>
          <w:color w:val="000000"/>
          <w:sz w:val="23"/>
          <w:szCs w:val="23"/>
        </w:rPr>
        <w:t>db_owner</w:t>
      </w:r>
      <w:proofErr w:type="spellEnd"/>
      <w:r w:rsidRPr="006E0C09">
        <w:rPr>
          <w:rFonts w:eastAsia="Times New Roman" w:cs="Times New Roman"/>
          <w:color w:val="000000"/>
          <w:sz w:val="23"/>
          <w:szCs w:val="23"/>
        </w:rPr>
        <w:t> database role.</w:t>
      </w:r>
    </w:p>
    <w:p w:rsidR="00994081" w:rsidRPr="006E0C09" w:rsidRDefault="00994081" w:rsidP="00994081">
      <w:pPr>
        <w:numPr>
          <w:ilvl w:val="0"/>
          <w:numId w:val="21"/>
        </w:numPr>
        <w:shd w:val="clear" w:color="auto" w:fill="FFFFFF"/>
        <w:spacing w:before="100" w:beforeAutospacing="1" w:after="0" w:line="240" w:lineRule="auto"/>
        <w:rPr>
          <w:rFonts w:eastAsia="Times New Roman" w:cs="Times New Roman"/>
          <w:color w:val="000000"/>
          <w:sz w:val="23"/>
          <w:szCs w:val="23"/>
        </w:rPr>
      </w:pPr>
      <w:r w:rsidRPr="006E0C09">
        <w:rPr>
          <w:rFonts w:eastAsia="Times New Roman" w:cs="Times New Roman"/>
          <w:color w:val="000000"/>
          <w:sz w:val="23"/>
          <w:szCs w:val="23"/>
        </w:rPr>
        <w:t>Database Engine Tuning Advisor stores tuning session data and other information in the </w:t>
      </w:r>
      <w:proofErr w:type="spellStart"/>
      <w:r w:rsidRPr="006E0C09">
        <w:rPr>
          <w:rFonts w:eastAsia="Times New Roman" w:cs="Times New Roman"/>
          <w:b/>
          <w:bCs/>
          <w:color w:val="000000"/>
          <w:sz w:val="23"/>
          <w:szCs w:val="23"/>
        </w:rPr>
        <w:t>msdb</w:t>
      </w:r>
      <w:proofErr w:type="spellEnd"/>
      <w:r w:rsidRPr="006E0C09">
        <w:rPr>
          <w:rFonts w:eastAsia="Times New Roman" w:cs="Times New Roman"/>
          <w:color w:val="000000"/>
          <w:sz w:val="23"/>
          <w:szCs w:val="23"/>
        </w:rPr>
        <w:t> database. If changes are made to the </w:t>
      </w:r>
      <w:proofErr w:type="spellStart"/>
      <w:r w:rsidRPr="006E0C09">
        <w:rPr>
          <w:rFonts w:eastAsia="Times New Roman" w:cs="Times New Roman"/>
          <w:b/>
          <w:bCs/>
          <w:color w:val="000000"/>
          <w:sz w:val="23"/>
          <w:szCs w:val="23"/>
        </w:rPr>
        <w:t>msdb</w:t>
      </w:r>
      <w:proofErr w:type="spellEnd"/>
      <w:r w:rsidRPr="006E0C09">
        <w:rPr>
          <w:rFonts w:eastAsia="Times New Roman" w:cs="Times New Roman"/>
          <w:color w:val="000000"/>
          <w:sz w:val="23"/>
          <w:szCs w:val="23"/>
        </w:rPr>
        <w:t> </w:t>
      </w:r>
      <w:proofErr w:type="gramStart"/>
      <w:r w:rsidRPr="006E0C09">
        <w:rPr>
          <w:rFonts w:eastAsia="Times New Roman" w:cs="Times New Roman"/>
          <w:color w:val="000000"/>
          <w:sz w:val="23"/>
          <w:szCs w:val="23"/>
        </w:rPr>
        <w:t>database</w:t>
      </w:r>
      <w:proofErr w:type="gramEnd"/>
      <w:r w:rsidRPr="006E0C09">
        <w:rPr>
          <w:rFonts w:eastAsia="Times New Roman" w:cs="Times New Roman"/>
          <w:color w:val="000000"/>
          <w:sz w:val="23"/>
          <w:szCs w:val="23"/>
        </w:rPr>
        <w:t xml:space="preserve"> you may risk losing tuning session data. To eliminate this risk, implement an appropriate backup strategy for the </w:t>
      </w:r>
      <w:proofErr w:type="spellStart"/>
      <w:r w:rsidRPr="006E0C09">
        <w:rPr>
          <w:rFonts w:eastAsia="Times New Roman" w:cs="Times New Roman"/>
          <w:b/>
          <w:bCs/>
          <w:color w:val="000000"/>
          <w:sz w:val="23"/>
          <w:szCs w:val="23"/>
        </w:rPr>
        <w:t>msdb</w:t>
      </w:r>
      <w:r w:rsidRPr="006E0C09">
        <w:rPr>
          <w:rFonts w:eastAsia="Times New Roman" w:cs="Times New Roman"/>
          <w:color w:val="000000"/>
          <w:sz w:val="23"/>
          <w:szCs w:val="23"/>
        </w:rPr>
        <w:t>database</w:t>
      </w:r>
      <w:proofErr w:type="spellEnd"/>
      <w:r w:rsidRPr="006E0C09">
        <w:rPr>
          <w:rFonts w:eastAsia="Times New Roman" w:cs="Times New Roman"/>
          <w:color w:val="000000"/>
          <w:sz w:val="23"/>
          <w:szCs w:val="23"/>
        </w:rPr>
        <w:t>.</w:t>
      </w:r>
    </w:p>
    <w:p w:rsidR="00994081" w:rsidRDefault="00994081" w:rsidP="00994081">
      <w:pPr>
        <w:pStyle w:val="Heading2"/>
      </w:pPr>
      <w:bookmarkStart w:id="32" w:name="_Toc510810050"/>
      <w:r>
        <w:t>Plan Guides</w:t>
      </w:r>
      <w:bookmarkEnd w:id="32"/>
    </w:p>
    <w:p w:rsidR="00994081" w:rsidRDefault="00994081" w:rsidP="00994081">
      <w:r>
        <w:rPr>
          <w:rFonts w:ascii="segoe-ui_normal" w:hAnsi="segoe-ui_normal"/>
          <w:color w:val="000000"/>
          <w:shd w:val="clear" w:color="auto" w:fill="FFFFFF"/>
        </w:rPr>
        <w:t xml:space="preserve">Plan guides let you optimize the performance of queries </w:t>
      </w:r>
      <w:r w:rsidRPr="00E92210">
        <w:t>when you cannot or do not want to directly change the text of the actual query in SQL Server 2017. Plan guides influence the optimization of queries by attaching query hints or a fixed query plan to them. Plan guides can be useful when a small subset of queries in a database application provided by a third-party vendor are not performing as expected. In the plan guide, you specify the Transact-SQL statement that you want optimized and either an OPTION clause that contains the query hints you want to use or a specific query plan you want to use to optimize the query. When the query executes, SQL Server matches the Transact-SQL statement to the plan guide and attaches the OPTION clause to the query at run time or uses the specified query plan.</w:t>
      </w:r>
    </w:p>
    <w:p w:rsidR="00994081" w:rsidRDefault="00994081" w:rsidP="00994081">
      <w:pPr>
        <w:pStyle w:val="Heading4"/>
      </w:pPr>
      <w:r>
        <w:lastRenderedPageBreak/>
        <w:t>Types of Plan Guides</w:t>
      </w:r>
    </w:p>
    <w:p w:rsidR="00994081" w:rsidRDefault="00994081" w:rsidP="00994081">
      <w:pPr>
        <w:pStyle w:val="Heading5"/>
      </w:pPr>
      <w:r>
        <w:t>OBJECT plan guide</w:t>
      </w:r>
    </w:p>
    <w:p w:rsidR="00994081" w:rsidRDefault="00994081" w:rsidP="00994081">
      <w:pPr>
        <w:rPr>
          <w:rFonts w:ascii="segoe-ui_normal" w:hAnsi="segoe-ui_normal"/>
          <w:color w:val="000000"/>
          <w:shd w:val="clear" w:color="auto" w:fill="FFFFFF"/>
        </w:rPr>
      </w:pPr>
    </w:p>
    <w:p w:rsidR="00994081" w:rsidRDefault="00994081" w:rsidP="00994081">
      <w:pPr>
        <w:pStyle w:val="Heading5"/>
      </w:pPr>
      <w:r>
        <w:t>SQL plan guide</w:t>
      </w:r>
    </w:p>
    <w:p w:rsidR="00994081" w:rsidRDefault="00994081" w:rsidP="00994081">
      <w:pPr>
        <w:pStyle w:val="NoSpacing"/>
      </w:pPr>
    </w:p>
    <w:p w:rsidR="00994081" w:rsidRPr="00614BF1" w:rsidRDefault="00994081" w:rsidP="00994081">
      <w:pPr>
        <w:pStyle w:val="NoSpacing"/>
      </w:pPr>
      <w:proofErr w:type="spellStart"/>
      <w:r w:rsidRPr="00614BF1">
        <w:t>sp_create_plan_guide</w:t>
      </w:r>
      <w:proofErr w:type="spellEnd"/>
      <w:r w:rsidRPr="00614BF1">
        <w:t xml:space="preserve">   </w:t>
      </w:r>
    </w:p>
    <w:p w:rsidR="00994081" w:rsidRPr="00614BF1" w:rsidRDefault="00994081" w:rsidP="00994081">
      <w:pPr>
        <w:pStyle w:val="NoSpacing"/>
      </w:pPr>
      <w:r w:rsidRPr="00614BF1">
        <w:t xml:space="preserve">@name = N'Guide2',   </w:t>
      </w:r>
    </w:p>
    <w:p w:rsidR="00994081" w:rsidRPr="00614BF1" w:rsidRDefault="00994081" w:rsidP="00994081">
      <w:pPr>
        <w:pStyle w:val="NoSpacing"/>
        <w:rPr>
          <w:rStyle w:val="hljs-string"/>
        </w:rPr>
      </w:pPr>
      <w:r w:rsidRPr="00614BF1">
        <w:t>@</w:t>
      </w:r>
      <w:proofErr w:type="spellStart"/>
      <w:r w:rsidRPr="00614BF1">
        <w:t>stmt</w:t>
      </w:r>
      <w:proofErr w:type="spellEnd"/>
      <w:r w:rsidRPr="00614BF1">
        <w:t xml:space="preserve"> = N'</w:t>
      </w:r>
      <w:r w:rsidRPr="00614BF1">
        <w:rPr>
          <w:rStyle w:val="hljs-keyword"/>
        </w:rPr>
        <w:t>SELECT</w:t>
      </w:r>
      <w:r w:rsidRPr="00614BF1">
        <w:t xml:space="preserve"> TOP </w:t>
      </w:r>
      <w:r w:rsidRPr="00614BF1">
        <w:rPr>
          <w:rStyle w:val="hljs-number"/>
        </w:rPr>
        <w:t>1</w:t>
      </w:r>
      <w:r w:rsidRPr="00614BF1">
        <w:t xml:space="preserve"> * </w:t>
      </w:r>
      <w:r w:rsidRPr="00614BF1">
        <w:rPr>
          <w:rStyle w:val="hljs-keyword"/>
        </w:rPr>
        <w:t>FROM</w:t>
      </w:r>
      <w:r w:rsidRPr="00614BF1">
        <w:t xml:space="preserve"> </w:t>
      </w:r>
      <w:proofErr w:type="spellStart"/>
      <w:r w:rsidRPr="00614BF1">
        <w:t>Sales.SalesOrderHeader</w:t>
      </w:r>
      <w:proofErr w:type="spellEnd"/>
      <w:r w:rsidRPr="00614BF1">
        <w:t xml:space="preserve"> </w:t>
      </w:r>
      <w:r w:rsidRPr="00614BF1">
        <w:rPr>
          <w:rStyle w:val="hljs-keyword"/>
        </w:rPr>
        <w:t>ORDER</w:t>
      </w:r>
      <w:r w:rsidRPr="00614BF1">
        <w:t xml:space="preserve"> </w:t>
      </w:r>
      <w:r w:rsidRPr="00614BF1">
        <w:rPr>
          <w:rStyle w:val="hljs-keyword"/>
        </w:rPr>
        <w:t>BY</w:t>
      </w:r>
      <w:r w:rsidRPr="00614BF1">
        <w:t xml:space="preserve"> </w:t>
      </w:r>
      <w:proofErr w:type="spellStart"/>
      <w:r w:rsidRPr="00614BF1">
        <w:t>OrderDate</w:t>
      </w:r>
      <w:proofErr w:type="spellEnd"/>
      <w:r w:rsidRPr="00614BF1">
        <w:t xml:space="preserve"> </w:t>
      </w:r>
      <w:r w:rsidRPr="00614BF1">
        <w:rPr>
          <w:rStyle w:val="hljs-keyword"/>
        </w:rPr>
        <w:t>DESC</w:t>
      </w:r>
      <w:r w:rsidRPr="00614BF1">
        <w:rPr>
          <w:rStyle w:val="hljs-string"/>
        </w:rPr>
        <w:t xml:space="preserve">',  </w:t>
      </w:r>
    </w:p>
    <w:p w:rsidR="00994081" w:rsidRPr="00614BF1" w:rsidRDefault="00994081" w:rsidP="00994081">
      <w:pPr>
        <w:pStyle w:val="NoSpacing"/>
        <w:rPr>
          <w:rStyle w:val="hljs-string"/>
        </w:rPr>
      </w:pPr>
      <w:r w:rsidRPr="00614BF1">
        <w:rPr>
          <w:rStyle w:val="hljs-string"/>
        </w:rPr>
        <w:t>@type = N'</w:t>
      </w:r>
      <w:r w:rsidRPr="00614BF1">
        <w:rPr>
          <w:rStyle w:val="hljs-keyword"/>
        </w:rPr>
        <w:t>SQL</w:t>
      </w:r>
      <w:r w:rsidRPr="00614BF1">
        <w:rPr>
          <w:rStyle w:val="hljs-string"/>
        </w:rPr>
        <w:t xml:space="preserve">',  </w:t>
      </w:r>
    </w:p>
    <w:p w:rsidR="00994081" w:rsidRPr="00614BF1" w:rsidRDefault="00994081" w:rsidP="00994081">
      <w:pPr>
        <w:pStyle w:val="NoSpacing"/>
        <w:rPr>
          <w:rStyle w:val="hljs-string"/>
        </w:rPr>
      </w:pPr>
      <w:r w:rsidRPr="00614BF1">
        <w:rPr>
          <w:rStyle w:val="hljs-string"/>
        </w:rPr>
        <w:t>@</w:t>
      </w:r>
      <w:proofErr w:type="spellStart"/>
      <w:r w:rsidRPr="00614BF1">
        <w:rPr>
          <w:rStyle w:val="hljs-string"/>
        </w:rPr>
        <w:t>module_or_batch</w:t>
      </w:r>
      <w:proofErr w:type="spellEnd"/>
      <w:r w:rsidRPr="00614BF1">
        <w:rPr>
          <w:rStyle w:val="hljs-string"/>
        </w:rPr>
        <w:t xml:space="preserve"> = NULL,   </w:t>
      </w:r>
    </w:p>
    <w:p w:rsidR="00994081" w:rsidRPr="00614BF1" w:rsidRDefault="00994081" w:rsidP="00994081">
      <w:pPr>
        <w:pStyle w:val="NoSpacing"/>
        <w:rPr>
          <w:rStyle w:val="hljs-string"/>
        </w:rPr>
      </w:pPr>
      <w:r w:rsidRPr="00614BF1">
        <w:rPr>
          <w:rStyle w:val="hljs-string"/>
        </w:rPr>
        <w:t>@</w:t>
      </w:r>
      <w:proofErr w:type="spellStart"/>
      <w:r w:rsidRPr="00614BF1">
        <w:rPr>
          <w:rStyle w:val="hljs-string"/>
        </w:rPr>
        <w:t>params</w:t>
      </w:r>
      <w:proofErr w:type="spellEnd"/>
      <w:r w:rsidRPr="00614BF1">
        <w:rPr>
          <w:rStyle w:val="hljs-string"/>
        </w:rPr>
        <w:t xml:space="preserve"> = NULL,   </w:t>
      </w:r>
    </w:p>
    <w:p w:rsidR="00994081" w:rsidRPr="00614BF1" w:rsidRDefault="00994081" w:rsidP="00994081">
      <w:pPr>
        <w:pStyle w:val="NoSpacing"/>
      </w:pPr>
      <w:r w:rsidRPr="00614BF1">
        <w:rPr>
          <w:rStyle w:val="hljs-string"/>
        </w:rPr>
        <w:t>@hints = N'</w:t>
      </w:r>
      <w:r w:rsidRPr="00614BF1">
        <w:rPr>
          <w:rStyle w:val="hljs-keyword"/>
        </w:rPr>
        <w:t>OPTION</w:t>
      </w:r>
      <w:r w:rsidRPr="00614BF1">
        <w:t xml:space="preserve"> (MAXDOP </w:t>
      </w:r>
      <w:r w:rsidRPr="00614BF1">
        <w:rPr>
          <w:rStyle w:val="hljs-number"/>
        </w:rPr>
        <w:t>1</w:t>
      </w:r>
      <w:r w:rsidRPr="00614BF1">
        <w:t>)</w:t>
      </w:r>
      <w:r w:rsidRPr="00614BF1">
        <w:rPr>
          <w:rStyle w:val="hljs-string"/>
        </w:rPr>
        <w:t>';</w:t>
      </w:r>
    </w:p>
    <w:p w:rsidR="00994081" w:rsidRDefault="00994081" w:rsidP="00994081">
      <w:pPr>
        <w:pStyle w:val="Heading5"/>
      </w:pPr>
      <w:r>
        <w:t>TEMPLATE plan guide</w:t>
      </w:r>
    </w:p>
    <w:p w:rsidR="00994081" w:rsidRPr="0016421C" w:rsidRDefault="00994081" w:rsidP="00994081">
      <w:pPr>
        <w:pStyle w:val="Heading3"/>
        <w:numPr>
          <w:ilvl w:val="0"/>
          <w:numId w:val="25"/>
        </w:numPr>
        <w:rPr>
          <w:rFonts w:asciiTheme="minorHAnsi" w:hAnsiTheme="minorHAnsi"/>
          <w:b w:val="0"/>
        </w:rPr>
      </w:pPr>
      <w:bookmarkStart w:id="33" w:name="_Toc510810051"/>
      <w:r w:rsidRPr="0016421C">
        <w:rPr>
          <w:rFonts w:asciiTheme="minorHAnsi" w:hAnsiTheme="minorHAnsi"/>
          <w:b w:val="0"/>
        </w:rPr>
        <w:t>Create a New Plan Guide</w:t>
      </w:r>
      <w:bookmarkEnd w:id="33"/>
    </w:p>
    <w:p w:rsidR="00994081" w:rsidRPr="0016421C" w:rsidRDefault="00994081" w:rsidP="00994081">
      <w:pPr>
        <w:pStyle w:val="Heading3"/>
        <w:numPr>
          <w:ilvl w:val="0"/>
          <w:numId w:val="25"/>
        </w:numPr>
        <w:rPr>
          <w:rFonts w:asciiTheme="minorHAnsi" w:hAnsiTheme="minorHAnsi"/>
          <w:b w:val="0"/>
        </w:rPr>
      </w:pPr>
      <w:bookmarkStart w:id="34" w:name="_Toc510810052"/>
      <w:r w:rsidRPr="0016421C">
        <w:rPr>
          <w:rFonts w:asciiTheme="minorHAnsi" w:hAnsiTheme="minorHAnsi"/>
          <w:b w:val="0"/>
        </w:rPr>
        <w:t>Create a Plan Guide for Parameterized Queries</w:t>
      </w:r>
      <w:bookmarkEnd w:id="34"/>
    </w:p>
    <w:p w:rsidR="00994081" w:rsidRPr="0016421C" w:rsidRDefault="00994081" w:rsidP="00994081">
      <w:pPr>
        <w:pStyle w:val="Heading3"/>
        <w:numPr>
          <w:ilvl w:val="0"/>
          <w:numId w:val="25"/>
        </w:numPr>
        <w:rPr>
          <w:rFonts w:asciiTheme="minorHAnsi" w:hAnsiTheme="minorHAnsi"/>
          <w:b w:val="0"/>
        </w:rPr>
      </w:pPr>
      <w:bookmarkStart w:id="35" w:name="_Toc510810053"/>
      <w:r w:rsidRPr="0016421C">
        <w:rPr>
          <w:rFonts w:asciiTheme="minorHAnsi" w:hAnsiTheme="minorHAnsi"/>
          <w:b w:val="0"/>
        </w:rPr>
        <w:t>Specify Query Parameterization Behavior by Using Plan Guides</w:t>
      </w:r>
      <w:bookmarkEnd w:id="35"/>
    </w:p>
    <w:p w:rsidR="00994081" w:rsidRPr="0016421C" w:rsidRDefault="00994081" w:rsidP="00994081">
      <w:pPr>
        <w:pStyle w:val="Heading3"/>
        <w:numPr>
          <w:ilvl w:val="0"/>
          <w:numId w:val="25"/>
        </w:numPr>
        <w:rPr>
          <w:rFonts w:asciiTheme="minorHAnsi" w:hAnsiTheme="minorHAnsi"/>
          <w:b w:val="0"/>
        </w:rPr>
      </w:pPr>
      <w:bookmarkStart w:id="36" w:name="_Toc510810054"/>
      <w:r w:rsidRPr="0016421C">
        <w:rPr>
          <w:rFonts w:asciiTheme="minorHAnsi" w:hAnsiTheme="minorHAnsi"/>
          <w:b w:val="0"/>
        </w:rPr>
        <w:t>Apply a Fixed Query Plan to a Plan Guide</w:t>
      </w:r>
      <w:bookmarkEnd w:id="36"/>
    </w:p>
    <w:p w:rsidR="00994081" w:rsidRPr="0016421C" w:rsidRDefault="00994081" w:rsidP="00994081">
      <w:pPr>
        <w:pStyle w:val="Heading3"/>
        <w:numPr>
          <w:ilvl w:val="0"/>
          <w:numId w:val="25"/>
        </w:numPr>
        <w:rPr>
          <w:rFonts w:asciiTheme="minorHAnsi" w:hAnsiTheme="minorHAnsi"/>
          <w:b w:val="0"/>
        </w:rPr>
      </w:pPr>
      <w:bookmarkStart w:id="37" w:name="_Toc510810055"/>
      <w:r w:rsidRPr="0016421C">
        <w:rPr>
          <w:rFonts w:asciiTheme="minorHAnsi" w:hAnsiTheme="minorHAnsi"/>
          <w:b w:val="0"/>
        </w:rPr>
        <w:t>Attach Query Hints to a Plan Guide</w:t>
      </w:r>
      <w:bookmarkEnd w:id="37"/>
    </w:p>
    <w:p w:rsidR="00994081" w:rsidRPr="0016421C" w:rsidRDefault="00994081" w:rsidP="00994081">
      <w:pPr>
        <w:pStyle w:val="Heading3"/>
        <w:numPr>
          <w:ilvl w:val="0"/>
          <w:numId w:val="25"/>
        </w:numPr>
        <w:rPr>
          <w:rFonts w:asciiTheme="minorHAnsi" w:hAnsiTheme="minorHAnsi"/>
          <w:b w:val="0"/>
        </w:rPr>
      </w:pPr>
      <w:bookmarkStart w:id="38" w:name="_Toc510810056"/>
      <w:r w:rsidRPr="0016421C">
        <w:rPr>
          <w:rFonts w:asciiTheme="minorHAnsi" w:hAnsiTheme="minorHAnsi"/>
          <w:b w:val="0"/>
        </w:rPr>
        <w:t>View Plan Guide Properties</w:t>
      </w:r>
      <w:bookmarkEnd w:id="38"/>
    </w:p>
    <w:p w:rsidR="00994081" w:rsidRPr="0016421C" w:rsidRDefault="00994081" w:rsidP="00994081">
      <w:pPr>
        <w:pStyle w:val="Heading3"/>
        <w:numPr>
          <w:ilvl w:val="0"/>
          <w:numId w:val="25"/>
        </w:numPr>
        <w:rPr>
          <w:rFonts w:asciiTheme="minorHAnsi" w:hAnsiTheme="minorHAnsi"/>
          <w:b w:val="0"/>
        </w:rPr>
      </w:pPr>
      <w:bookmarkStart w:id="39" w:name="_Toc510810057"/>
      <w:r w:rsidRPr="0016421C">
        <w:rPr>
          <w:rFonts w:asciiTheme="minorHAnsi" w:hAnsiTheme="minorHAnsi"/>
          <w:b w:val="0"/>
        </w:rPr>
        <w:t>Use SQL Server Profiler to Create and Test Plan Guides</w:t>
      </w:r>
      <w:bookmarkEnd w:id="39"/>
    </w:p>
    <w:p w:rsidR="00994081" w:rsidRPr="0016421C" w:rsidRDefault="00994081" w:rsidP="00994081">
      <w:pPr>
        <w:pStyle w:val="Heading3"/>
        <w:numPr>
          <w:ilvl w:val="0"/>
          <w:numId w:val="25"/>
        </w:numPr>
        <w:rPr>
          <w:rFonts w:asciiTheme="minorHAnsi" w:hAnsiTheme="minorHAnsi"/>
          <w:b w:val="0"/>
        </w:rPr>
      </w:pPr>
      <w:bookmarkStart w:id="40" w:name="_Toc510810058"/>
      <w:r w:rsidRPr="0016421C">
        <w:rPr>
          <w:rFonts w:asciiTheme="minorHAnsi" w:hAnsiTheme="minorHAnsi"/>
          <w:b w:val="0"/>
        </w:rPr>
        <w:t>Validate Plan Guides After Upgrade</w:t>
      </w:r>
      <w:bookmarkEnd w:id="40"/>
    </w:p>
    <w:p w:rsidR="00994081" w:rsidRPr="0016421C" w:rsidRDefault="00994081" w:rsidP="00994081">
      <w:pPr>
        <w:pStyle w:val="Heading3"/>
        <w:numPr>
          <w:ilvl w:val="0"/>
          <w:numId w:val="25"/>
        </w:numPr>
        <w:rPr>
          <w:rFonts w:asciiTheme="minorHAnsi" w:hAnsiTheme="minorHAnsi"/>
          <w:b w:val="0"/>
        </w:rPr>
      </w:pPr>
      <w:bookmarkStart w:id="41" w:name="_Toc510810059"/>
      <w:r w:rsidRPr="0016421C">
        <w:rPr>
          <w:rFonts w:asciiTheme="minorHAnsi" w:hAnsiTheme="minorHAnsi"/>
          <w:b w:val="0"/>
        </w:rPr>
        <w:t>Delete a Plan Guide</w:t>
      </w:r>
      <w:bookmarkEnd w:id="41"/>
    </w:p>
    <w:p w:rsidR="00994081" w:rsidRPr="0016421C" w:rsidRDefault="00994081" w:rsidP="00994081">
      <w:pPr>
        <w:pStyle w:val="Heading3"/>
        <w:numPr>
          <w:ilvl w:val="0"/>
          <w:numId w:val="25"/>
        </w:numPr>
        <w:rPr>
          <w:rFonts w:asciiTheme="minorHAnsi" w:hAnsiTheme="minorHAnsi"/>
          <w:b w:val="0"/>
        </w:rPr>
      </w:pPr>
      <w:bookmarkStart w:id="42" w:name="_Toc510810060"/>
      <w:r w:rsidRPr="0016421C">
        <w:rPr>
          <w:rFonts w:asciiTheme="minorHAnsi" w:hAnsiTheme="minorHAnsi"/>
          <w:b w:val="0"/>
        </w:rPr>
        <w:t>Enable or Disable a Plan Guide</w:t>
      </w:r>
      <w:bookmarkEnd w:id="42"/>
    </w:p>
    <w:p w:rsidR="00994081" w:rsidRPr="0016421C" w:rsidRDefault="00994081" w:rsidP="00994081">
      <w:pPr>
        <w:pStyle w:val="Heading2"/>
        <w:numPr>
          <w:ilvl w:val="0"/>
          <w:numId w:val="25"/>
        </w:numPr>
        <w:rPr>
          <w:rFonts w:asciiTheme="minorHAnsi" w:hAnsiTheme="minorHAnsi"/>
          <w:b w:val="0"/>
        </w:rPr>
      </w:pPr>
      <w:bookmarkStart w:id="43" w:name="_Toc510810061"/>
      <w:r w:rsidRPr="0016421C">
        <w:rPr>
          <w:rFonts w:asciiTheme="minorHAnsi" w:hAnsiTheme="minorHAnsi"/>
          <w:b w:val="0"/>
        </w:rPr>
        <w:t>Monitor Resource Usage (System Monitor)</w:t>
      </w:r>
      <w:bookmarkEnd w:id="43"/>
    </w:p>
    <w:p w:rsidR="00994081" w:rsidRDefault="00994081" w:rsidP="00994081">
      <w:pPr>
        <w:autoSpaceDE w:val="0"/>
        <w:autoSpaceDN w:val="0"/>
        <w:adjustRightInd w:val="0"/>
        <w:spacing w:after="0" w:line="240" w:lineRule="auto"/>
        <w:rPr>
          <w:rFonts w:cs="SegoeUIRegular"/>
          <w:b/>
          <w:color w:val="44546A" w:themeColor="text2"/>
          <w:sz w:val="25"/>
          <w:szCs w:val="25"/>
        </w:rPr>
      </w:pPr>
    </w:p>
    <w:p w:rsidR="00994081" w:rsidRDefault="00994081" w:rsidP="00994081">
      <w:pPr>
        <w:autoSpaceDE w:val="0"/>
        <w:autoSpaceDN w:val="0"/>
        <w:adjustRightInd w:val="0"/>
        <w:spacing w:after="0" w:line="240" w:lineRule="auto"/>
        <w:rPr>
          <w:rFonts w:cs="SegoeUIRegular"/>
          <w:b/>
          <w:color w:val="44546A" w:themeColor="text2"/>
          <w:sz w:val="25"/>
          <w:szCs w:val="25"/>
        </w:rPr>
      </w:pPr>
    </w:p>
    <w:p w:rsidR="00994081" w:rsidRDefault="00994081" w:rsidP="00994081">
      <w:pPr>
        <w:autoSpaceDE w:val="0"/>
        <w:autoSpaceDN w:val="0"/>
        <w:adjustRightInd w:val="0"/>
        <w:spacing w:after="0" w:line="240" w:lineRule="auto"/>
        <w:rPr>
          <w:rFonts w:ascii="SegoeUIRegular" w:hAnsi="SegoeUIRegular" w:cs="SegoeUIRegular"/>
          <w:color w:val="0050C6"/>
          <w:sz w:val="36"/>
          <w:szCs w:val="36"/>
        </w:rPr>
      </w:pPr>
    </w:p>
    <w:p w:rsidR="00994081" w:rsidRDefault="00994081" w:rsidP="00994081">
      <w:pPr>
        <w:autoSpaceDE w:val="0"/>
        <w:autoSpaceDN w:val="0"/>
        <w:adjustRightInd w:val="0"/>
        <w:spacing w:after="0" w:line="240" w:lineRule="auto"/>
        <w:rPr>
          <w:rFonts w:ascii="SegoeUIRegular" w:hAnsi="SegoeUIRegular" w:cs="SegoeUIRegular"/>
          <w:color w:val="0050C6"/>
          <w:sz w:val="36"/>
          <w:szCs w:val="36"/>
        </w:rPr>
      </w:pPr>
    </w:p>
    <w:p w:rsidR="00994081" w:rsidRDefault="00994081" w:rsidP="00994081">
      <w:pPr>
        <w:autoSpaceDE w:val="0"/>
        <w:autoSpaceDN w:val="0"/>
        <w:adjustRightInd w:val="0"/>
        <w:spacing w:after="0" w:line="240" w:lineRule="auto"/>
        <w:rPr>
          <w:rFonts w:ascii="SegoeUIRegular" w:hAnsi="SegoeUIRegular" w:cs="SegoeUIRegular"/>
          <w:color w:val="0050C6"/>
          <w:sz w:val="36"/>
          <w:szCs w:val="36"/>
        </w:rPr>
      </w:pPr>
    </w:p>
    <w:p w:rsidR="009F4B0A" w:rsidRDefault="009F4B0A">
      <w:bookmarkStart w:id="44" w:name="_GoBack"/>
      <w:bookmarkEnd w:id="44"/>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bold">
    <w:altName w:val="Times New Roman"/>
    <w:charset w:val="00"/>
    <w:family w:val="auto"/>
    <w:pitch w:val="default"/>
  </w:font>
  <w:font w:name="segoe-ui_normal">
    <w:altName w:val="Times New Roman"/>
    <w:charset w:val="00"/>
    <w:family w:val="auto"/>
    <w:pitch w:val="default"/>
  </w:font>
  <w:font w:name="segoe-ui_semibol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Regular">
    <w:panose1 w:val="00000000000000000000"/>
    <w:charset w:val="00"/>
    <w:family w:val="auto"/>
    <w:notTrueType/>
    <w:pitch w:val="default"/>
    <w:sig w:usb0="00000003" w:usb1="00000000" w:usb2="00000000" w:usb3="00000000" w:csb0="00000001" w:csb1="00000000"/>
  </w:font>
  <w:font w:name="SegoeUIBold">
    <w:panose1 w:val="00000000000000000000"/>
    <w:charset w:val="00"/>
    <w:family w:val="auto"/>
    <w:notTrueType/>
    <w:pitch w:val="default"/>
    <w:sig w:usb0="00000003" w:usb1="00000000" w:usb2="00000000" w:usb3="00000000" w:csb0="00000001" w:csb1="00000000"/>
  </w:font>
  <w:font w:name="Consolas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2A46"/>
    <w:multiLevelType w:val="multilevel"/>
    <w:tmpl w:val="E4A8A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768FE"/>
    <w:multiLevelType w:val="multilevel"/>
    <w:tmpl w:val="416A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792E"/>
    <w:multiLevelType w:val="multilevel"/>
    <w:tmpl w:val="5E72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118AA"/>
    <w:multiLevelType w:val="multilevel"/>
    <w:tmpl w:val="B120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041FB"/>
    <w:multiLevelType w:val="multilevel"/>
    <w:tmpl w:val="F19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473AA"/>
    <w:multiLevelType w:val="hybridMultilevel"/>
    <w:tmpl w:val="2474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020C9"/>
    <w:multiLevelType w:val="multilevel"/>
    <w:tmpl w:val="E6A2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8036F"/>
    <w:multiLevelType w:val="multilevel"/>
    <w:tmpl w:val="B9F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54E6C"/>
    <w:multiLevelType w:val="multilevel"/>
    <w:tmpl w:val="A01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3169F"/>
    <w:multiLevelType w:val="multilevel"/>
    <w:tmpl w:val="0AC6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21942"/>
    <w:multiLevelType w:val="multilevel"/>
    <w:tmpl w:val="723E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53759"/>
    <w:multiLevelType w:val="multilevel"/>
    <w:tmpl w:val="2968EE84"/>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304B3"/>
    <w:multiLevelType w:val="multilevel"/>
    <w:tmpl w:val="F6EA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620A3"/>
    <w:multiLevelType w:val="multilevel"/>
    <w:tmpl w:val="A0DC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7F4840"/>
    <w:multiLevelType w:val="multilevel"/>
    <w:tmpl w:val="FDB8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460F4"/>
    <w:multiLevelType w:val="multilevel"/>
    <w:tmpl w:val="69A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86FFF"/>
    <w:multiLevelType w:val="hybridMultilevel"/>
    <w:tmpl w:val="C3F87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FD52B2"/>
    <w:multiLevelType w:val="multilevel"/>
    <w:tmpl w:val="9990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6FEF"/>
    <w:multiLevelType w:val="hybridMultilevel"/>
    <w:tmpl w:val="E214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80F54"/>
    <w:multiLevelType w:val="multilevel"/>
    <w:tmpl w:val="6CD4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60C9F"/>
    <w:multiLevelType w:val="multilevel"/>
    <w:tmpl w:val="B622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641C8"/>
    <w:multiLevelType w:val="multilevel"/>
    <w:tmpl w:val="B7F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8F5DFC"/>
    <w:multiLevelType w:val="multilevel"/>
    <w:tmpl w:val="BB6E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7C5373"/>
    <w:multiLevelType w:val="multilevel"/>
    <w:tmpl w:val="698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21"/>
  </w:num>
  <w:num w:numId="4">
    <w:abstractNumId w:val="2"/>
  </w:num>
  <w:num w:numId="5">
    <w:abstractNumId w:val="14"/>
  </w:num>
  <w:num w:numId="6">
    <w:abstractNumId w:val="1"/>
  </w:num>
  <w:num w:numId="7">
    <w:abstractNumId w:val="12"/>
  </w:num>
  <w:num w:numId="8">
    <w:abstractNumId w:val="4"/>
  </w:num>
  <w:num w:numId="9">
    <w:abstractNumId w:val="10"/>
  </w:num>
  <w:num w:numId="10">
    <w:abstractNumId w:val="8"/>
  </w:num>
  <w:num w:numId="11">
    <w:abstractNumId w:val="16"/>
  </w:num>
  <w:num w:numId="12">
    <w:abstractNumId w:val="17"/>
  </w:num>
  <w:num w:numId="13">
    <w:abstractNumId w:val="23"/>
  </w:num>
  <w:num w:numId="14">
    <w:abstractNumId w:val="22"/>
  </w:num>
  <w:num w:numId="15">
    <w:abstractNumId w:val="20"/>
  </w:num>
  <w:num w:numId="16">
    <w:abstractNumId w:val="0"/>
  </w:num>
  <w:num w:numId="17">
    <w:abstractNumId w:val="0"/>
    <w:lvlOverride w:ilvl="1">
      <w:lvl w:ilvl="1">
        <w:numFmt w:val="lowerLetter"/>
        <w:lvlText w:val="%2."/>
        <w:lvlJc w:val="left"/>
      </w:lvl>
    </w:lvlOverride>
  </w:num>
  <w:num w:numId="18">
    <w:abstractNumId w:val="7"/>
  </w:num>
  <w:num w:numId="19">
    <w:abstractNumId w:val="6"/>
  </w:num>
  <w:num w:numId="20">
    <w:abstractNumId w:val="9"/>
  </w:num>
  <w:num w:numId="21">
    <w:abstractNumId w:val="3"/>
  </w:num>
  <w:num w:numId="22">
    <w:abstractNumId w:val="11"/>
  </w:num>
  <w:num w:numId="23">
    <w:abstractNumId w:val="15"/>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81"/>
    <w:rsid w:val="00994081"/>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FE249-8E71-47A5-94B6-01F01A1F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81"/>
    <w:pPr>
      <w:spacing w:after="200" w:line="276" w:lineRule="auto"/>
    </w:pPr>
    <w:rPr>
      <w:lang w:val="en-US"/>
    </w:rPr>
  </w:style>
  <w:style w:type="paragraph" w:styleId="Heading1">
    <w:name w:val="heading 1"/>
    <w:basedOn w:val="Normal"/>
    <w:next w:val="Normal"/>
    <w:link w:val="Heading1Char"/>
    <w:uiPriority w:val="9"/>
    <w:qFormat/>
    <w:rsid w:val="0099408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940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40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9408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994081"/>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081"/>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994081"/>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94081"/>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94081"/>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994081"/>
    <w:rPr>
      <w:rFonts w:asciiTheme="majorHAnsi" w:eastAsiaTheme="majorEastAsia" w:hAnsiTheme="majorHAnsi" w:cstheme="majorBidi"/>
      <w:color w:val="1F4D78" w:themeColor="accent1" w:themeShade="7F"/>
      <w:lang w:val="en-US"/>
    </w:rPr>
  </w:style>
  <w:style w:type="paragraph" w:styleId="NoSpacing">
    <w:name w:val="No Spacing"/>
    <w:uiPriority w:val="1"/>
    <w:qFormat/>
    <w:rsid w:val="00994081"/>
    <w:pPr>
      <w:spacing w:after="0" w:line="240" w:lineRule="auto"/>
    </w:pPr>
    <w:rPr>
      <w:lang w:val="en-US"/>
    </w:rPr>
  </w:style>
  <w:style w:type="character" w:styleId="Hyperlink">
    <w:name w:val="Hyperlink"/>
    <w:basedOn w:val="DefaultParagraphFont"/>
    <w:uiPriority w:val="99"/>
    <w:unhideWhenUsed/>
    <w:rsid w:val="00994081"/>
    <w:rPr>
      <w:color w:val="0563C1" w:themeColor="hyperlink"/>
      <w:u w:val="single"/>
    </w:rPr>
  </w:style>
  <w:style w:type="paragraph" w:styleId="NormalWeb">
    <w:name w:val="Normal (Web)"/>
    <w:basedOn w:val="Normal"/>
    <w:uiPriority w:val="99"/>
    <w:unhideWhenUsed/>
    <w:rsid w:val="009940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4081"/>
    <w:rPr>
      <w:i/>
      <w:iCs/>
    </w:rPr>
  </w:style>
  <w:style w:type="character" w:styleId="Strong">
    <w:name w:val="Strong"/>
    <w:basedOn w:val="DefaultParagraphFont"/>
    <w:uiPriority w:val="22"/>
    <w:qFormat/>
    <w:rsid w:val="00994081"/>
    <w:rPr>
      <w:b/>
      <w:bCs/>
    </w:rPr>
  </w:style>
  <w:style w:type="paragraph" w:customStyle="1" w:styleId="lf-text-block">
    <w:name w:val="lf-text-block"/>
    <w:basedOn w:val="Normal"/>
    <w:rsid w:val="00994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994081"/>
  </w:style>
  <w:style w:type="character" w:customStyle="1" w:styleId="hljs-number">
    <w:name w:val="hljs-number"/>
    <w:basedOn w:val="DefaultParagraphFont"/>
    <w:rsid w:val="00994081"/>
  </w:style>
  <w:style w:type="character" w:customStyle="1" w:styleId="hljs-string">
    <w:name w:val="hljs-string"/>
    <w:basedOn w:val="DefaultParagraphFont"/>
    <w:rsid w:val="00994081"/>
  </w:style>
  <w:style w:type="character" w:styleId="HTMLCode">
    <w:name w:val="HTML Code"/>
    <w:basedOn w:val="DefaultParagraphFont"/>
    <w:uiPriority w:val="99"/>
    <w:semiHidden/>
    <w:unhideWhenUsed/>
    <w:rsid w:val="009940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sql/database-engine/configure-windows/view-or-configure-the-backup-compression-default-server-configuration-option" TargetMode="External"/><Relationship Id="rId21" Type="http://schemas.openxmlformats.org/officeDocument/2006/relationships/hyperlink" Target="https://docs.microsoft.com/en-us/sql/database-engine/configure-windows/configure-the-min-memory-per-query-server-configuration-option" TargetMode="External"/><Relationship Id="rId34" Type="http://schemas.openxmlformats.org/officeDocument/2006/relationships/hyperlink" Target="https://azure.microsoft.com/documentation/articles/virtual-machines-sql-server-performance-best-practices/" TargetMode="External"/><Relationship Id="rId42" Type="http://schemas.openxmlformats.org/officeDocument/2006/relationships/hyperlink" Target="https://docs.microsoft.com/en-us/sql/relational-databases/search/improve-the-performance-of-full-text-indexes" TargetMode="External"/><Relationship Id="rId47" Type="http://schemas.openxmlformats.org/officeDocument/2006/relationships/hyperlink" Target="https://docs.microsoft.com/en-us/sql/relational-databases/performance/joins" TargetMode="External"/><Relationship Id="rId50" Type="http://schemas.openxmlformats.org/officeDocument/2006/relationships/hyperlink" Target="https://docs.microsoft.com/en-us/sql/relational-databases/performance/joins" TargetMode="External"/><Relationship Id="rId55" Type="http://schemas.openxmlformats.org/officeDocument/2006/relationships/hyperlink" Target="https://docs.microsoft.com/en-us/sql/relational-databases/performance/subqueries" TargetMode="External"/><Relationship Id="rId63" Type="http://schemas.openxmlformats.org/officeDocument/2006/relationships/hyperlink" Target="https://docs.microsoft.com/en-us/sql/relational-databases/statistics/statistics" TargetMode="External"/><Relationship Id="rId68" Type="http://schemas.openxmlformats.org/officeDocument/2006/relationships/hyperlink" Target="https://docs.microsoft.com/en-us/sql/relational-databases/in-memory-oltp/natively-compiled-stored-procedures" TargetMode="External"/><Relationship Id="rId76" Type="http://schemas.openxmlformats.org/officeDocument/2006/relationships/hyperlink" Target="https://docs.microsoft.com/en-us/sql/relational-databases/performance-monitor/open-activity-monitor-sql-server-management-studio" TargetMode="External"/><Relationship Id="rId84" Type="http://schemas.openxmlformats.org/officeDocument/2006/relationships/hyperlink" Target="https://docs.microsoft.com/en-us/sql/relational-databases/performance/best-practice-with-the-query-store" TargetMode="External"/><Relationship Id="rId89" Type="http://schemas.openxmlformats.org/officeDocument/2006/relationships/hyperlink" Target="https://docs.microsoft.com/en-us/sql/relational-databases/performance/best-practice-with-the-query-store" TargetMode="External"/><Relationship Id="rId97" Type="http://schemas.openxmlformats.org/officeDocument/2006/relationships/image" Target="media/image6.png"/><Relationship Id="rId7" Type="http://schemas.openxmlformats.org/officeDocument/2006/relationships/hyperlink" Target="https://technet.microsoft.com/library/ms190764(v=sql.105).aspx" TargetMode="External"/><Relationship Id="rId71" Type="http://schemas.openxmlformats.org/officeDocument/2006/relationships/hyperlink" Target="https://docs.microsoft.com/en-us/sql/relational-databases/in-memory-oltp/demonstration-performance-improvement-of-in-memory-oltp" TargetMode="External"/><Relationship Id="rId92" Type="http://schemas.openxmlformats.org/officeDocument/2006/relationships/hyperlink" Target="https://docs.microsoft.com/en-us/sql/relational-databases/performance/best-practice-with-the-query-store" TargetMode="External"/><Relationship Id="rId2" Type="http://schemas.openxmlformats.org/officeDocument/2006/relationships/styles" Target="styles.xml"/><Relationship Id="rId16" Type="http://schemas.openxmlformats.org/officeDocument/2006/relationships/hyperlink" Target="https://docs.microsoft.com/en-us/sql/database-engine/configure-windows/affinity64-mask-server-configuration-option" TargetMode="External"/><Relationship Id="rId29" Type="http://schemas.openxmlformats.org/officeDocument/2006/relationships/hyperlink" Target="https://docs.microsoft.com/en-us/sql/relational-databases/databases/view-or-change-the-compatibility-level-of-a-database" TargetMode="External"/><Relationship Id="rId11" Type="http://schemas.openxmlformats.org/officeDocument/2006/relationships/hyperlink" Target="http://msdn.microsoft.com/library/7aabd304-f3c9-4c2d-bf9d-5479ee2498da" TargetMode="External"/><Relationship Id="rId24" Type="http://schemas.openxmlformats.org/officeDocument/2006/relationships/hyperlink" Target="https://docs.microsoft.com/en-us/sql/database-engine/configure-windows/configure-the-cost-threshold-for-parallelism-server-configuration-option" TargetMode="External"/><Relationship Id="rId32" Type="http://schemas.openxmlformats.org/officeDocument/2006/relationships/hyperlink" Target="https://azure.microsoft.com/documentation/articles/virtual-machines-sql-server-performance-best-practices/" TargetMode="External"/><Relationship Id="rId37" Type="http://schemas.openxmlformats.org/officeDocument/2006/relationships/hyperlink" Target="https://docs.microsoft.com/en-us/sql/relational-databases/indexes/indexes" TargetMode="External"/><Relationship Id="rId40" Type="http://schemas.openxmlformats.org/officeDocument/2006/relationships/hyperlink" Target="https://docs.microsoft.com/en-us/sql/relational-databases/indexes/configure-parallel-index-operations" TargetMode="External"/><Relationship Id="rId45" Type="http://schemas.openxmlformats.org/officeDocument/2006/relationships/hyperlink" Target="https://docs.microsoft.com/en-us/sql/relational-databases/partitions/partitioned-tables-and-indexes" TargetMode="External"/><Relationship Id="rId53" Type="http://schemas.openxmlformats.org/officeDocument/2006/relationships/hyperlink" Target="https://docs.microsoft.com/en-us/sql/relational-databases/performance/subqueries" TargetMode="External"/><Relationship Id="rId58" Type="http://schemas.openxmlformats.org/officeDocument/2006/relationships/hyperlink" Target="https://docs.microsoft.com/en-us/sql/relational-databases/user-defined-functions/user-defined-functions" TargetMode="External"/><Relationship Id="rId66" Type="http://schemas.openxmlformats.org/officeDocument/2006/relationships/hyperlink" Target="https://docs.microsoft.com/en-us/sql/relational-databases/in-memory-oltp/in-memory-oltp-in-memory-optimization" TargetMode="External"/><Relationship Id="rId74" Type="http://schemas.openxmlformats.org/officeDocument/2006/relationships/hyperlink" Target="https://docs.microsoft.com/en-us/sql/tools/distributed-replay/sql-server-distributed-replay" TargetMode="External"/><Relationship Id="rId79" Type="http://schemas.openxmlformats.org/officeDocument/2006/relationships/hyperlink" Target="https://docs.microsoft.com/en-us/sql/t-sql/database-console-commands/dbcc-transact-sql" TargetMode="External"/><Relationship Id="rId87" Type="http://schemas.openxmlformats.org/officeDocument/2006/relationships/hyperlink" Target="https://docs.microsoft.com/en-us/sql/relational-databases/performance/best-practice-with-the-query-store" TargetMode="External"/><Relationship Id="rId5" Type="http://schemas.openxmlformats.org/officeDocument/2006/relationships/image" Target="media/image1.png"/><Relationship Id="rId61" Type="http://schemas.openxmlformats.org/officeDocument/2006/relationships/hyperlink" Target="https://docs.microsoft.com/en-us/sql/t-sql/statements/alter-database-scoped-configuration-transact-sql" TargetMode="External"/><Relationship Id="rId82" Type="http://schemas.openxmlformats.org/officeDocument/2006/relationships/hyperlink" Target="https://docs.microsoft.com/en-us/sql/relational-databases/performance/database-engine-tuning-advisor" TargetMode="External"/><Relationship Id="rId90" Type="http://schemas.openxmlformats.org/officeDocument/2006/relationships/hyperlink" Target="https://docs.microsoft.com/en-us/sql/relational-databases/performance/best-practice-with-the-query-store" TargetMode="External"/><Relationship Id="rId95" Type="http://schemas.openxmlformats.org/officeDocument/2006/relationships/image" Target="media/image5.png"/><Relationship Id="rId19" Type="http://schemas.openxmlformats.org/officeDocument/2006/relationships/hyperlink" Target="https://docs.microsoft.com/en-us/sql/database-engine/configure-windows/server-memory-server-configuration-options" TargetMode="External"/><Relationship Id="rId14" Type="http://schemas.openxmlformats.org/officeDocument/2006/relationships/hyperlink" Target="https://docs.microsoft.com/en-us/sql/database-engine/configure-windows/affinity-mask-server-configuration-option" TargetMode="External"/><Relationship Id="rId22" Type="http://schemas.openxmlformats.org/officeDocument/2006/relationships/hyperlink" Target="https://docs.microsoft.com/en-us/sql/database-engine/configure-windows/configure-the-query-governor-cost-limit-server-configuration-option" TargetMode="External"/><Relationship Id="rId27" Type="http://schemas.openxmlformats.org/officeDocument/2006/relationships/hyperlink" Target="https://docs.microsoft.com/en-us/sql/relational-databases/data-compression/data-compression" TargetMode="External"/><Relationship Id="rId30" Type="http://schemas.openxmlformats.org/officeDocument/2006/relationships/hyperlink" Target="https://docs.microsoft.com/en-us/sql/t-sql/statements/alter-database-scoped-configuration-transact-sql" TargetMode="External"/><Relationship Id="rId35" Type="http://schemas.openxmlformats.org/officeDocument/2006/relationships/hyperlink" Target="https://azure.microsoft.com/en-us/documentation/articles/virtual-machines-sql-server-performance-best-practices/" TargetMode="External"/><Relationship Id="rId43" Type="http://schemas.openxmlformats.org/officeDocument/2006/relationships/hyperlink" Target="https://docs.microsoft.com/en-us/sql/database-engine/configure-windows/configure-the-min-memory-per-query-server-configuration-option" TargetMode="External"/><Relationship Id="rId48" Type="http://schemas.openxmlformats.org/officeDocument/2006/relationships/hyperlink" Target="https://docs.microsoft.com/en-us/sql/relational-databases/performance/joins" TargetMode="External"/><Relationship Id="rId56" Type="http://schemas.openxmlformats.org/officeDocument/2006/relationships/hyperlink" Target="https://docs.microsoft.com/en-us/sql/relational-databases/stored-procedures/stored-procedures-database-engine" TargetMode="External"/><Relationship Id="rId64" Type="http://schemas.openxmlformats.org/officeDocument/2006/relationships/hyperlink" Target="https://msdn.microsoft.com/library/ms190397.aspx" TargetMode="External"/><Relationship Id="rId69" Type="http://schemas.openxmlformats.org/officeDocument/2006/relationships/hyperlink" Target="https://docs.microsoft.com/en-us/sql/relational-databases/in-memory-oltp/create-and-access-tables-in-tempdb-from-stored-procedures" TargetMode="External"/><Relationship Id="rId77" Type="http://schemas.openxmlformats.org/officeDocument/2006/relationships/hyperlink" Target="https://docs.microsoft.com/en-us/sql/relational-databases/performance/live-query-statistics" TargetMode="External"/><Relationship Id="rId8" Type="http://schemas.openxmlformats.org/officeDocument/2006/relationships/hyperlink" Target="https://docs.microsoft.com/en-us/sql/relational-databases/policy-based-management/place-data-and-log-files-on-separate-drives" TargetMode="External"/><Relationship Id="rId51" Type="http://schemas.openxmlformats.org/officeDocument/2006/relationships/hyperlink" Target="https://docs.microsoft.com/en-us/sql/relational-databases/performance/joins" TargetMode="External"/><Relationship Id="rId72" Type="http://schemas.openxmlformats.org/officeDocument/2006/relationships/image" Target="media/image4.png"/><Relationship Id="rId80" Type="http://schemas.openxmlformats.org/officeDocument/2006/relationships/hyperlink" Target="https://docs.microsoft.com/en-us/sql/t-sql/functions/functions" TargetMode="External"/><Relationship Id="rId85" Type="http://schemas.openxmlformats.org/officeDocument/2006/relationships/hyperlink" Target="https://docs.microsoft.com/en-us/sql/relational-databases/performance/best-practice-with-the-query-store" TargetMode="External"/><Relationship Id="rId93" Type="http://schemas.openxmlformats.org/officeDocument/2006/relationships/hyperlink" Target="https://docs.microsoft.com/en-us/sql/relational-databases/performance/best-practice-with-the-query-store"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logs.technet.com/b/dataplatforminsider/archive/2014/09/25/using-ssds-in-azure-vms-to-store-sql-server-tempdb-and-buffer-pool-extensions.aspx" TargetMode="External"/><Relationship Id="rId17" Type="http://schemas.openxmlformats.org/officeDocument/2006/relationships/hyperlink" Target="https://docs.microsoft.com/en-us/sql/database-engine/configure-windows/affinity64-input-output-mask-server-configuration-option" TargetMode="External"/><Relationship Id="rId25" Type="http://schemas.openxmlformats.org/officeDocument/2006/relationships/hyperlink" Target="https://docs.microsoft.com/en-us/sql/database-engine/configure-windows/optimize-for-ad-hoc-workloads-server-configuration-option" TargetMode="External"/><Relationship Id="rId33" Type="http://schemas.openxmlformats.org/officeDocument/2006/relationships/hyperlink" Target="https://azure.microsoft.com/en-us/documentation/articles/virtual-machines-sql-server-performance-best-practices/" TargetMode="External"/><Relationship Id="rId38" Type="http://schemas.openxmlformats.org/officeDocument/2006/relationships/hyperlink" Target="https://docs.microsoft.com/en-us/sql/relational-databases/indexes/reorganize-and-rebuild-indexes" TargetMode="External"/><Relationship Id="rId46" Type="http://schemas.openxmlformats.org/officeDocument/2006/relationships/hyperlink" Target="https://msdn.microsoft.com/library/ms190787.aspx" TargetMode="External"/><Relationship Id="rId59" Type="http://schemas.openxmlformats.org/officeDocument/2006/relationships/hyperlink" Target="https://docs.microsoft.com/en-us/sql/t-sql/statements/create-function-transact-sql" TargetMode="External"/><Relationship Id="rId67" Type="http://schemas.openxmlformats.org/officeDocument/2006/relationships/hyperlink" Target="https://docs.microsoft.com/en-us/sql/relational-databases/in-memory-oltp/memory-optimized-tables" TargetMode="External"/><Relationship Id="rId20" Type="http://schemas.openxmlformats.org/officeDocument/2006/relationships/hyperlink" Target="https://docs.microsoft.com/en-us/sql/database-engine/configure-windows/configure-the-fill-factor-server-configuration-option" TargetMode="External"/><Relationship Id="rId41" Type="http://schemas.openxmlformats.org/officeDocument/2006/relationships/hyperlink" Target="https://docs.microsoft.com/en-us/sql/relational-databases/indexes/sort-in-tempdb-option-for-indexes" TargetMode="External"/><Relationship Id="rId54" Type="http://schemas.openxmlformats.org/officeDocument/2006/relationships/hyperlink" Target="https://docs.microsoft.com/en-us/sql/relational-databases/performance/subqueries" TargetMode="External"/><Relationship Id="rId62" Type="http://schemas.openxmlformats.org/officeDocument/2006/relationships/hyperlink" Target="https://docs.microsoft.com/en-us/sql/t-sql/statements/alter-database-scoped-configuration-transact-sql" TargetMode="External"/><Relationship Id="rId70" Type="http://schemas.openxmlformats.org/officeDocument/2006/relationships/hyperlink" Target="http://msdn.microsoft.com/library/1954a997-7585-4713-81fd-76d429b8d095" TargetMode="External"/><Relationship Id="rId75" Type="http://schemas.openxmlformats.org/officeDocument/2006/relationships/hyperlink" Target="https://docs.microsoft.com/en-us/sql/relational-databases/performance-monitor/monitor-resource-usage-system-monitor" TargetMode="External"/><Relationship Id="rId83" Type="http://schemas.openxmlformats.org/officeDocument/2006/relationships/hyperlink" Target="https://docs.microsoft.com/en-us/sql/relational-databases/performance/best-practice-with-the-query-store" TargetMode="External"/><Relationship Id="rId88" Type="http://schemas.openxmlformats.org/officeDocument/2006/relationships/hyperlink" Target="https://docs.microsoft.com/en-us/sql/relational-databases/performance/best-practice-with-the-query-store" TargetMode="External"/><Relationship Id="rId91" Type="http://schemas.openxmlformats.org/officeDocument/2006/relationships/hyperlink" Target="https://docs.microsoft.com/en-us/sql/relational-databases/performance/best-practice-with-the-query-store" TargetMode="External"/><Relationship Id="rId96" Type="http://schemas.openxmlformats.org/officeDocument/2006/relationships/hyperlink" Target="https://docs.microsoft.com/en-us/sql/t-sql/statements/alter-database-transact-sql-set-option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microsoft.com/en-us/sql/database-engine/configure-windows/affinity-input-output-mask-server-configuration-option" TargetMode="External"/><Relationship Id="rId23" Type="http://schemas.openxmlformats.org/officeDocument/2006/relationships/hyperlink" Target="https://docs.microsoft.com/en-us/sql/database-engine/configure-windows/configure-the-max-degree-of-parallelism-server-configuration-option" TargetMode="External"/><Relationship Id="rId28" Type="http://schemas.openxmlformats.org/officeDocument/2006/relationships/image" Target="media/image3.png"/><Relationship Id="rId36" Type="http://schemas.openxmlformats.org/officeDocument/2006/relationships/hyperlink" Target="https://azure.microsoft.com/documentation/articles/virtual-machines-sql-server-performance-best-practices/" TargetMode="External"/><Relationship Id="rId49" Type="http://schemas.openxmlformats.org/officeDocument/2006/relationships/hyperlink" Target="https://docs.microsoft.com/en-us/sql/relational-databases/performance/joins" TargetMode="External"/><Relationship Id="rId57" Type="http://schemas.openxmlformats.org/officeDocument/2006/relationships/hyperlink" Target="https://docs.microsoft.com/en-us/sql/t-sql/statements/create-procedure-transact-sql" TargetMode="External"/><Relationship Id="rId10" Type="http://schemas.openxmlformats.org/officeDocument/2006/relationships/hyperlink" Target="https://msdn.microsoft.com/library/ms190768.aspx" TargetMode="External"/><Relationship Id="rId31" Type="http://schemas.openxmlformats.org/officeDocument/2006/relationships/hyperlink" Target="https://docs.microsoft.com/en-us/sql/relational-databases/partitions/partitioned-tables-and-indexes" TargetMode="External"/><Relationship Id="rId44" Type="http://schemas.openxmlformats.org/officeDocument/2006/relationships/hyperlink" Target="https://docs.microsoft.com/en-us/sql/database-engine/configure-windows/configure-the-index-create-memory-server-configuration-option" TargetMode="External"/><Relationship Id="rId52" Type="http://schemas.openxmlformats.org/officeDocument/2006/relationships/hyperlink" Target="https://docs.microsoft.com/en-us/sql/relational-databases/performance/subqueries" TargetMode="External"/><Relationship Id="rId60" Type="http://schemas.openxmlformats.org/officeDocument/2006/relationships/hyperlink" Target="https://docs.microsoft.com/en-us/sql/database-engine/configure-windows/configure-the-max-worker-threads-server-configuration-option" TargetMode="External"/><Relationship Id="rId65" Type="http://schemas.openxmlformats.org/officeDocument/2006/relationships/hyperlink" Target="https://docs.microsoft.com/en-us/sql/relational-databases/statistics/update-statistics" TargetMode="External"/><Relationship Id="rId73" Type="http://schemas.openxmlformats.org/officeDocument/2006/relationships/hyperlink" Target="https://docs.microsoft.com/en-us/sql/relational-databases/system-stored-procedures/sp-trace-setfilter-transact-sql" TargetMode="External"/><Relationship Id="rId78" Type="http://schemas.openxmlformats.org/officeDocument/2006/relationships/hyperlink" Target="https://docs.microsoft.com/en-us/sql/relational-databases/system-stored-procedures/system-stored-procedures-transact-sql" TargetMode="External"/><Relationship Id="rId81" Type="http://schemas.openxmlformats.org/officeDocument/2006/relationships/hyperlink" Target="https://docs.microsoft.com/en-us/sql/t-sql/database-console-commands/dbcc-traceon-trace-flags-transact-sql" TargetMode="External"/><Relationship Id="rId86" Type="http://schemas.openxmlformats.org/officeDocument/2006/relationships/hyperlink" Target="https://docs.microsoft.com/en-us/sql/relational-databases/performance/best-practice-with-the-query-store" TargetMode="External"/><Relationship Id="rId94" Type="http://schemas.openxmlformats.org/officeDocument/2006/relationships/hyperlink" Target="https://docs.microsoft.com/en-us/sql/relational-databases/performance/best-practice-with-the-query-store"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sql/database-engine/configure-windows/view-or-change-the-default-locations-for-data-and-log-files" TargetMode="External"/><Relationship Id="rId13" Type="http://schemas.openxmlformats.org/officeDocument/2006/relationships/hyperlink" Target="https://azure.microsoft.com/documentation/articles/virtual-machines-sql-server-performance-best-practices/" TargetMode="External"/><Relationship Id="rId18" Type="http://schemas.openxmlformats.org/officeDocument/2006/relationships/hyperlink" Target="https://docs.microsoft.com/en-us/sql/database-engine/configure-windows/configure-the-max-worker-threads-server-configuration-option" TargetMode="External"/><Relationship Id="rId39" Type="http://schemas.openxmlformats.org/officeDocument/2006/relationships/hyperlink" Target="https://docs.microsoft.com/en-us/sql/relational-databases/indexes/specify-fill-factor-for-an-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6510</Words>
  <Characters>37113</Characters>
  <Application>Microsoft Office Word</Application>
  <DocSecurity>0</DocSecurity>
  <Lines>309</Lines>
  <Paragraphs>87</Paragraphs>
  <ScaleCrop>false</ScaleCrop>
  <Company/>
  <LinksUpToDate>false</LinksUpToDate>
  <CharactersWithSpaces>43536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2020-01-05T14:22:00Z</dcterms:created>
  <dcterms:modified xsi:type="dcterms:W3CDTF">2020-01-05T14:25:00Z</dcterms:modified>
</cp:coreProperties>
</file>