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C81867" w:rsidRPr="001D3B28" w:rsidRDefault="00C81867" w:rsidP="00C81867">
      <w:pPr>
        <w:pStyle w:val="Heading1"/>
        <w:jc w:val="center"/>
      </w:pPr>
      <w:r>
        <w:fldChar w:fldCharType="begin"/>
      </w:r>
      <w:r>
        <w:instrText xml:space="preserve"> HYPERLINK "https://docs.microsoft.com/en-us/sql/relational-databases/policy-based-management/administer-servers-by-using-policy-based-management" </w:instrText>
      </w:r>
      <w:r>
        <w:fldChar w:fldCharType="separate"/>
      </w:r>
      <w:bookmarkStart w:id="1" w:name="_Toc510810062"/>
      <w:r w:rsidRPr="001D3B28">
        <w:rPr>
          <w:rStyle w:val="Hyperlink"/>
        </w:rPr>
        <w:t>Policy-based management</w:t>
      </w:r>
      <w:bookmarkEnd w:id="1"/>
      <w:r>
        <w:rPr>
          <w:rStyle w:val="Hyperlink"/>
        </w:rPr>
        <w:fldChar w:fldCharType="end"/>
      </w:r>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Policy-Based Management is a policy based system for managing one or more instances of SQL Server. Use is to create conditions that contain condition expressions. Then, create policies that apply the conditions to database target objects.</w:t>
      </w:r>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For example, as the database administrator, you may want to ensure that certain servers do not have Database Mail enabled, so you create a condition and a policy that sets that server option.</w:t>
      </w:r>
    </w:p>
    <w:p w:rsidR="00C81867" w:rsidRDefault="00C81867" w:rsidP="00C81867">
      <w:pPr>
        <w:pStyle w:val="lf-text-block"/>
        <w:shd w:val="clear" w:color="auto" w:fill="FFFFFF"/>
        <w:spacing w:after="0" w:afterAutospacing="0"/>
        <w:rPr>
          <w:rFonts w:ascii="segoe-ui_normal" w:hAnsi="segoe-ui_normal"/>
          <w:color w:val="000000"/>
        </w:rPr>
      </w:pPr>
      <w:r>
        <w:rPr>
          <w:rStyle w:val="Strong"/>
          <w:rFonts w:ascii="segoe-ui_bold" w:hAnsi="segoe-ui_bold"/>
          <w:color w:val="000000"/>
        </w:rPr>
        <w:t>IMPORTANT!!</w:t>
      </w:r>
      <w:r>
        <w:rPr>
          <w:rFonts w:ascii="segoe-ui_normal" w:hAnsi="segoe-ui_normal"/>
          <w:color w:val="000000"/>
        </w:rPr>
        <w:t xml:space="preserve"> Policies can affect how some features work. For example, change data capture and transactional replication both use the </w:t>
      </w:r>
      <w:proofErr w:type="spellStart"/>
      <w:r>
        <w:rPr>
          <w:rFonts w:ascii="segoe-ui_normal" w:hAnsi="segoe-ui_normal"/>
          <w:color w:val="000000"/>
        </w:rPr>
        <w:t>systranschemas</w:t>
      </w:r>
      <w:proofErr w:type="spellEnd"/>
      <w:r>
        <w:rPr>
          <w:rFonts w:ascii="segoe-ui_normal" w:hAnsi="segoe-ui_normal"/>
          <w:color w:val="000000"/>
        </w:rPr>
        <w:t xml:space="preserve"> table, which does not have an index. If you enable a policy that all tables must have an index, enforcing compliance of the policy will cause these features to fail.</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Pr="00C20A13" w:rsidRDefault="00C81867" w:rsidP="00C81867">
      <w:pPr>
        <w:spacing w:after="0" w:line="240" w:lineRule="auto"/>
        <w:rPr>
          <w:rFonts w:ascii="Consolas" w:eastAsia="Times New Roman" w:hAnsi="Consolas" w:cs="Consolas"/>
          <w:color w:val="000000"/>
          <w:sz w:val="21"/>
          <w:szCs w:val="21"/>
          <w:shd w:val="clear" w:color="auto" w:fill="F9F9F9"/>
        </w:rPr>
      </w:pPr>
      <w:r w:rsidRPr="00C20A13">
        <w:rPr>
          <w:rFonts w:ascii="Consolas" w:eastAsia="Times New Roman" w:hAnsi="Consolas" w:cs="Consolas"/>
          <w:color w:val="000000"/>
          <w:sz w:val="21"/>
          <w:szCs w:val="21"/>
          <w:shd w:val="clear" w:color="auto" w:fill="F9F9F9"/>
        </w:rPr>
        <w:t xml:space="preserve">USE </w:t>
      </w:r>
      <w:proofErr w:type="spellStart"/>
      <w:r w:rsidRPr="00C20A13">
        <w:rPr>
          <w:rFonts w:ascii="Consolas" w:eastAsia="Times New Roman" w:hAnsi="Consolas" w:cs="Consolas"/>
          <w:color w:val="000000"/>
          <w:sz w:val="21"/>
          <w:szCs w:val="21"/>
          <w:shd w:val="clear" w:color="auto" w:fill="F9F9F9"/>
        </w:rPr>
        <w:t>msdb</w:t>
      </w:r>
      <w:proofErr w:type="spellEnd"/>
      <w:r w:rsidRPr="00C20A13">
        <w:rPr>
          <w:rFonts w:ascii="Consolas" w:eastAsia="Times New Roman" w:hAnsi="Consolas" w:cs="Consolas"/>
          <w:color w:val="000000"/>
          <w:sz w:val="21"/>
          <w:szCs w:val="21"/>
          <w:shd w:val="clear" w:color="auto" w:fill="F9F9F9"/>
        </w:rPr>
        <w:t xml:space="preserve">;  </w:t>
      </w:r>
    </w:p>
    <w:p w:rsidR="00C81867" w:rsidRPr="00C20A13" w:rsidRDefault="00C81867" w:rsidP="00C81867">
      <w:pPr>
        <w:spacing w:after="0" w:line="240" w:lineRule="auto"/>
        <w:rPr>
          <w:rFonts w:ascii="Consolas" w:eastAsia="Times New Roman" w:hAnsi="Consolas" w:cs="Consolas"/>
          <w:color w:val="000000"/>
          <w:sz w:val="21"/>
          <w:szCs w:val="21"/>
          <w:shd w:val="clear" w:color="auto" w:fill="F9F9F9"/>
        </w:rPr>
      </w:pPr>
      <w:r w:rsidRPr="00C20A13">
        <w:rPr>
          <w:rFonts w:ascii="Consolas" w:eastAsia="Times New Roman" w:hAnsi="Consolas" w:cs="Consolas"/>
          <w:color w:val="000000"/>
          <w:sz w:val="21"/>
          <w:szCs w:val="21"/>
          <w:shd w:val="clear" w:color="auto" w:fill="F9F9F9"/>
        </w:rPr>
        <w:t xml:space="preserve">GO  </w:t>
      </w:r>
    </w:p>
    <w:p w:rsidR="00C81867" w:rsidRDefault="00C81867" w:rsidP="00C81867">
      <w:pPr>
        <w:spacing w:after="0" w:line="240" w:lineRule="auto"/>
        <w:rPr>
          <w:rFonts w:ascii="Consolas" w:eastAsia="Times New Roman" w:hAnsi="Consolas" w:cs="Consolas"/>
          <w:color w:val="000000"/>
          <w:sz w:val="21"/>
          <w:szCs w:val="21"/>
          <w:shd w:val="clear" w:color="auto" w:fill="F9F9F9"/>
        </w:rPr>
      </w:pPr>
      <w:r w:rsidRPr="00C20A13">
        <w:rPr>
          <w:rFonts w:ascii="Consolas" w:eastAsia="Times New Roman" w:hAnsi="Consolas" w:cs="Consolas"/>
          <w:color w:val="000000"/>
          <w:sz w:val="21"/>
          <w:szCs w:val="21"/>
          <w:shd w:val="clear" w:color="auto" w:fill="F9F9F9"/>
        </w:rPr>
        <w:t xml:space="preserve">EXEC </w:t>
      </w:r>
      <w:proofErr w:type="spellStart"/>
      <w:proofErr w:type="gramStart"/>
      <w:r w:rsidRPr="00C20A13">
        <w:rPr>
          <w:rFonts w:ascii="Consolas" w:eastAsia="Times New Roman" w:hAnsi="Consolas" w:cs="Consolas"/>
          <w:color w:val="000000"/>
          <w:sz w:val="21"/>
          <w:szCs w:val="21"/>
          <w:shd w:val="clear" w:color="auto" w:fill="F9F9F9"/>
        </w:rPr>
        <w:t>dbo.sp</w:t>
      </w:r>
      <w:proofErr w:type="gramEnd"/>
      <w:r w:rsidRPr="00C20A13">
        <w:rPr>
          <w:rFonts w:ascii="Consolas" w:eastAsia="Times New Roman" w:hAnsi="Consolas" w:cs="Consolas"/>
          <w:color w:val="000000"/>
          <w:sz w:val="21"/>
          <w:szCs w:val="21"/>
          <w:shd w:val="clear" w:color="auto" w:fill="F9F9F9"/>
        </w:rPr>
        <w:t>_syspolicy_configure</w:t>
      </w:r>
      <w:proofErr w:type="spellEnd"/>
      <w:r w:rsidRPr="00C20A13">
        <w:rPr>
          <w:rFonts w:ascii="Consolas" w:eastAsia="Times New Roman" w:hAnsi="Consolas" w:cs="Consolas"/>
          <w:color w:val="000000"/>
          <w:sz w:val="21"/>
          <w:szCs w:val="21"/>
          <w:shd w:val="clear" w:color="auto" w:fill="F9F9F9"/>
        </w:rPr>
        <w:t xml:space="preserve">     @name = </w:t>
      </w:r>
      <w:proofErr w:type="spellStart"/>
      <w:r w:rsidRPr="00C20A13">
        <w:rPr>
          <w:rFonts w:ascii="Consolas" w:eastAsia="Times New Roman" w:hAnsi="Consolas" w:cs="Consolas"/>
          <w:color w:val="000000"/>
          <w:sz w:val="21"/>
          <w:szCs w:val="21"/>
          <w:shd w:val="clear" w:color="auto" w:fill="F9F9F9"/>
        </w:rPr>
        <w:t>N'Enabled</w:t>
      </w:r>
      <w:proofErr w:type="spellEnd"/>
      <w:r w:rsidRPr="00C20A13">
        <w:rPr>
          <w:rFonts w:ascii="Consolas" w:eastAsia="Times New Roman" w:hAnsi="Consolas" w:cs="Consolas"/>
          <w:color w:val="000000"/>
          <w:sz w:val="21"/>
          <w:szCs w:val="21"/>
          <w:shd w:val="clear" w:color="auto" w:fill="F9F9F9"/>
        </w:rPr>
        <w:t>',  @value = 1;</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pStyle w:val="Heading2"/>
        <w:shd w:val="clear" w:color="auto" w:fill="FFFFFF"/>
        <w:spacing w:before="0" w:beforeAutospacing="0" w:after="0" w:afterAutospacing="0"/>
        <w:rPr>
          <w:rFonts w:ascii="segoe-ui_normal" w:hAnsi="segoe-ui_normal"/>
          <w:b w:val="0"/>
          <w:bCs w:val="0"/>
          <w:color w:val="000000"/>
        </w:rPr>
      </w:pPr>
      <w:bookmarkStart w:id="2" w:name="_Toc510810063"/>
      <w:r>
        <w:rPr>
          <w:rFonts w:ascii="segoe-ui_normal" w:hAnsi="segoe-ui_normal"/>
          <w:b w:val="0"/>
          <w:bCs w:val="0"/>
          <w:color w:val="000000"/>
        </w:rPr>
        <w:t>Three Policy-Based Management components</w:t>
      </w:r>
      <w:bookmarkEnd w:id="2"/>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Policy-Based Management has three components:</w:t>
      </w:r>
    </w:p>
    <w:p w:rsidR="00C81867" w:rsidRDefault="00C81867" w:rsidP="00C81867">
      <w:pPr>
        <w:pStyle w:val="NormalWeb"/>
        <w:numPr>
          <w:ilvl w:val="0"/>
          <w:numId w:val="1"/>
        </w:numPr>
        <w:shd w:val="clear" w:color="auto" w:fill="FFFFFF"/>
        <w:spacing w:after="0" w:afterAutospacing="0"/>
        <w:ind w:left="570"/>
        <w:rPr>
          <w:rFonts w:ascii="segoe-ui_normal" w:hAnsi="segoe-ui_normal"/>
          <w:color w:val="000000"/>
        </w:rPr>
      </w:pPr>
      <w:r>
        <w:rPr>
          <w:rFonts w:ascii="segoe-ui_normal" w:hAnsi="segoe-ui_normal"/>
          <w:color w:val="000000"/>
        </w:rPr>
        <w:t>Policy management. Policy administrators create policies.</w:t>
      </w:r>
    </w:p>
    <w:p w:rsidR="00C81867" w:rsidRDefault="00C81867" w:rsidP="00C81867">
      <w:pPr>
        <w:pStyle w:val="NormalWeb"/>
        <w:numPr>
          <w:ilvl w:val="0"/>
          <w:numId w:val="1"/>
        </w:numPr>
        <w:shd w:val="clear" w:color="auto" w:fill="FFFFFF"/>
        <w:spacing w:after="0" w:afterAutospacing="0"/>
        <w:ind w:left="570"/>
        <w:rPr>
          <w:rFonts w:ascii="segoe-ui_normal" w:hAnsi="segoe-ui_normal"/>
          <w:color w:val="000000"/>
        </w:rPr>
      </w:pPr>
      <w:r>
        <w:rPr>
          <w:rFonts w:ascii="segoe-ui_normal" w:hAnsi="segoe-ui_normal"/>
          <w:color w:val="000000"/>
        </w:rPr>
        <w:t>Explicit administration. Administrators select one or more managed targets and explicitly check that the targets comply with a specific policy, or explicitly make the targets comply with a policy.</w:t>
      </w:r>
    </w:p>
    <w:p w:rsidR="00C81867" w:rsidRDefault="00C81867" w:rsidP="00C81867">
      <w:pPr>
        <w:pStyle w:val="NormalWeb"/>
        <w:numPr>
          <w:ilvl w:val="0"/>
          <w:numId w:val="1"/>
        </w:numPr>
        <w:shd w:val="clear" w:color="auto" w:fill="FFFFFF"/>
        <w:spacing w:after="0" w:afterAutospacing="0"/>
        <w:ind w:left="570"/>
        <w:rPr>
          <w:rFonts w:ascii="segoe-ui_normal" w:hAnsi="segoe-ui_normal"/>
          <w:color w:val="000000"/>
        </w:rPr>
      </w:pPr>
      <w:r>
        <w:rPr>
          <w:rFonts w:ascii="segoe-ui_normal" w:hAnsi="segoe-ui_normal"/>
          <w:color w:val="000000"/>
        </w:rPr>
        <w:t>Evaluation modes. There are four evaluation modes; three can be automated:</w:t>
      </w:r>
    </w:p>
    <w:p w:rsidR="00C81867" w:rsidRDefault="00C81867" w:rsidP="00C81867">
      <w:pPr>
        <w:pStyle w:val="NormalWeb"/>
        <w:numPr>
          <w:ilvl w:val="1"/>
          <w:numId w:val="1"/>
        </w:numPr>
        <w:shd w:val="clear" w:color="auto" w:fill="FFFFFF"/>
        <w:spacing w:after="0" w:afterAutospacing="0"/>
        <w:ind w:left="1140"/>
        <w:rPr>
          <w:rFonts w:ascii="segoe-ui_normal" w:hAnsi="segoe-ui_normal"/>
          <w:color w:val="000000"/>
        </w:rPr>
      </w:pPr>
      <w:r>
        <w:rPr>
          <w:rStyle w:val="Strong"/>
          <w:rFonts w:ascii="segoe-ui_bold" w:hAnsi="segoe-ui_bold"/>
          <w:color w:val="000000"/>
        </w:rPr>
        <w:t>On demand</w:t>
      </w:r>
      <w:r>
        <w:rPr>
          <w:rFonts w:ascii="segoe-ui_normal" w:hAnsi="segoe-ui_normal"/>
          <w:color w:val="000000"/>
        </w:rPr>
        <w:t>. This mode evaluates the policy when directly specified by the user.</w:t>
      </w:r>
    </w:p>
    <w:p w:rsidR="00C81867" w:rsidRDefault="00C81867" w:rsidP="00C81867">
      <w:pPr>
        <w:pStyle w:val="NormalWeb"/>
        <w:numPr>
          <w:ilvl w:val="1"/>
          <w:numId w:val="1"/>
        </w:numPr>
        <w:shd w:val="clear" w:color="auto" w:fill="FFFFFF"/>
        <w:spacing w:after="0" w:afterAutospacing="0"/>
        <w:ind w:left="1140"/>
        <w:rPr>
          <w:rFonts w:ascii="segoe-ui_normal" w:hAnsi="segoe-ui_normal"/>
          <w:color w:val="000000"/>
        </w:rPr>
      </w:pPr>
      <w:r>
        <w:rPr>
          <w:rStyle w:val="Strong"/>
          <w:rFonts w:ascii="segoe-ui_bold" w:hAnsi="segoe-ui_bold"/>
          <w:color w:val="000000"/>
        </w:rPr>
        <w:t>On change: prevent</w:t>
      </w:r>
      <w:r>
        <w:rPr>
          <w:rFonts w:ascii="segoe-ui_normal" w:hAnsi="segoe-ui_normal"/>
          <w:color w:val="000000"/>
        </w:rPr>
        <w:t>. This automated mode uses DDL triggers to prevent policy violations.</w:t>
      </w:r>
    </w:p>
    <w:p w:rsidR="00C81867" w:rsidRDefault="00C81867" w:rsidP="00C81867">
      <w:pPr>
        <w:pStyle w:val="NormalWeb"/>
        <w:shd w:val="clear" w:color="auto" w:fill="FFFFFF"/>
        <w:spacing w:after="0" w:afterAutospacing="0"/>
        <w:ind w:left="1140"/>
        <w:rPr>
          <w:rFonts w:ascii="segoe-ui_normal" w:hAnsi="segoe-ui_normal"/>
          <w:color w:val="000000"/>
        </w:rPr>
      </w:pPr>
      <w:r>
        <w:rPr>
          <w:rStyle w:val="Strong"/>
          <w:rFonts w:ascii="segoe-ui_bold" w:hAnsi="segoe-ui_bold"/>
          <w:color w:val="000000"/>
        </w:rPr>
        <w:t>IMPORTANT!</w:t>
      </w:r>
      <w:r>
        <w:rPr>
          <w:rFonts w:ascii="segoe-ui_normal" w:hAnsi="segoe-ui_normal"/>
          <w:color w:val="000000"/>
        </w:rPr>
        <w:t> If the nested triggers server configuration option is disabled, </w:t>
      </w:r>
      <w:proofErr w:type="gramStart"/>
      <w:r>
        <w:rPr>
          <w:rStyle w:val="Strong"/>
          <w:rFonts w:ascii="segoe-ui_bold" w:hAnsi="segoe-ui_bold"/>
          <w:color w:val="000000"/>
        </w:rPr>
        <w:t>On</w:t>
      </w:r>
      <w:proofErr w:type="gramEnd"/>
      <w:r>
        <w:rPr>
          <w:rStyle w:val="Strong"/>
          <w:rFonts w:ascii="segoe-ui_bold" w:hAnsi="segoe-ui_bold"/>
          <w:color w:val="000000"/>
        </w:rPr>
        <w:t xml:space="preserve"> change: prevent</w:t>
      </w:r>
      <w:r>
        <w:rPr>
          <w:rFonts w:ascii="segoe-ui_normal" w:hAnsi="segoe-ui_normal"/>
          <w:color w:val="000000"/>
        </w:rPr>
        <w:t> will not work correctly. Policy-Based Management relies on DDL triggers to detect and roll back DDL operations that do not comply with policies that use this evaluation mode. Removing the Policy-Based Management DDL triggers or disabling nest triggers, will cause this evaluation mode to fail or perform unexpectedly.</w:t>
      </w:r>
    </w:p>
    <w:p w:rsidR="00C81867" w:rsidRDefault="00C81867" w:rsidP="00C81867">
      <w:pPr>
        <w:pStyle w:val="NormalWeb"/>
        <w:numPr>
          <w:ilvl w:val="1"/>
          <w:numId w:val="1"/>
        </w:numPr>
        <w:shd w:val="clear" w:color="auto" w:fill="FFFFFF"/>
        <w:spacing w:after="0" w:afterAutospacing="0"/>
        <w:ind w:left="1140"/>
        <w:rPr>
          <w:rFonts w:ascii="segoe-ui_normal" w:hAnsi="segoe-ui_normal"/>
          <w:color w:val="000000"/>
        </w:rPr>
      </w:pPr>
      <w:r>
        <w:rPr>
          <w:rStyle w:val="Strong"/>
          <w:rFonts w:ascii="segoe-ui_bold" w:hAnsi="segoe-ui_bold"/>
          <w:color w:val="000000"/>
        </w:rPr>
        <w:t>On change: log only</w:t>
      </w:r>
      <w:r>
        <w:rPr>
          <w:rFonts w:ascii="segoe-ui_normal" w:hAnsi="segoe-ui_normal"/>
          <w:color w:val="000000"/>
        </w:rPr>
        <w:t>. This automated mode uses event notification to evaluate a policy when a relevant change is made.</w:t>
      </w:r>
    </w:p>
    <w:p w:rsidR="00C81867" w:rsidRDefault="00C81867" w:rsidP="00C81867">
      <w:pPr>
        <w:pStyle w:val="NormalWeb"/>
        <w:numPr>
          <w:ilvl w:val="1"/>
          <w:numId w:val="1"/>
        </w:numPr>
        <w:shd w:val="clear" w:color="auto" w:fill="FFFFFF"/>
        <w:spacing w:after="0" w:afterAutospacing="0"/>
        <w:ind w:left="1140"/>
        <w:rPr>
          <w:rFonts w:ascii="segoe-ui_normal" w:hAnsi="segoe-ui_normal"/>
          <w:color w:val="000000"/>
        </w:rPr>
      </w:pPr>
      <w:r>
        <w:rPr>
          <w:rStyle w:val="Strong"/>
          <w:rFonts w:ascii="segoe-ui_bold" w:hAnsi="segoe-ui_bold"/>
          <w:color w:val="000000"/>
        </w:rPr>
        <w:t>On schedule</w:t>
      </w:r>
      <w:r>
        <w:rPr>
          <w:rFonts w:ascii="segoe-ui_normal" w:hAnsi="segoe-ui_normal"/>
          <w:color w:val="000000"/>
        </w:rPr>
        <w:t>. This automated mode uses a SQL Server Agent job to periodically evaluate a policy.</w:t>
      </w:r>
    </w:p>
    <w:p w:rsidR="00C81867" w:rsidRDefault="00C81867" w:rsidP="00C81867">
      <w:pPr>
        <w:pStyle w:val="NormalWeb"/>
        <w:shd w:val="clear" w:color="auto" w:fill="FFFFFF"/>
        <w:spacing w:after="0" w:afterAutospacing="0"/>
        <w:ind w:left="1140"/>
        <w:rPr>
          <w:rFonts w:ascii="segoe-ui_normal" w:hAnsi="segoe-ui_normal"/>
          <w:color w:val="000000"/>
        </w:rPr>
      </w:pPr>
      <w:r>
        <w:rPr>
          <w:rFonts w:ascii="segoe-ui_normal" w:hAnsi="segoe-ui_normal"/>
          <w:color w:val="000000"/>
        </w:rPr>
        <w:t>When automated policies are not enabled, Policy-Based Management will not affect system performance.</w:t>
      </w:r>
    </w:p>
    <w:p w:rsidR="00C81867" w:rsidRDefault="00C81867" w:rsidP="00C81867">
      <w:pPr>
        <w:pStyle w:val="Heading2"/>
        <w:shd w:val="clear" w:color="auto" w:fill="FFFFFF"/>
        <w:spacing w:before="0" w:beforeAutospacing="0" w:after="0" w:afterAutospacing="0"/>
        <w:rPr>
          <w:rFonts w:ascii="segoe-ui_normal" w:hAnsi="segoe-ui_normal"/>
          <w:b w:val="0"/>
          <w:bCs w:val="0"/>
          <w:color w:val="000000"/>
        </w:rPr>
      </w:pPr>
      <w:bookmarkStart w:id="3" w:name="_Toc510810064"/>
      <w:r>
        <w:rPr>
          <w:rFonts w:ascii="segoe-ui_normal" w:hAnsi="segoe-ui_normal"/>
          <w:b w:val="0"/>
          <w:bCs w:val="0"/>
          <w:color w:val="000000"/>
        </w:rPr>
        <w:t>Terms</w:t>
      </w:r>
      <w:bookmarkEnd w:id="3"/>
    </w:p>
    <w:p w:rsidR="00C81867" w:rsidRDefault="00C81867" w:rsidP="00C81867">
      <w:pPr>
        <w:pStyle w:val="lf-text-block"/>
        <w:shd w:val="clear" w:color="auto" w:fill="FFFFFF"/>
        <w:spacing w:after="0" w:afterAutospacing="0"/>
        <w:rPr>
          <w:rFonts w:ascii="segoe-ui_normal" w:hAnsi="segoe-ui_normal"/>
          <w:color w:val="000000"/>
        </w:rPr>
      </w:pPr>
      <w:r>
        <w:rPr>
          <w:rStyle w:val="Strong"/>
          <w:rFonts w:ascii="segoe-ui_bold" w:hAnsi="segoe-ui_bold"/>
          <w:color w:val="000000"/>
        </w:rPr>
        <w:lastRenderedPageBreak/>
        <w:t>Policy-Based Management managed target</w:t>
      </w:r>
      <w:r>
        <w:rPr>
          <w:rFonts w:ascii="segoe-ui_normal" w:hAnsi="segoe-ui_normal"/>
          <w:color w:val="000000"/>
        </w:rPr>
        <w:t xml:space="preserve"> Entities that are managed by Policy-Based Management, such as an instance of the SQL Server Database Engine, a database, a table, or an index. All targets in a server instance form a target hierarchy. A target set is the set of targets that results from applying a set of target filters to the target hierarchy, for example, all the tables in the database owned by the </w:t>
      </w:r>
      <w:proofErr w:type="spellStart"/>
      <w:r>
        <w:rPr>
          <w:rFonts w:ascii="segoe-ui_normal" w:hAnsi="segoe-ui_normal"/>
          <w:color w:val="000000"/>
        </w:rPr>
        <w:t>HumanResources</w:t>
      </w:r>
      <w:proofErr w:type="spellEnd"/>
      <w:r>
        <w:rPr>
          <w:rFonts w:ascii="segoe-ui_normal" w:hAnsi="segoe-ui_normal"/>
          <w:color w:val="000000"/>
        </w:rPr>
        <w:t xml:space="preserve"> schema.</w:t>
      </w:r>
    </w:p>
    <w:p w:rsidR="00C81867" w:rsidRDefault="00C81867" w:rsidP="00C81867">
      <w:pPr>
        <w:pStyle w:val="lf-text-block"/>
        <w:shd w:val="clear" w:color="auto" w:fill="FFFFFF"/>
        <w:spacing w:after="0" w:afterAutospacing="0"/>
        <w:rPr>
          <w:rFonts w:ascii="segoe-ui_normal" w:hAnsi="segoe-ui_normal"/>
          <w:color w:val="000000"/>
        </w:rPr>
      </w:pPr>
      <w:r>
        <w:rPr>
          <w:rStyle w:val="Strong"/>
          <w:rFonts w:ascii="segoe-ui_bold" w:hAnsi="segoe-ui_bold"/>
          <w:color w:val="000000"/>
        </w:rPr>
        <w:t xml:space="preserve">Policy-Based Management </w:t>
      </w:r>
      <w:proofErr w:type="gramStart"/>
      <w:r>
        <w:rPr>
          <w:rStyle w:val="Strong"/>
          <w:rFonts w:ascii="segoe-ui_bold" w:hAnsi="segoe-ui_bold"/>
          <w:color w:val="000000"/>
        </w:rPr>
        <w:t>facet</w:t>
      </w:r>
      <w:proofErr w:type="gramEnd"/>
      <w:r>
        <w:rPr>
          <w:rFonts w:ascii="segoe-ui_normal" w:hAnsi="segoe-ui_normal"/>
          <w:color w:val="000000"/>
        </w:rPr>
        <w:t xml:space="preserve"> A set of logical properties that model the behavior or characteristics for certain types of managed targets. The number and characteristics of the properties are built into the facet and can be added or removed by only the maker of the facet. A target type can implement one or more management facets, and a management facet can be implemented by one or more target types. Some properties of a facet can only apply to a specific </w:t>
      </w:r>
      <w:proofErr w:type="gramStart"/>
      <w:r>
        <w:rPr>
          <w:rFonts w:ascii="segoe-ui_normal" w:hAnsi="segoe-ui_normal"/>
          <w:color w:val="000000"/>
        </w:rPr>
        <w:t>version..</w:t>
      </w:r>
      <w:proofErr w:type="gramEnd"/>
    </w:p>
    <w:p w:rsidR="00C81867" w:rsidRDefault="00C81867" w:rsidP="00C81867">
      <w:pPr>
        <w:pStyle w:val="lf-text-block"/>
        <w:shd w:val="clear" w:color="auto" w:fill="FFFFFF"/>
        <w:spacing w:after="0" w:afterAutospacing="0"/>
        <w:rPr>
          <w:rFonts w:ascii="segoe-ui_normal" w:hAnsi="segoe-ui_normal"/>
          <w:color w:val="000000"/>
        </w:rPr>
      </w:pPr>
      <w:r>
        <w:rPr>
          <w:rStyle w:val="Strong"/>
          <w:rFonts w:ascii="segoe-ui_bold" w:hAnsi="segoe-ui_bold"/>
          <w:color w:val="000000"/>
        </w:rPr>
        <w:t>Policy-Based Management condition</w:t>
      </w:r>
      <w:r>
        <w:rPr>
          <w:rFonts w:ascii="segoe-ui_normal" w:hAnsi="segoe-ui_normal"/>
          <w:color w:val="000000"/>
        </w:rPr>
        <w:br/>
        <w:t xml:space="preserve">A Boolean expression that specifies a set of allowed states of a Policy-Based Management managed target with regard to a management facet. SQL Server tries to observe collations when evaluating a condition. When SQL Server collations do not exactly match Windows collations, test your condition to determine how the algorithm resolves </w:t>
      </w:r>
      <w:proofErr w:type="gramStart"/>
      <w:r>
        <w:rPr>
          <w:rFonts w:ascii="segoe-ui_normal" w:hAnsi="segoe-ui_normal"/>
          <w:color w:val="000000"/>
        </w:rPr>
        <w:t>conflicts.</w:t>
      </w:r>
      <w:r>
        <w:rPr>
          <w:rStyle w:val="lf-thread-btn"/>
          <w:rFonts w:ascii="segoe-ui_normal" w:hAnsi="segoe-ui_normal"/>
          <w:color w:val="000000"/>
        </w:rPr>
        <w:t>+</w:t>
      </w:r>
      <w:proofErr w:type="gramEnd"/>
    </w:p>
    <w:p w:rsidR="00C81867" w:rsidRDefault="00C81867" w:rsidP="00C81867">
      <w:pPr>
        <w:pStyle w:val="lf-text-block"/>
        <w:shd w:val="clear" w:color="auto" w:fill="FFFFFF"/>
        <w:spacing w:after="0" w:afterAutospacing="0"/>
        <w:rPr>
          <w:rFonts w:ascii="segoe-ui_normal" w:hAnsi="segoe-ui_normal"/>
          <w:color w:val="000000"/>
        </w:rPr>
      </w:pPr>
      <w:r>
        <w:rPr>
          <w:rStyle w:val="Strong"/>
          <w:rFonts w:ascii="segoe-ui_bold" w:hAnsi="segoe-ui_bold"/>
          <w:color w:val="000000"/>
        </w:rPr>
        <w:t>Policy-Based Management policy</w:t>
      </w:r>
      <w:r>
        <w:rPr>
          <w:rFonts w:ascii="segoe-ui_normal" w:hAnsi="segoe-ui_normal"/>
          <w:color w:val="000000"/>
        </w:rPr>
        <w:br/>
        <w:t xml:space="preserve">A Policy-Based Management condition and the expected behavior, for example, evaluation mode, target filters, and schedule. A policy can contain only one condition. Policies can be enabled or disabled. Policies are stored in the </w:t>
      </w:r>
      <w:proofErr w:type="spellStart"/>
      <w:r>
        <w:rPr>
          <w:rFonts w:ascii="segoe-ui_normal" w:hAnsi="segoe-ui_normal"/>
          <w:color w:val="000000"/>
        </w:rPr>
        <w:t>msdb</w:t>
      </w:r>
      <w:proofErr w:type="spellEnd"/>
      <w:r>
        <w:rPr>
          <w:rFonts w:ascii="segoe-ui_normal" w:hAnsi="segoe-ui_normal"/>
          <w:color w:val="000000"/>
        </w:rPr>
        <w:t xml:space="preserve"> database.</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pStyle w:val="Heading4"/>
        <w:shd w:val="clear" w:color="auto" w:fill="FFFFFF"/>
        <w:spacing w:before="540" w:after="90"/>
        <w:rPr>
          <w:rFonts w:ascii="segoe-ui_semibold" w:hAnsi="segoe-ui_semibold"/>
          <w:b w:val="0"/>
          <w:bCs w:val="0"/>
          <w:color w:val="000000"/>
        </w:rPr>
      </w:pPr>
      <w:r>
        <w:rPr>
          <w:rFonts w:ascii="segoe-ui_semibold" w:hAnsi="segoe-ui_semibold"/>
          <w:b w:val="0"/>
          <w:bCs w:val="0"/>
          <w:color w:val="000000"/>
        </w:rPr>
        <w:t>To view a policy's properties</w:t>
      </w:r>
    </w:p>
    <w:p w:rsidR="00C81867" w:rsidRPr="008C2432" w:rsidRDefault="00C81867" w:rsidP="00C81867">
      <w:pPr>
        <w:spacing w:after="0" w:line="240" w:lineRule="auto"/>
        <w:rPr>
          <w:rFonts w:ascii="Consolas" w:eastAsia="Times New Roman" w:hAnsi="Consolas" w:cs="Consolas"/>
          <w:color w:val="000000"/>
          <w:sz w:val="21"/>
          <w:szCs w:val="21"/>
          <w:shd w:val="clear" w:color="auto" w:fill="F9F9F9"/>
        </w:rPr>
      </w:pPr>
      <w:r w:rsidRPr="008C2432">
        <w:rPr>
          <w:rFonts w:ascii="Consolas" w:eastAsia="Times New Roman" w:hAnsi="Consolas" w:cs="Consolas"/>
          <w:color w:val="000000"/>
          <w:sz w:val="21"/>
          <w:szCs w:val="21"/>
          <w:shd w:val="clear" w:color="auto" w:fill="F9F9F9"/>
        </w:rPr>
        <w:t xml:space="preserve">USE </w:t>
      </w:r>
      <w:proofErr w:type="spellStart"/>
      <w:r w:rsidRPr="008C2432">
        <w:rPr>
          <w:rFonts w:ascii="Consolas" w:eastAsia="Times New Roman" w:hAnsi="Consolas" w:cs="Consolas"/>
          <w:color w:val="000000"/>
          <w:sz w:val="21"/>
          <w:szCs w:val="21"/>
          <w:shd w:val="clear" w:color="auto" w:fill="F9F9F9"/>
        </w:rPr>
        <w:t>msdb</w:t>
      </w:r>
      <w:proofErr w:type="spellEnd"/>
      <w:r w:rsidRPr="008C2432">
        <w:rPr>
          <w:rFonts w:ascii="Consolas" w:eastAsia="Times New Roman" w:hAnsi="Consolas" w:cs="Consolas"/>
          <w:color w:val="000000"/>
          <w:sz w:val="21"/>
          <w:szCs w:val="21"/>
          <w:shd w:val="clear" w:color="auto" w:fill="F9F9F9"/>
        </w:rPr>
        <w:t xml:space="preserve">;  </w:t>
      </w:r>
    </w:p>
    <w:p w:rsidR="00C81867" w:rsidRPr="008C2432" w:rsidRDefault="00C81867" w:rsidP="00C81867">
      <w:pPr>
        <w:spacing w:after="0" w:line="240" w:lineRule="auto"/>
        <w:rPr>
          <w:rFonts w:ascii="Consolas" w:eastAsia="Times New Roman" w:hAnsi="Consolas" w:cs="Consolas"/>
          <w:color w:val="000000"/>
          <w:sz w:val="21"/>
          <w:szCs w:val="21"/>
          <w:shd w:val="clear" w:color="auto" w:fill="F9F9F9"/>
        </w:rPr>
      </w:pPr>
      <w:r w:rsidRPr="008C2432">
        <w:rPr>
          <w:rFonts w:ascii="Consolas" w:eastAsia="Times New Roman" w:hAnsi="Consolas" w:cs="Consolas"/>
          <w:color w:val="000000"/>
          <w:sz w:val="21"/>
          <w:szCs w:val="21"/>
          <w:shd w:val="clear" w:color="auto" w:fill="F9F9F9"/>
        </w:rPr>
        <w:t xml:space="preserve">GO  </w:t>
      </w:r>
    </w:p>
    <w:p w:rsidR="00C81867" w:rsidRPr="008C2432" w:rsidRDefault="00C81867" w:rsidP="00C81867">
      <w:pPr>
        <w:spacing w:after="0" w:line="240" w:lineRule="auto"/>
        <w:rPr>
          <w:rFonts w:ascii="Consolas" w:eastAsia="Times New Roman" w:hAnsi="Consolas" w:cs="Consolas"/>
          <w:color w:val="000000"/>
          <w:sz w:val="21"/>
          <w:szCs w:val="21"/>
          <w:shd w:val="clear" w:color="auto" w:fill="F9F9F9"/>
        </w:rPr>
      </w:pPr>
      <w:r w:rsidRPr="008C2432">
        <w:rPr>
          <w:rFonts w:ascii="Consolas" w:eastAsia="Times New Roman" w:hAnsi="Consolas" w:cs="Consolas"/>
          <w:color w:val="000000"/>
          <w:sz w:val="21"/>
          <w:szCs w:val="21"/>
          <w:shd w:val="clear" w:color="auto" w:fill="F9F9F9"/>
        </w:rPr>
        <w:t xml:space="preserve">SELECT </w:t>
      </w:r>
      <w:proofErr w:type="gramStart"/>
      <w:r w:rsidRPr="008C2432">
        <w:rPr>
          <w:rFonts w:ascii="Consolas" w:eastAsia="Times New Roman" w:hAnsi="Consolas" w:cs="Consolas"/>
          <w:color w:val="000000"/>
          <w:sz w:val="21"/>
          <w:szCs w:val="21"/>
          <w:shd w:val="clear" w:color="auto" w:fill="F9F9F9"/>
        </w:rPr>
        <w:t xml:space="preserve">name,   </w:t>
      </w:r>
      <w:proofErr w:type="gramEnd"/>
      <w:r w:rsidRPr="008C2432">
        <w:rPr>
          <w:rFonts w:ascii="Consolas" w:eastAsia="Times New Roman" w:hAnsi="Consolas" w:cs="Consolas"/>
          <w:color w:val="000000"/>
          <w:sz w:val="21"/>
          <w:szCs w:val="21"/>
          <w:shd w:val="clear" w:color="auto" w:fill="F9F9F9"/>
        </w:rPr>
        <w:t xml:space="preserve"> </w:t>
      </w:r>
      <w:proofErr w:type="spellStart"/>
      <w:r w:rsidRPr="008C2432">
        <w:rPr>
          <w:rFonts w:ascii="Consolas" w:eastAsia="Times New Roman" w:hAnsi="Consolas" w:cs="Consolas"/>
          <w:color w:val="000000"/>
          <w:sz w:val="21"/>
          <w:szCs w:val="21"/>
          <w:shd w:val="clear" w:color="auto" w:fill="F9F9F9"/>
        </w:rPr>
        <w:t>execution_mode</w:t>
      </w:r>
      <w:proofErr w:type="spellEnd"/>
      <w:r w:rsidRPr="008C2432">
        <w:rPr>
          <w:rFonts w:ascii="Consolas" w:eastAsia="Times New Roman" w:hAnsi="Consolas" w:cs="Consolas"/>
          <w:color w:val="000000"/>
          <w:sz w:val="21"/>
          <w:szCs w:val="21"/>
          <w:shd w:val="clear" w:color="auto" w:fill="F9F9F9"/>
        </w:rPr>
        <w:t xml:space="preserve">,     description,     </w:t>
      </w:r>
      <w:proofErr w:type="spellStart"/>
      <w:r w:rsidRPr="008C2432">
        <w:rPr>
          <w:rFonts w:ascii="Consolas" w:eastAsia="Times New Roman" w:hAnsi="Consolas" w:cs="Consolas"/>
          <w:color w:val="000000"/>
          <w:sz w:val="21"/>
          <w:szCs w:val="21"/>
          <w:shd w:val="clear" w:color="auto" w:fill="F9F9F9"/>
        </w:rPr>
        <w:t>is_enabled</w:t>
      </w:r>
      <w:proofErr w:type="spellEnd"/>
      <w:r w:rsidRPr="008C2432">
        <w:rPr>
          <w:rFonts w:ascii="Consolas" w:eastAsia="Times New Roman" w:hAnsi="Consolas" w:cs="Consolas"/>
          <w:color w:val="000000"/>
          <w:sz w:val="21"/>
          <w:szCs w:val="21"/>
          <w:shd w:val="clear" w:color="auto" w:fill="F9F9F9"/>
        </w:rPr>
        <w:t xml:space="preserve">,  </w:t>
      </w:r>
    </w:p>
    <w:p w:rsidR="00C81867" w:rsidRPr="008C2432" w:rsidRDefault="00C81867" w:rsidP="00C81867">
      <w:pPr>
        <w:spacing w:after="0" w:line="240" w:lineRule="auto"/>
        <w:rPr>
          <w:rFonts w:ascii="Consolas" w:eastAsia="Times New Roman" w:hAnsi="Consolas" w:cs="Consolas"/>
          <w:color w:val="000000"/>
          <w:sz w:val="21"/>
          <w:szCs w:val="21"/>
          <w:shd w:val="clear" w:color="auto" w:fill="F9F9F9"/>
        </w:rPr>
      </w:pPr>
      <w:r w:rsidRPr="008C2432">
        <w:rPr>
          <w:rFonts w:ascii="Consolas" w:eastAsia="Times New Roman" w:hAnsi="Consolas" w:cs="Consolas"/>
          <w:color w:val="000000"/>
          <w:sz w:val="21"/>
          <w:szCs w:val="21"/>
          <w:shd w:val="clear" w:color="auto" w:fill="F9F9F9"/>
        </w:rPr>
        <w:t xml:space="preserve">   </w:t>
      </w:r>
      <w:proofErr w:type="spellStart"/>
      <w:r w:rsidRPr="008C2432">
        <w:rPr>
          <w:rFonts w:ascii="Consolas" w:eastAsia="Times New Roman" w:hAnsi="Consolas" w:cs="Consolas"/>
          <w:color w:val="000000"/>
          <w:sz w:val="21"/>
          <w:szCs w:val="21"/>
          <w:shd w:val="clear" w:color="auto" w:fill="F9F9F9"/>
        </w:rPr>
        <w:t>job_</w:t>
      </w:r>
      <w:proofErr w:type="gramStart"/>
      <w:r w:rsidRPr="008C2432">
        <w:rPr>
          <w:rFonts w:ascii="Consolas" w:eastAsia="Times New Roman" w:hAnsi="Consolas" w:cs="Consolas"/>
          <w:color w:val="000000"/>
          <w:sz w:val="21"/>
          <w:szCs w:val="21"/>
          <w:shd w:val="clear" w:color="auto" w:fill="F9F9F9"/>
        </w:rPr>
        <w:t>id</w:t>
      </w:r>
      <w:proofErr w:type="spellEnd"/>
      <w:r w:rsidRPr="008C2432">
        <w:rPr>
          <w:rFonts w:ascii="Consolas" w:eastAsia="Times New Roman" w:hAnsi="Consolas" w:cs="Consolas"/>
          <w:color w:val="000000"/>
          <w:sz w:val="21"/>
          <w:szCs w:val="21"/>
          <w:shd w:val="clear" w:color="auto" w:fill="F9F9F9"/>
        </w:rPr>
        <w:t xml:space="preserve">  FROM</w:t>
      </w:r>
      <w:proofErr w:type="gramEnd"/>
      <w:r w:rsidRPr="008C2432">
        <w:rPr>
          <w:rFonts w:ascii="Consolas" w:eastAsia="Times New Roman" w:hAnsi="Consolas" w:cs="Consolas"/>
          <w:color w:val="000000"/>
          <w:sz w:val="21"/>
          <w:szCs w:val="21"/>
          <w:shd w:val="clear" w:color="auto" w:fill="F9F9F9"/>
        </w:rPr>
        <w:t xml:space="preserve"> </w:t>
      </w:r>
      <w:proofErr w:type="spellStart"/>
      <w:r w:rsidRPr="008C2432">
        <w:rPr>
          <w:rFonts w:ascii="Consolas" w:eastAsia="Times New Roman" w:hAnsi="Consolas" w:cs="Consolas"/>
          <w:color w:val="000000"/>
          <w:sz w:val="21"/>
          <w:szCs w:val="21"/>
          <w:shd w:val="clear" w:color="auto" w:fill="F9F9F9"/>
        </w:rPr>
        <w:t>syspolicy_policies</w:t>
      </w:r>
      <w:proofErr w:type="spellEnd"/>
      <w:r w:rsidRPr="008C2432">
        <w:rPr>
          <w:rFonts w:ascii="Consolas" w:eastAsia="Times New Roman" w:hAnsi="Consolas" w:cs="Consolas"/>
          <w:color w:val="000000"/>
          <w:sz w:val="21"/>
          <w:szCs w:val="21"/>
          <w:shd w:val="clear" w:color="auto" w:fill="F9F9F9"/>
        </w:rPr>
        <w:t>;</w:t>
      </w:r>
    </w:p>
    <w:p w:rsidR="00C81867" w:rsidRDefault="00C81867" w:rsidP="00C81867">
      <w:pPr>
        <w:pStyle w:val="Heading4"/>
        <w:shd w:val="clear" w:color="auto" w:fill="FFFFFF"/>
        <w:spacing w:before="540" w:after="90"/>
        <w:rPr>
          <w:rFonts w:ascii="segoe-ui_semibold" w:hAnsi="segoe-ui_semibold"/>
          <w:b w:val="0"/>
          <w:bCs w:val="0"/>
          <w:color w:val="000000"/>
        </w:rPr>
      </w:pPr>
      <w:r>
        <w:rPr>
          <w:rFonts w:ascii="segoe-ui_semibold" w:hAnsi="segoe-ui_semibold"/>
          <w:b w:val="0"/>
          <w:bCs w:val="0"/>
          <w:color w:val="000000"/>
        </w:rPr>
        <w:t>To view a condition's properties</w:t>
      </w:r>
    </w:p>
    <w:p w:rsidR="00C81867" w:rsidRPr="0016559F" w:rsidRDefault="00C81867" w:rsidP="00C81867">
      <w:pPr>
        <w:spacing w:after="0" w:line="240" w:lineRule="auto"/>
        <w:rPr>
          <w:rFonts w:ascii="Consolas" w:eastAsia="Times New Roman" w:hAnsi="Consolas" w:cs="Consolas"/>
          <w:color w:val="000000"/>
          <w:sz w:val="21"/>
          <w:szCs w:val="21"/>
          <w:shd w:val="clear" w:color="auto" w:fill="F9F9F9"/>
        </w:rPr>
      </w:pPr>
      <w:r w:rsidRPr="0016559F">
        <w:rPr>
          <w:rFonts w:ascii="Consolas" w:eastAsia="Times New Roman" w:hAnsi="Consolas" w:cs="Consolas"/>
          <w:color w:val="000000"/>
          <w:sz w:val="21"/>
          <w:szCs w:val="21"/>
          <w:shd w:val="clear" w:color="auto" w:fill="F9F9F9"/>
        </w:rPr>
        <w:t>SELECT name,</w:t>
      </w:r>
      <w:r>
        <w:rPr>
          <w:rFonts w:ascii="Consolas" w:eastAsia="Times New Roman" w:hAnsi="Consolas" w:cs="Consolas"/>
          <w:color w:val="000000"/>
          <w:sz w:val="21"/>
          <w:szCs w:val="21"/>
          <w:shd w:val="clear" w:color="auto" w:fill="F9F9F9"/>
        </w:rPr>
        <w:t xml:space="preserve"> </w:t>
      </w:r>
      <w:proofErr w:type="gramStart"/>
      <w:r w:rsidRPr="0016559F">
        <w:rPr>
          <w:rFonts w:ascii="Consolas" w:eastAsia="Times New Roman" w:hAnsi="Consolas" w:cs="Consolas"/>
          <w:color w:val="000000"/>
          <w:sz w:val="21"/>
          <w:szCs w:val="21"/>
          <w:shd w:val="clear" w:color="auto" w:fill="F9F9F9"/>
        </w:rPr>
        <w:t>description,  facet</w:t>
      </w:r>
      <w:proofErr w:type="gramEnd"/>
      <w:r w:rsidRPr="0016559F">
        <w:rPr>
          <w:rFonts w:ascii="Consolas" w:eastAsia="Times New Roman" w:hAnsi="Consolas" w:cs="Consolas"/>
          <w:color w:val="000000"/>
          <w:sz w:val="21"/>
          <w:szCs w:val="21"/>
          <w:shd w:val="clear" w:color="auto" w:fill="F9F9F9"/>
        </w:rPr>
        <w:t xml:space="preserve">,  expression,  </w:t>
      </w:r>
      <w:proofErr w:type="spellStart"/>
      <w:r w:rsidRPr="0016559F">
        <w:rPr>
          <w:rFonts w:ascii="Consolas" w:eastAsia="Times New Roman" w:hAnsi="Consolas" w:cs="Consolas"/>
          <w:color w:val="000000"/>
          <w:sz w:val="21"/>
          <w:szCs w:val="21"/>
          <w:shd w:val="clear" w:color="auto" w:fill="F9F9F9"/>
        </w:rPr>
        <w:t>s_name_condition</w:t>
      </w:r>
      <w:proofErr w:type="spellEnd"/>
      <w:r w:rsidRPr="0016559F">
        <w:rPr>
          <w:rFonts w:ascii="Consolas" w:eastAsia="Times New Roman" w:hAnsi="Consolas" w:cs="Consolas"/>
          <w:color w:val="000000"/>
          <w:sz w:val="21"/>
          <w:szCs w:val="21"/>
          <w:shd w:val="clear" w:color="auto" w:fill="F9F9F9"/>
        </w:rPr>
        <w:t xml:space="preserve">,  </w:t>
      </w:r>
    </w:p>
    <w:p w:rsidR="00C81867" w:rsidRDefault="00C81867" w:rsidP="00C81867">
      <w:pPr>
        <w:spacing w:after="0" w:line="240" w:lineRule="auto"/>
        <w:rPr>
          <w:rFonts w:ascii="Consolas" w:eastAsia="Times New Roman" w:hAnsi="Consolas" w:cs="Consolas"/>
          <w:color w:val="000000"/>
          <w:sz w:val="21"/>
          <w:szCs w:val="21"/>
          <w:shd w:val="clear" w:color="auto" w:fill="F9F9F9"/>
        </w:rPr>
      </w:pPr>
      <w:r w:rsidRPr="0016559F">
        <w:rPr>
          <w:rFonts w:ascii="Consolas" w:eastAsia="Times New Roman" w:hAnsi="Consolas" w:cs="Consolas"/>
          <w:color w:val="000000"/>
          <w:sz w:val="21"/>
          <w:szCs w:val="21"/>
          <w:shd w:val="clear" w:color="auto" w:fill="F9F9F9"/>
        </w:rPr>
        <w:t xml:space="preserve">   </w:t>
      </w:r>
      <w:proofErr w:type="spellStart"/>
      <w:r w:rsidRPr="0016559F">
        <w:rPr>
          <w:rFonts w:ascii="Consolas" w:eastAsia="Times New Roman" w:hAnsi="Consolas" w:cs="Consolas"/>
          <w:color w:val="000000"/>
          <w:sz w:val="21"/>
          <w:szCs w:val="21"/>
          <w:shd w:val="clear" w:color="auto" w:fill="F9F9F9"/>
        </w:rPr>
        <w:t>obj_</w:t>
      </w:r>
      <w:proofErr w:type="gramStart"/>
      <w:r w:rsidRPr="0016559F">
        <w:rPr>
          <w:rFonts w:ascii="Consolas" w:eastAsia="Times New Roman" w:hAnsi="Consolas" w:cs="Consolas"/>
          <w:color w:val="000000"/>
          <w:sz w:val="21"/>
          <w:szCs w:val="21"/>
          <w:shd w:val="clear" w:color="auto" w:fill="F9F9F9"/>
        </w:rPr>
        <w:t>name</w:t>
      </w:r>
      <w:proofErr w:type="spellEnd"/>
      <w:r w:rsidRPr="0016559F">
        <w:rPr>
          <w:rFonts w:ascii="Consolas" w:eastAsia="Times New Roman" w:hAnsi="Consolas" w:cs="Consolas"/>
          <w:color w:val="000000"/>
          <w:sz w:val="21"/>
          <w:szCs w:val="21"/>
          <w:shd w:val="clear" w:color="auto" w:fill="F9F9F9"/>
        </w:rPr>
        <w:t xml:space="preserve">  FROM</w:t>
      </w:r>
      <w:proofErr w:type="gramEnd"/>
      <w:r w:rsidRPr="0016559F">
        <w:rPr>
          <w:rFonts w:ascii="Consolas" w:eastAsia="Times New Roman" w:hAnsi="Consolas" w:cs="Consolas"/>
          <w:color w:val="000000"/>
          <w:sz w:val="21"/>
          <w:szCs w:val="21"/>
          <w:shd w:val="clear" w:color="auto" w:fill="F9F9F9"/>
        </w:rPr>
        <w:t xml:space="preserve"> </w:t>
      </w:r>
      <w:proofErr w:type="spellStart"/>
      <w:r w:rsidRPr="0016559F">
        <w:rPr>
          <w:rFonts w:ascii="Consolas" w:eastAsia="Times New Roman" w:hAnsi="Consolas" w:cs="Consolas"/>
          <w:color w:val="000000"/>
          <w:sz w:val="21"/>
          <w:szCs w:val="21"/>
          <w:shd w:val="clear" w:color="auto" w:fill="F9F9F9"/>
        </w:rPr>
        <w:t>syspolicy_conditions</w:t>
      </w:r>
      <w:proofErr w:type="spellEnd"/>
      <w:r w:rsidRPr="0016559F">
        <w:rPr>
          <w:rFonts w:ascii="Consolas" w:eastAsia="Times New Roman" w:hAnsi="Consolas" w:cs="Consolas"/>
          <w:color w:val="000000"/>
          <w:sz w:val="21"/>
          <w:szCs w:val="21"/>
          <w:shd w:val="clear" w:color="auto" w:fill="F9F9F9"/>
        </w:rPr>
        <w:t>;</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pStyle w:val="Heading1"/>
      </w:pPr>
      <w:hyperlink r:id="rId5" w:history="1">
        <w:bookmarkStart w:id="4" w:name="_Toc510810065"/>
        <w:proofErr w:type="spellStart"/>
        <w:r w:rsidRPr="00623821">
          <w:rPr>
            <w:rStyle w:val="Hyperlink"/>
            <w:rFonts w:ascii="segoe-ui_normal" w:hAnsi="segoe-ui_normal"/>
            <w:color w:val="0078D7"/>
          </w:rPr>
          <w:t>PolyBase</w:t>
        </w:r>
        <w:bookmarkEnd w:id="4"/>
        <w:proofErr w:type="spellEnd"/>
      </w:hyperlink>
    </w:p>
    <w:p w:rsidR="00C81867" w:rsidRDefault="00C81867" w:rsidP="00C81867">
      <w:pPr>
        <w:rPr>
          <w:rFonts w:ascii="segoe-ui_normal" w:hAnsi="segoe-ui_normal"/>
          <w:color w:val="000000"/>
          <w:shd w:val="clear" w:color="auto" w:fill="FFFFFF"/>
        </w:rPr>
      </w:pPr>
      <w:proofErr w:type="spellStart"/>
      <w:r>
        <w:rPr>
          <w:rFonts w:ascii="segoe-ui_normal" w:hAnsi="segoe-ui_normal"/>
          <w:color w:val="000000"/>
          <w:shd w:val="clear" w:color="auto" w:fill="FFFFFF"/>
        </w:rPr>
        <w:t>PolyBase</w:t>
      </w:r>
      <w:proofErr w:type="spellEnd"/>
      <w:r>
        <w:rPr>
          <w:rFonts w:ascii="segoe-ui_normal" w:hAnsi="segoe-ui_normal"/>
          <w:color w:val="000000"/>
          <w:shd w:val="clear" w:color="auto" w:fill="FFFFFF"/>
        </w:rPr>
        <w:t xml:space="preserve"> is a technology that accesses data outside of the database via the t-</w:t>
      </w:r>
      <w:proofErr w:type="spellStart"/>
      <w:r>
        <w:rPr>
          <w:rFonts w:ascii="segoe-ui_normal" w:hAnsi="segoe-ui_normal"/>
          <w:color w:val="000000"/>
          <w:shd w:val="clear" w:color="auto" w:fill="FFFFFF"/>
        </w:rPr>
        <w:t>sql</w:t>
      </w:r>
      <w:proofErr w:type="spellEnd"/>
      <w:r>
        <w:rPr>
          <w:rFonts w:ascii="segoe-ui_normal" w:hAnsi="segoe-ui_normal"/>
          <w:color w:val="000000"/>
          <w:shd w:val="clear" w:color="auto" w:fill="FFFFFF"/>
        </w:rPr>
        <w:t xml:space="preserve"> language. In SQL Server 2016, it allows you to run queries on external data in Hadoop or to import/export data from Azure Blob Storage. Queries are optimized to push computation to Hadoop. In Azure SQL Data Warehouse, you can import/export data from Azure Blob Storage and Azure Data Lake Store.</w:t>
      </w:r>
    </w:p>
    <w:p w:rsidR="00C81867" w:rsidRDefault="00C81867" w:rsidP="00C81867">
      <w:pPr>
        <w:rPr>
          <w:rFonts w:ascii="segoe-ui_normal" w:hAnsi="segoe-ui_normal"/>
          <w:b/>
          <w:bCs/>
          <w:color w:val="000000"/>
        </w:rPr>
      </w:pPr>
      <w:r>
        <w:rPr>
          <w:noProof/>
          <w:lang w:val="en-IN" w:eastAsia="en-IN"/>
        </w:rPr>
        <w:lastRenderedPageBreak/>
        <w:drawing>
          <wp:inline distT="0" distB="0" distL="0" distR="0" wp14:anchorId="32CBB5D0" wp14:editId="4C0AC6DA">
            <wp:extent cx="5943600" cy="2625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25725"/>
                    </a:xfrm>
                    <a:prstGeom prst="rect">
                      <a:avLst/>
                    </a:prstGeom>
                  </pic:spPr>
                </pic:pic>
              </a:graphicData>
            </a:graphic>
          </wp:inline>
        </w:drawing>
      </w:r>
    </w:p>
    <w:p w:rsidR="00C81867" w:rsidRDefault="00C81867" w:rsidP="00C81867">
      <w:pPr>
        <w:pStyle w:val="Heading2"/>
        <w:shd w:val="clear" w:color="auto" w:fill="FFFFFF"/>
        <w:spacing w:before="0" w:beforeAutospacing="0" w:after="0" w:afterAutospacing="0"/>
        <w:rPr>
          <w:rFonts w:ascii="segoe-ui_normal" w:hAnsi="segoe-ui_normal"/>
          <w:b w:val="0"/>
          <w:bCs w:val="0"/>
          <w:color w:val="000000"/>
        </w:rPr>
      </w:pPr>
      <w:bookmarkStart w:id="5" w:name="_Toc510810066"/>
      <w:r>
        <w:rPr>
          <w:rFonts w:ascii="segoe-ui_normal" w:hAnsi="segoe-ui_normal"/>
          <w:b w:val="0"/>
          <w:bCs w:val="0"/>
          <w:color w:val="000000"/>
        </w:rPr>
        <w:t xml:space="preserve">Why use </w:t>
      </w:r>
      <w:proofErr w:type="spellStart"/>
      <w:r>
        <w:rPr>
          <w:rFonts w:ascii="segoe-ui_normal" w:hAnsi="segoe-ui_normal"/>
          <w:b w:val="0"/>
          <w:bCs w:val="0"/>
          <w:color w:val="000000"/>
        </w:rPr>
        <w:t>PolyBase</w:t>
      </w:r>
      <w:proofErr w:type="spellEnd"/>
      <w:r>
        <w:rPr>
          <w:rFonts w:ascii="segoe-ui_normal" w:hAnsi="segoe-ui_normal"/>
          <w:b w:val="0"/>
          <w:bCs w:val="0"/>
          <w:color w:val="000000"/>
        </w:rPr>
        <w:t>?</w:t>
      </w:r>
      <w:bookmarkEnd w:id="5"/>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 xml:space="preserve">To make good decisions, you want to analyze both relational data and other data that is not structured into tables —notably Hadoop. This is difficult to do unless you have a way to transfer data among the different types of data stores. </w:t>
      </w:r>
      <w:proofErr w:type="spellStart"/>
      <w:r>
        <w:rPr>
          <w:rFonts w:ascii="segoe-ui_normal" w:hAnsi="segoe-ui_normal"/>
          <w:color w:val="000000"/>
        </w:rPr>
        <w:t>PolyBase</w:t>
      </w:r>
      <w:proofErr w:type="spellEnd"/>
      <w:r>
        <w:rPr>
          <w:rFonts w:ascii="segoe-ui_normal" w:hAnsi="segoe-ui_normal"/>
          <w:color w:val="000000"/>
        </w:rPr>
        <w:t xml:space="preserve"> bridges this gap by operating on data that is external to SQL Server.</w:t>
      </w:r>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 xml:space="preserve">To keep it simple, </w:t>
      </w:r>
      <w:proofErr w:type="spellStart"/>
      <w:r>
        <w:rPr>
          <w:rFonts w:ascii="segoe-ui_normal" w:hAnsi="segoe-ui_normal"/>
          <w:color w:val="000000"/>
        </w:rPr>
        <w:t>PolyBase</w:t>
      </w:r>
      <w:proofErr w:type="spellEnd"/>
      <w:r>
        <w:rPr>
          <w:rFonts w:ascii="segoe-ui_normal" w:hAnsi="segoe-ui_normal"/>
          <w:color w:val="000000"/>
        </w:rPr>
        <w:t xml:space="preserve"> does not require you to install additional software to your Hadoop environment. Querying external data uses the same syntax as querying a database table. This all happens transparently. </w:t>
      </w:r>
      <w:proofErr w:type="spellStart"/>
      <w:r>
        <w:rPr>
          <w:rFonts w:ascii="segoe-ui_normal" w:hAnsi="segoe-ui_normal"/>
          <w:color w:val="000000"/>
        </w:rPr>
        <w:t>PolyBase</w:t>
      </w:r>
      <w:proofErr w:type="spellEnd"/>
      <w:r>
        <w:rPr>
          <w:rFonts w:ascii="segoe-ui_normal" w:hAnsi="segoe-ui_normal"/>
          <w:color w:val="000000"/>
        </w:rPr>
        <w:t xml:space="preserve"> handles all the details behind-the-scenes, and no knowledge about Hadoop is required by the end user to query external tables.</w:t>
      </w:r>
    </w:p>
    <w:p w:rsidR="00C81867" w:rsidRDefault="00C81867" w:rsidP="00C81867">
      <w:pPr>
        <w:pStyle w:val="lf-text-block"/>
        <w:shd w:val="clear" w:color="auto" w:fill="FFFFFF"/>
        <w:spacing w:after="0" w:afterAutospacing="0"/>
        <w:rPr>
          <w:rFonts w:ascii="segoe-ui_normal" w:hAnsi="segoe-ui_normal"/>
          <w:color w:val="000000"/>
        </w:rPr>
      </w:pPr>
      <w:proofErr w:type="spellStart"/>
      <w:r>
        <w:rPr>
          <w:rFonts w:ascii="segoe-ui_normal" w:hAnsi="segoe-ui_normal"/>
          <w:color w:val="000000"/>
        </w:rPr>
        <w:t>PolyBase</w:t>
      </w:r>
      <w:proofErr w:type="spellEnd"/>
      <w:r>
        <w:rPr>
          <w:rFonts w:ascii="segoe-ui_normal" w:hAnsi="segoe-ui_normal"/>
          <w:color w:val="000000"/>
        </w:rPr>
        <w:t xml:space="preserve"> can:</w:t>
      </w:r>
    </w:p>
    <w:p w:rsidR="00C81867" w:rsidRDefault="00C81867" w:rsidP="00C81867">
      <w:pPr>
        <w:pStyle w:val="NormalWeb"/>
        <w:numPr>
          <w:ilvl w:val="0"/>
          <w:numId w:val="2"/>
        </w:numPr>
        <w:shd w:val="clear" w:color="auto" w:fill="FFFFFF"/>
        <w:spacing w:after="0" w:afterAutospacing="0"/>
        <w:ind w:left="570"/>
        <w:rPr>
          <w:rFonts w:ascii="segoe-ui_normal" w:hAnsi="segoe-ui_normal"/>
          <w:color w:val="000000"/>
        </w:rPr>
      </w:pPr>
      <w:r>
        <w:rPr>
          <w:rStyle w:val="Strong"/>
          <w:rFonts w:ascii="segoe-ui_bold" w:hAnsi="segoe-ui_bold"/>
          <w:color w:val="000000"/>
        </w:rPr>
        <w:t>Query data stored in Hadoop from SQL Server or PDW.</w:t>
      </w:r>
      <w:r>
        <w:rPr>
          <w:rFonts w:ascii="segoe-ui_normal" w:hAnsi="segoe-ui_normal"/>
          <w:color w:val="000000"/>
        </w:rPr>
        <w:t xml:space="preserve"> Users are storing data in cost-effective distributed and scalable systems, such as Hadoop. </w:t>
      </w:r>
      <w:proofErr w:type="spellStart"/>
      <w:r>
        <w:rPr>
          <w:rFonts w:ascii="segoe-ui_normal" w:hAnsi="segoe-ui_normal"/>
          <w:color w:val="000000"/>
        </w:rPr>
        <w:t>PolyBase</w:t>
      </w:r>
      <w:proofErr w:type="spellEnd"/>
      <w:r>
        <w:rPr>
          <w:rFonts w:ascii="segoe-ui_normal" w:hAnsi="segoe-ui_normal"/>
          <w:color w:val="000000"/>
        </w:rPr>
        <w:t xml:space="preserve"> makes it easy to query the data by using T-SQL.</w:t>
      </w:r>
    </w:p>
    <w:p w:rsidR="00C81867" w:rsidRDefault="00C81867" w:rsidP="00C81867">
      <w:pPr>
        <w:pStyle w:val="NormalWeb"/>
        <w:numPr>
          <w:ilvl w:val="0"/>
          <w:numId w:val="2"/>
        </w:numPr>
        <w:shd w:val="clear" w:color="auto" w:fill="FFFFFF"/>
        <w:spacing w:after="0" w:afterAutospacing="0"/>
        <w:ind w:left="570"/>
        <w:rPr>
          <w:rFonts w:ascii="segoe-ui_normal" w:hAnsi="segoe-ui_normal"/>
          <w:color w:val="000000"/>
        </w:rPr>
      </w:pPr>
      <w:r>
        <w:rPr>
          <w:rStyle w:val="Strong"/>
          <w:rFonts w:ascii="segoe-ui_bold" w:hAnsi="segoe-ui_bold"/>
          <w:color w:val="000000"/>
        </w:rPr>
        <w:t>Query data stored in Azure Blob Storage.</w:t>
      </w:r>
      <w:r>
        <w:rPr>
          <w:rFonts w:ascii="segoe-ui_normal" w:hAnsi="segoe-ui_normal"/>
          <w:color w:val="000000"/>
        </w:rPr>
        <w:t xml:space="preserve"> Azure blob storage is a convenient place to store data for use by Azure services. </w:t>
      </w:r>
      <w:proofErr w:type="spellStart"/>
      <w:r>
        <w:rPr>
          <w:rFonts w:ascii="segoe-ui_normal" w:hAnsi="segoe-ui_normal"/>
          <w:color w:val="000000"/>
        </w:rPr>
        <w:t>PolyBase</w:t>
      </w:r>
      <w:proofErr w:type="spellEnd"/>
      <w:r>
        <w:rPr>
          <w:rFonts w:ascii="segoe-ui_normal" w:hAnsi="segoe-ui_normal"/>
          <w:color w:val="000000"/>
        </w:rPr>
        <w:t xml:space="preserve"> makes it easy to access the data by using T-SQL.</w:t>
      </w:r>
    </w:p>
    <w:p w:rsidR="00C81867" w:rsidRDefault="00C81867" w:rsidP="00C81867">
      <w:pPr>
        <w:pStyle w:val="NormalWeb"/>
        <w:numPr>
          <w:ilvl w:val="0"/>
          <w:numId w:val="2"/>
        </w:numPr>
        <w:shd w:val="clear" w:color="auto" w:fill="FFFFFF"/>
        <w:spacing w:after="0" w:afterAutospacing="0"/>
        <w:ind w:left="570"/>
        <w:rPr>
          <w:rFonts w:ascii="segoe-ui_normal" w:hAnsi="segoe-ui_normal"/>
          <w:color w:val="000000"/>
        </w:rPr>
      </w:pPr>
      <w:r>
        <w:rPr>
          <w:rStyle w:val="Strong"/>
          <w:rFonts w:ascii="segoe-ui_bold" w:hAnsi="segoe-ui_bold"/>
          <w:color w:val="000000"/>
        </w:rPr>
        <w:t>Import data from Hadoop, Azure Blob Storage, or Azure Data Lake Store</w:t>
      </w:r>
      <w:r>
        <w:rPr>
          <w:rFonts w:ascii="segoe-ui_normal" w:hAnsi="segoe-ui_normal"/>
          <w:color w:val="000000"/>
        </w:rPr>
        <w:t xml:space="preserve"> Leverage the speed of Microsoft SQL's </w:t>
      </w:r>
      <w:proofErr w:type="spellStart"/>
      <w:r>
        <w:rPr>
          <w:rFonts w:ascii="segoe-ui_normal" w:hAnsi="segoe-ui_normal"/>
          <w:color w:val="000000"/>
        </w:rPr>
        <w:t>columnstore</w:t>
      </w:r>
      <w:proofErr w:type="spellEnd"/>
      <w:r>
        <w:rPr>
          <w:rFonts w:ascii="segoe-ui_normal" w:hAnsi="segoe-ui_normal"/>
          <w:color w:val="000000"/>
        </w:rPr>
        <w:t xml:space="preserve"> technology and analysis capabilities by importing data from Hadoop, Azure Blob Storage, or Azure Data Lake Store into relational tables. There is no need for a separate ETL or import tool.</w:t>
      </w:r>
    </w:p>
    <w:p w:rsidR="00C81867" w:rsidRDefault="00C81867" w:rsidP="00C81867">
      <w:pPr>
        <w:pStyle w:val="NormalWeb"/>
        <w:numPr>
          <w:ilvl w:val="0"/>
          <w:numId w:val="2"/>
        </w:numPr>
        <w:shd w:val="clear" w:color="auto" w:fill="FFFFFF"/>
        <w:spacing w:after="0" w:afterAutospacing="0"/>
        <w:ind w:left="570"/>
        <w:rPr>
          <w:rFonts w:ascii="segoe-ui_normal" w:hAnsi="segoe-ui_normal"/>
          <w:color w:val="000000"/>
        </w:rPr>
      </w:pPr>
      <w:r>
        <w:rPr>
          <w:rStyle w:val="Strong"/>
          <w:rFonts w:ascii="segoe-ui_bold" w:hAnsi="segoe-ui_bold"/>
          <w:color w:val="000000"/>
        </w:rPr>
        <w:t>Export data to Hadoop, Azure Blob Storage, or Azure Data Lake Store.</w:t>
      </w:r>
      <w:r>
        <w:rPr>
          <w:rFonts w:ascii="segoe-ui_normal" w:hAnsi="segoe-ui_normal"/>
          <w:color w:val="000000"/>
        </w:rPr>
        <w:t> Archive data to Hadoop, Azure Blob Storage, or Azure Data Lake Store to achieve cost-effective storage and keep it online for easy access.</w:t>
      </w:r>
    </w:p>
    <w:p w:rsidR="00C81867" w:rsidRDefault="00C81867" w:rsidP="00C81867">
      <w:pPr>
        <w:numPr>
          <w:ilvl w:val="0"/>
          <w:numId w:val="2"/>
        </w:numPr>
        <w:shd w:val="clear" w:color="auto" w:fill="FFFFFF"/>
        <w:spacing w:before="100" w:beforeAutospacing="1" w:after="0" w:line="240" w:lineRule="auto"/>
        <w:ind w:left="570"/>
        <w:rPr>
          <w:rFonts w:ascii="segoe-ui_normal" w:hAnsi="segoe-ui_normal"/>
          <w:color w:val="000000"/>
        </w:rPr>
      </w:pPr>
      <w:r>
        <w:rPr>
          <w:rStyle w:val="Strong"/>
          <w:rFonts w:ascii="segoe-ui_bold" w:hAnsi="segoe-ui_bold"/>
          <w:color w:val="000000"/>
        </w:rPr>
        <w:t>Integrate with BI tools.</w:t>
      </w:r>
      <w:r>
        <w:rPr>
          <w:rFonts w:ascii="segoe-ui_normal" w:hAnsi="segoe-ui_normal"/>
          <w:color w:val="000000"/>
        </w:rPr>
        <w:t xml:space="preserve"> Use </w:t>
      </w:r>
      <w:proofErr w:type="spellStart"/>
      <w:r>
        <w:rPr>
          <w:rFonts w:ascii="segoe-ui_normal" w:hAnsi="segoe-ui_normal"/>
          <w:color w:val="000000"/>
        </w:rPr>
        <w:t>PolyBase</w:t>
      </w:r>
      <w:proofErr w:type="spellEnd"/>
      <w:r>
        <w:rPr>
          <w:rFonts w:ascii="segoe-ui_normal" w:hAnsi="segoe-ui_normal"/>
          <w:color w:val="000000"/>
        </w:rPr>
        <w:t xml:space="preserve"> with Microsoft’s business intelligence and analysis stack, or use any third party tools that are compatible with SQL Server.</w:t>
      </w: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r w:rsidRPr="00631A0F">
        <w:rPr>
          <w:rFonts w:ascii="Consolas" w:eastAsia="Times New Roman" w:hAnsi="Consolas" w:cs="Consolas"/>
          <w:color w:val="008000"/>
          <w:sz w:val="21"/>
          <w:szCs w:val="21"/>
        </w:rPr>
        <w:t xml:space="preserve">-- Values map to various external data sources.  </w:t>
      </w: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r w:rsidRPr="00631A0F">
        <w:rPr>
          <w:rFonts w:ascii="Consolas" w:eastAsia="Times New Roman" w:hAnsi="Consolas" w:cs="Consolas"/>
          <w:color w:val="008000"/>
          <w:sz w:val="21"/>
          <w:szCs w:val="21"/>
        </w:rPr>
        <w:t xml:space="preserve">-- Example: value 7 stands for Azure blob storage and Hortonworks HDP 2.3 on Linux.  </w:t>
      </w: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proofErr w:type="spellStart"/>
      <w:r w:rsidRPr="00631A0F">
        <w:rPr>
          <w:rFonts w:ascii="Consolas" w:eastAsia="Times New Roman" w:hAnsi="Consolas" w:cs="Consolas"/>
          <w:color w:val="000000"/>
          <w:sz w:val="21"/>
          <w:szCs w:val="21"/>
          <w:shd w:val="clear" w:color="auto" w:fill="F9F9F9"/>
        </w:rPr>
        <w:t>sp_configure</w:t>
      </w:r>
      <w:proofErr w:type="spellEnd"/>
      <w:r w:rsidRPr="00631A0F">
        <w:rPr>
          <w:rFonts w:ascii="Consolas" w:eastAsia="Times New Roman" w:hAnsi="Consolas" w:cs="Consolas"/>
          <w:color w:val="000000"/>
          <w:sz w:val="21"/>
          <w:szCs w:val="21"/>
          <w:shd w:val="clear" w:color="auto" w:fill="F9F9F9"/>
        </w:rPr>
        <w:t xml:space="preserve"> @</w:t>
      </w:r>
      <w:proofErr w:type="spellStart"/>
      <w:r w:rsidRPr="00631A0F">
        <w:rPr>
          <w:rFonts w:ascii="Consolas" w:eastAsia="Times New Roman" w:hAnsi="Consolas" w:cs="Consolas"/>
          <w:color w:val="000000"/>
          <w:sz w:val="21"/>
          <w:szCs w:val="21"/>
          <w:shd w:val="clear" w:color="auto" w:fill="F9F9F9"/>
        </w:rPr>
        <w:t>configname</w:t>
      </w:r>
      <w:proofErr w:type="spellEnd"/>
      <w:r w:rsidRPr="00631A0F">
        <w:rPr>
          <w:rFonts w:ascii="Consolas" w:eastAsia="Times New Roman" w:hAnsi="Consolas" w:cs="Consolas"/>
          <w:color w:val="000000"/>
          <w:sz w:val="21"/>
          <w:szCs w:val="21"/>
          <w:shd w:val="clear" w:color="auto" w:fill="F9F9F9"/>
        </w:rPr>
        <w:t xml:space="preserve"> = '</w:t>
      </w:r>
      <w:proofErr w:type="spellStart"/>
      <w:r w:rsidRPr="00631A0F">
        <w:rPr>
          <w:rFonts w:ascii="Consolas" w:eastAsia="Times New Roman" w:hAnsi="Consolas" w:cs="Consolas"/>
          <w:color w:val="000000"/>
          <w:sz w:val="21"/>
          <w:szCs w:val="21"/>
          <w:shd w:val="clear" w:color="auto" w:fill="F9F9F9"/>
        </w:rPr>
        <w:t>hadoop</w:t>
      </w:r>
      <w:proofErr w:type="spellEnd"/>
      <w:r w:rsidRPr="00631A0F">
        <w:rPr>
          <w:rFonts w:ascii="Consolas" w:eastAsia="Times New Roman" w:hAnsi="Consolas" w:cs="Consolas"/>
          <w:color w:val="000000"/>
          <w:sz w:val="21"/>
          <w:szCs w:val="21"/>
          <w:shd w:val="clear" w:color="auto" w:fill="F9F9F9"/>
        </w:rPr>
        <w:t xml:space="preserve"> connectivity', @</w:t>
      </w:r>
      <w:proofErr w:type="spellStart"/>
      <w:r w:rsidRPr="00631A0F">
        <w:rPr>
          <w:rFonts w:ascii="Consolas" w:eastAsia="Times New Roman" w:hAnsi="Consolas" w:cs="Consolas"/>
          <w:color w:val="000000"/>
          <w:sz w:val="21"/>
          <w:szCs w:val="21"/>
          <w:shd w:val="clear" w:color="auto" w:fill="F9F9F9"/>
        </w:rPr>
        <w:t>configvalue</w:t>
      </w:r>
      <w:proofErr w:type="spellEnd"/>
      <w:r w:rsidRPr="00631A0F">
        <w:rPr>
          <w:rFonts w:ascii="Consolas" w:eastAsia="Times New Roman" w:hAnsi="Consolas" w:cs="Consolas"/>
          <w:color w:val="000000"/>
          <w:sz w:val="21"/>
          <w:szCs w:val="21"/>
          <w:shd w:val="clear" w:color="auto" w:fill="F9F9F9"/>
        </w:rPr>
        <w:t xml:space="preserve"> = 7;   </w:t>
      </w: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r w:rsidRPr="00631A0F">
        <w:rPr>
          <w:rFonts w:ascii="Consolas" w:eastAsia="Times New Roman" w:hAnsi="Consolas" w:cs="Consolas"/>
          <w:color w:val="000000"/>
          <w:sz w:val="21"/>
          <w:szCs w:val="21"/>
          <w:shd w:val="clear" w:color="auto" w:fill="F9F9F9"/>
        </w:rPr>
        <w:t xml:space="preserve">GO   </w:t>
      </w: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p>
    <w:p w:rsidR="00C81867" w:rsidRPr="00631A0F" w:rsidRDefault="00C81867" w:rsidP="00C81867">
      <w:pPr>
        <w:spacing w:after="0" w:line="240" w:lineRule="auto"/>
        <w:rPr>
          <w:rFonts w:ascii="Consolas" w:eastAsia="Times New Roman" w:hAnsi="Consolas" w:cs="Consolas"/>
          <w:color w:val="000000"/>
          <w:sz w:val="21"/>
          <w:szCs w:val="21"/>
          <w:shd w:val="clear" w:color="auto" w:fill="F9F9F9"/>
        </w:rPr>
      </w:pPr>
      <w:r w:rsidRPr="00631A0F">
        <w:rPr>
          <w:rFonts w:ascii="Consolas" w:eastAsia="Times New Roman" w:hAnsi="Consolas" w:cs="Consolas"/>
          <w:color w:val="000000"/>
          <w:sz w:val="21"/>
          <w:szCs w:val="21"/>
          <w:shd w:val="clear" w:color="auto" w:fill="F9F9F9"/>
        </w:rPr>
        <w:t xml:space="preserve">RECONFIGURE   </w:t>
      </w:r>
    </w:p>
    <w:p w:rsidR="00C81867" w:rsidRDefault="00C81867" w:rsidP="00C81867">
      <w:pPr>
        <w:rPr>
          <w:rFonts w:ascii="Consolas" w:eastAsia="Times New Roman" w:hAnsi="Consolas" w:cs="Consolas"/>
          <w:color w:val="000000"/>
          <w:sz w:val="21"/>
          <w:szCs w:val="21"/>
          <w:shd w:val="clear" w:color="auto" w:fill="F9F9F9"/>
        </w:rPr>
      </w:pPr>
      <w:r w:rsidRPr="00631A0F">
        <w:rPr>
          <w:rFonts w:ascii="Consolas" w:eastAsia="Times New Roman" w:hAnsi="Consolas" w:cs="Consolas"/>
          <w:color w:val="000000"/>
          <w:sz w:val="21"/>
          <w:szCs w:val="21"/>
          <w:shd w:val="clear" w:color="auto" w:fill="F9F9F9"/>
        </w:rPr>
        <w:t xml:space="preserve">GO   </w:t>
      </w:r>
    </w:p>
    <w:p w:rsidR="00C81867" w:rsidRDefault="00C81867" w:rsidP="00C81867">
      <w:pPr>
        <w:pStyle w:val="Heading2"/>
      </w:pPr>
      <w:bookmarkStart w:id="6" w:name="_Toc510810067"/>
      <w:proofErr w:type="spellStart"/>
      <w:r>
        <w:t>PolyBase</w:t>
      </w:r>
      <w:proofErr w:type="spellEnd"/>
      <w:r>
        <w:t xml:space="preserve"> scale-out groups</w:t>
      </w:r>
      <w:bookmarkEnd w:id="6"/>
    </w:p>
    <w:p w:rsidR="00C81867" w:rsidRPr="004F7E3B" w:rsidRDefault="00C81867" w:rsidP="00C81867">
      <w:pPr>
        <w:rPr>
          <w:rFonts w:cstheme="minorHAnsi"/>
          <w:b/>
          <w:color w:val="44546A" w:themeColor="text2"/>
          <w:sz w:val="23"/>
          <w:szCs w:val="23"/>
        </w:rPr>
      </w:pPr>
      <w:r w:rsidRPr="004F7E3B">
        <w:rPr>
          <w:rFonts w:cstheme="minorHAnsi"/>
          <w:color w:val="000000"/>
          <w:sz w:val="23"/>
          <w:szCs w:val="23"/>
          <w:shd w:val="clear" w:color="auto" w:fill="FFFFFF"/>
        </w:rPr>
        <w:t xml:space="preserve">A standalone SQL Server instance with </w:t>
      </w:r>
      <w:proofErr w:type="spellStart"/>
      <w:r w:rsidRPr="004F7E3B">
        <w:rPr>
          <w:rFonts w:cstheme="minorHAnsi"/>
          <w:color w:val="000000"/>
          <w:sz w:val="23"/>
          <w:szCs w:val="23"/>
          <w:shd w:val="clear" w:color="auto" w:fill="FFFFFF"/>
        </w:rPr>
        <w:t>PolyBase</w:t>
      </w:r>
      <w:proofErr w:type="spellEnd"/>
      <w:r w:rsidRPr="004F7E3B">
        <w:rPr>
          <w:rFonts w:cstheme="minorHAnsi"/>
          <w:color w:val="000000"/>
          <w:sz w:val="23"/>
          <w:szCs w:val="23"/>
          <w:shd w:val="clear" w:color="auto" w:fill="FFFFFF"/>
        </w:rPr>
        <w:t xml:space="preserve"> can become a performance bottleneck when dealing with massive data sets in Hadoop or Azure Blob Storage. The </w:t>
      </w:r>
      <w:proofErr w:type="spellStart"/>
      <w:r w:rsidRPr="004F7E3B">
        <w:rPr>
          <w:rFonts w:cstheme="minorHAnsi"/>
          <w:color w:val="000000"/>
          <w:sz w:val="23"/>
          <w:szCs w:val="23"/>
          <w:shd w:val="clear" w:color="auto" w:fill="FFFFFF"/>
        </w:rPr>
        <w:t>PolyBase</w:t>
      </w:r>
      <w:proofErr w:type="spellEnd"/>
      <w:r w:rsidRPr="004F7E3B">
        <w:rPr>
          <w:rFonts w:cstheme="minorHAnsi"/>
          <w:color w:val="000000"/>
          <w:sz w:val="23"/>
          <w:szCs w:val="23"/>
          <w:shd w:val="clear" w:color="auto" w:fill="FFFFFF"/>
        </w:rPr>
        <w:t xml:space="preserve"> Group feature allows you to create a cluster of SQL Server instances to process large data sets from external data sources, such as Hadoop or Azure Blob Storage, in a scale-out fashion for better query performance.</w:t>
      </w:r>
    </w:p>
    <w:p w:rsidR="00C81867" w:rsidRDefault="00C81867" w:rsidP="00C81867">
      <w:pPr>
        <w:autoSpaceDE w:val="0"/>
        <w:autoSpaceDN w:val="0"/>
        <w:adjustRightInd w:val="0"/>
        <w:spacing w:after="0" w:line="240" w:lineRule="auto"/>
        <w:rPr>
          <w:rFonts w:cs="SegoeUIRegular"/>
          <w:b/>
          <w:color w:val="44546A" w:themeColor="text2"/>
          <w:sz w:val="25"/>
          <w:szCs w:val="25"/>
        </w:rPr>
      </w:pPr>
      <w:r>
        <w:rPr>
          <w:noProof/>
          <w:lang w:val="en-IN" w:eastAsia="en-IN"/>
        </w:rPr>
        <w:drawing>
          <wp:inline distT="0" distB="0" distL="0" distR="0" wp14:anchorId="547B6E50" wp14:editId="1E43DA17">
            <wp:extent cx="5943600" cy="4880413"/>
            <wp:effectExtent l="0" t="0" r="0" b="0"/>
            <wp:docPr id="14" name="Picture 14" descr="PolyBase scale-out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lyBase scale-out grou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0413"/>
                    </a:xfrm>
                    <a:prstGeom prst="rect">
                      <a:avLst/>
                    </a:prstGeom>
                    <a:noFill/>
                    <a:ln>
                      <a:noFill/>
                    </a:ln>
                  </pic:spPr>
                </pic:pic>
              </a:graphicData>
            </a:graphic>
          </wp:inline>
        </w:drawing>
      </w:r>
    </w:p>
    <w:p w:rsidR="00C81867" w:rsidRDefault="00C81867" w:rsidP="00C81867"/>
    <w:p w:rsidR="00C81867" w:rsidRPr="00127DD6" w:rsidRDefault="00C81867" w:rsidP="00C81867">
      <w:pPr>
        <w:pStyle w:val="Heading3"/>
        <w:shd w:val="clear" w:color="auto" w:fill="FFFFFF"/>
        <w:spacing w:before="0" w:beforeAutospacing="0" w:after="0" w:afterAutospacing="0"/>
        <w:rPr>
          <w:rFonts w:ascii="segoe-ui_semibold" w:hAnsi="segoe-ui_semibold"/>
          <w:bCs w:val="0"/>
          <w:color w:val="000000"/>
        </w:rPr>
      </w:pPr>
      <w:bookmarkStart w:id="7" w:name="_Toc510810068"/>
      <w:proofErr w:type="spellStart"/>
      <w:r w:rsidRPr="00127DD6">
        <w:rPr>
          <w:rFonts w:ascii="segoe-ui_semibold" w:hAnsi="segoe-ui_semibold"/>
          <w:bCs w:val="0"/>
          <w:color w:val="000000"/>
        </w:rPr>
        <w:t>Heead</w:t>
      </w:r>
      <w:proofErr w:type="spellEnd"/>
      <w:r w:rsidRPr="00127DD6">
        <w:rPr>
          <w:rFonts w:ascii="segoe-ui_semibold" w:hAnsi="segoe-ui_semibold"/>
          <w:bCs w:val="0"/>
          <w:color w:val="000000"/>
        </w:rPr>
        <w:t xml:space="preserve"> node</w:t>
      </w:r>
      <w:bookmarkEnd w:id="7"/>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t xml:space="preserve">The head node contains the SQL Server instance to which </w:t>
      </w:r>
      <w:proofErr w:type="spellStart"/>
      <w:r>
        <w:rPr>
          <w:rFonts w:ascii="segoe-ui_normal" w:hAnsi="segoe-ui_normal"/>
          <w:color w:val="000000"/>
        </w:rPr>
        <w:t>PolyBase</w:t>
      </w:r>
      <w:proofErr w:type="spellEnd"/>
      <w:r>
        <w:rPr>
          <w:rFonts w:ascii="segoe-ui_normal" w:hAnsi="segoe-ui_normal"/>
          <w:color w:val="000000"/>
        </w:rPr>
        <w:t xml:space="preserve"> queries are submitted. Each </w:t>
      </w:r>
      <w:proofErr w:type="spellStart"/>
      <w:r>
        <w:rPr>
          <w:rFonts w:ascii="segoe-ui_normal" w:hAnsi="segoe-ui_normal"/>
          <w:color w:val="000000"/>
        </w:rPr>
        <w:t>PolyBase</w:t>
      </w:r>
      <w:proofErr w:type="spellEnd"/>
      <w:r>
        <w:rPr>
          <w:rFonts w:ascii="segoe-ui_normal" w:hAnsi="segoe-ui_normal"/>
          <w:color w:val="000000"/>
        </w:rPr>
        <w:t xml:space="preserve"> group can have only one head node. A head node is a logical group of SQL Database Engine, </w:t>
      </w:r>
      <w:proofErr w:type="spellStart"/>
      <w:r>
        <w:rPr>
          <w:rFonts w:ascii="segoe-ui_normal" w:hAnsi="segoe-ui_normal"/>
          <w:color w:val="000000"/>
        </w:rPr>
        <w:t>PolyBase</w:t>
      </w:r>
      <w:proofErr w:type="spellEnd"/>
      <w:r>
        <w:rPr>
          <w:rFonts w:ascii="segoe-ui_normal" w:hAnsi="segoe-ui_normal"/>
          <w:color w:val="000000"/>
        </w:rPr>
        <w:t xml:space="preserve"> Engine and </w:t>
      </w:r>
      <w:proofErr w:type="spellStart"/>
      <w:r>
        <w:rPr>
          <w:rFonts w:ascii="segoe-ui_normal" w:hAnsi="segoe-ui_normal"/>
          <w:color w:val="000000"/>
        </w:rPr>
        <w:t>PolyBase</w:t>
      </w:r>
      <w:proofErr w:type="spellEnd"/>
      <w:r>
        <w:rPr>
          <w:rFonts w:ascii="segoe-ui_normal" w:hAnsi="segoe-ui_normal"/>
          <w:color w:val="000000"/>
        </w:rPr>
        <w:t xml:space="preserve"> Data Movement Service on the SQL Server instance.</w:t>
      </w:r>
    </w:p>
    <w:p w:rsidR="00C81867" w:rsidRPr="00127DD6" w:rsidRDefault="00C81867" w:rsidP="00C81867">
      <w:pPr>
        <w:pStyle w:val="Heading3"/>
        <w:shd w:val="clear" w:color="auto" w:fill="FFFFFF"/>
        <w:spacing w:before="0" w:beforeAutospacing="0" w:after="0" w:afterAutospacing="0"/>
        <w:rPr>
          <w:rFonts w:ascii="segoe-ui_semibold" w:hAnsi="segoe-ui_semibold"/>
          <w:bCs w:val="0"/>
          <w:color w:val="000000"/>
        </w:rPr>
      </w:pPr>
      <w:bookmarkStart w:id="8" w:name="_Toc510810069"/>
      <w:r w:rsidRPr="00127DD6">
        <w:rPr>
          <w:rFonts w:ascii="segoe-ui_semibold" w:hAnsi="segoe-ui_semibold"/>
          <w:bCs w:val="0"/>
          <w:color w:val="000000"/>
        </w:rPr>
        <w:t>Compute node</w:t>
      </w:r>
      <w:bookmarkEnd w:id="8"/>
    </w:p>
    <w:p w:rsidR="00C81867" w:rsidRDefault="00C81867" w:rsidP="00C81867">
      <w:pPr>
        <w:pStyle w:val="lf-text-block"/>
        <w:shd w:val="clear" w:color="auto" w:fill="FFFFFF"/>
        <w:spacing w:after="0" w:afterAutospacing="0"/>
        <w:rPr>
          <w:rFonts w:ascii="segoe-ui_normal" w:hAnsi="segoe-ui_normal"/>
          <w:color w:val="000000"/>
        </w:rPr>
      </w:pPr>
      <w:r>
        <w:rPr>
          <w:rFonts w:ascii="segoe-ui_normal" w:hAnsi="segoe-ui_normal"/>
          <w:color w:val="000000"/>
        </w:rPr>
        <w:lastRenderedPageBreak/>
        <w:t xml:space="preserve">A compute node contains the SQL Server instance that assists with scale-out query processing on external data. A compute node is a logical group of SQL Server and the </w:t>
      </w:r>
      <w:proofErr w:type="spellStart"/>
      <w:r>
        <w:rPr>
          <w:rFonts w:ascii="segoe-ui_normal" w:hAnsi="segoe-ui_normal"/>
          <w:color w:val="000000"/>
        </w:rPr>
        <w:t>PolyBase</w:t>
      </w:r>
      <w:proofErr w:type="spellEnd"/>
      <w:r>
        <w:rPr>
          <w:rFonts w:ascii="segoe-ui_normal" w:hAnsi="segoe-ui_normal"/>
          <w:color w:val="000000"/>
        </w:rPr>
        <w:t xml:space="preserve"> data movement service on the SQL Server instance. A </w:t>
      </w:r>
      <w:proofErr w:type="spellStart"/>
      <w:r>
        <w:rPr>
          <w:rFonts w:ascii="segoe-ui_normal" w:hAnsi="segoe-ui_normal"/>
          <w:color w:val="000000"/>
        </w:rPr>
        <w:t>PolyBase</w:t>
      </w:r>
      <w:proofErr w:type="spellEnd"/>
      <w:r>
        <w:rPr>
          <w:rFonts w:ascii="segoe-ui_normal" w:hAnsi="segoe-ui_normal"/>
          <w:color w:val="000000"/>
        </w:rPr>
        <w:t xml:space="preserve"> group can have multiple compute nodes.</w:t>
      </w:r>
    </w:p>
    <w:p w:rsidR="00C81867" w:rsidRPr="00127DD6" w:rsidRDefault="00C81867" w:rsidP="00C81867">
      <w:pPr>
        <w:pStyle w:val="Heading3"/>
        <w:shd w:val="clear" w:color="auto" w:fill="FFFFFF"/>
        <w:spacing w:before="0" w:beforeAutospacing="0" w:after="0" w:afterAutospacing="0"/>
        <w:rPr>
          <w:rFonts w:ascii="segoe-ui_semibold" w:hAnsi="segoe-ui_semibold"/>
          <w:bCs w:val="0"/>
          <w:color w:val="000000"/>
        </w:rPr>
      </w:pPr>
      <w:bookmarkStart w:id="9" w:name="_Toc510810070"/>
      <w:r w:rsidRPr="00127DD6">
        <w:rPr>
          <w:rFonts w:ascii="segoe-ui_semibold" w:hAnsi="segoe-ui_semibold"/>
          <w:bCs w:val="0"/>
          <w:color w:val="000000"/>
        </w:rPr>
        <w:t>Distributed query processing</w:t>
      </w:r>
      <w:bookmarkEnd w:id="9"/>
    </w:p>
    <w:p w:rsidR="00C81867" w:rsidRPr="00180E93" w:rsidRDefault="00C81867" w:rsidP="00C81867">
      <w:pPr>
        <w:rPr>
          <w:sz w:val="23"/>
          <w:szCs w:val="23"/>
        </w:rPr>
      </w:pPr>
      <w:proofErr w:type="spellStart"/>
      <w:r w:rsidRPr="00180E93">
        <w:rPr>
          <w:sz w:val="23"/>
          <w:szCs w:val="23"/>
        </w:rPr>
        <w:t>PolyBase</w:t>
      </w:r>
      <w:proofErr w:type="spellEnd"/>
      <w:r w:rsidRPr="00180E93">
        <w:rPr>
          <w:sz w:val="23"/>
          <w:szCs w:val="23"/>
        </w:rPr>
        <w:t xml:space="preserve"> queries are submitted to the SQL Server on the head node. The part of the query that refers to external tables is handed-off to the </w:t>
      </w:r>
      <w:proofErr w:type="spellStart"/>
      <w:r w:rsidRPr="00180E93">
        <w:rPr>
          <w:sz w:val="23"/>
          <w:szCs w:val="23"/>
        </w:rPr>
        <w:t>PolyBase</w:t>
      </w:r>
      <w:proofErr w:type="spellEnd"/>
      <w:r w:rsidRPr="00180E93">
        <w:rPr>
          <w:sz w:val="23"/>
          <w:szCs w:val="23"/>
        </w:rPr>
        <w:t xml:space="preserve"> engine.</w:t>
      </w:r>
    </w:p>
    <w:p w:rsidR="00C81867" w:rsidRPr="00180E93" w:rsidRDefault="00C81867" w:rsidP="00C81867">
      <w:pPr>
        <w:rPr>
          <w:sz w:val="23"/>
          <w:szCs w:val="23"/>
        </w:rPr>
      </w:pPr>
      <w:r w:rsidRPr="00180E93">
        <w:rPr>
          <w:sz w:val="23"/>
          <w:szCs w:val="23"/>
        </w:rPr>
        <w:t xml:space="preserve">The </w:t>
      </w:r>
      <w:proofErr w:type="spellStart"/>
      <w:r w:rsidRPr="00180E93">
        <w:rPr>
          <w:sz w:val="23"/>
          <w:szCs w:val="23"/>
        </w:rPr>
        <w:t>PolyBase</w:t>
      </w:r>
      <w:proofErr w:type="spellEnd"/>
      <w:r w:rsidRPr="00180E93">
        <w:rPr>
          <w:sz w:val="23"/>
          <w:szCs w:val="23"/>
        </w:rPr>
        <w:t xml:space="preserve"> engine is the key component behind </w:t>
      </w:r>
      <w:proofErr w:type="spellStart"/>
      <w:r w:rsidRPr="00180E93">
        <w:rPr>
          <w:sz w:val="23"/>
          <w:szCs w:val="23"/>
        </w:rPr>
        <w:t>PolyBase</w:t>
      </w:r>
      <w:proofErr w:type="spellEnd"/>
      <w:r w:rsidRPr="00180E93">
        <w:rPr>
          <w:sz w:val="23"/>
          <w:szCs w:val="23"/>
        </w:rPr>
        <w:t xml:space="preserve"> queries. It parses the query on external data, generates the query plan and distributes the work to the data movement service on the compute nodes for execution. After completion of the work, it receives the results from the compute nodes and submits them to SQL Server for processing and returning to the client.</w:t>
      </w:r>
    </w:p>
    <w:p w:rsidR="00C81867" w:rsidRPr="00180E93" w:rsidRDefault="00C81867" w:rsidP="00C81867">
      <w:pPr>
        <w:rPr>
          <w:sz w:val="23"/>
          <w:szCs w:val="23"/>
        </w:rPr>
      </w:pPr>
      <w:r w:rsidRPr="00180E93">
        <w:rPr>
          <w:sz w:val="23"/>
          <w:szCs w:val="23"/>
        </w:rPr>
        <w:t xml:space="preserve">The </w:t>
      </w:r>
      <w:proofErr w:type="spellStart"/>
      <w:r w:rsidRPr="00180E93">
        <w:rPr>
          <w:sz w:val="23"/>
          <w:szCs w:val="23"/>
        </w:rPr>
        <w:t>PolyBase</w:t>
      </w:r>
      <w:proofErr w:type="spellEnd"/>
      <w:r w:rsidRPr="00180E93">
        <w:rPr>
          <w:sz w:val="23"/>
          <w:szCs w:val="23"/>
        </w:rPr>
        <w:t xml:space="preserve"> data movement service receives instructions from the </w:t>
      </w:r>
      <w:proofErr w:type="spellStart"/>
      <w:r w:rsidRPr="00180E93">
        <w:rPr>
          <w:sz w:val="23"/>
          <w:szCs w:val="23"/>
        </w:rPr>
        <w:t>PolyBase</w:t>
      </w:r>
      <w:proofErr w:type="spellEnd"/>
      <w:r w:rsidRPr="00180E93">
        <w:rPr>
          <w:sz w:val="23"/>
          <w:szCs w:val="23"/>
        </w:rPr>
        <w:t xml:space="preserve"> engine and transfers data between HDFS and SQL Server, and between SQL Server instances on the head and compute nodes.</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ascii="segoe-ui_normal" w:hAnsi="segoe-ui_normal"/>
          <w:color w:val="000000"/>
          <w:shd w:val="clear" w:color="auto" w:fill="D9F6FF"/>
        </w:rPr>
      </w:pPr>
      <w:proofErr w:type="spellStart"/>
      <w:r>
        <w:rPr>
          <w:rFonts w:ascii="segoe-ui_normal" w:hAnsi="segoe-ui_normal"/>
          <w:color w:val="000000"/>
          <w:shd w:val="clear" w:color="auto" w:fill="D9F6FF"/>
        </w:rPr>
        <w:t>PolyBase</w:t>
      </w:r>
      <w:proofErr w:type="spellEnd"/>
      <w:r>
        <w:rPr>
          <w:rFonts w:ascii="segoe-ui_normal" w:hAnsi="segoe-ui_normal"/>
          <w:color w:val="000000"/>
          <w:shd w:val="clear" w:color="auto" w:fill="D9F6FF"/>
        </w:rPr>
        <w:t xml:space="preserve"> in SQL Server 2016 only supports Windows users. If you try to use a SQL user to query a </w:t>
      </w:r>
      <w:proofErr w:type="spellStart"/>
      <w:r>
        <w:rPr>
          <w:rFonts w:ascii="segoe-ui_normal" w:hAnsi="segoe-ui_normal"/>
          <w:color w:val="000000"/>
          <w:shd w:val="clear" w:color="auto" w:fill="D9F6FF"/>
        </w:rPr>
        <w:t>PolyBase</w:t>
      </w:r>
      <w:proofErr w:type="spellEnd"/>
      <w:r>
        <w:rPr>
          <w:rFonts w:ascii="segoe-ui_normal" w:hAnsi="segoe-ui_normal"/>
          <w:color w:val="000000"/>
          <w:shd w:val="clear" w:color="auto" w:fill="D9F6FF"/>
        </w:rPr>
        <w:t xml:space="preserve"> external table, the query will fail.</w:t>
      </w:r>
    </w:p>
    <w:p w:rsidR="00C81867" w:rsidRDefault="00C81867" w:rsidP="00C81867">
      <w:pPr>
        <w:autoSpaceDE w:val="0"/>
        <w:autoSpaceDN w:val="0"/>
        <w:adjustRightInd w:val="0"/>
        <w:spacing w:after="0" w:line="240" w:lineRule="auto"/>
        <w:rPr>
          <w:rFonts w:ascii="segoe-ui_normal" w:hAnsi="segoe-ui_normal"/>
          <w:color w:val="000000"/>
          <w:shd w:val="clear" w:color="auto" w:fill="D9F6FF"/>
        </w:rPr>
      </w:pPr>
    </w:p>
    <w:p w:rsidR="00C81867" w:rsidRDefault="00C81867" w:rsidP="00C81867">
      <w:pPr>
        <w:spacing w:after="0" w:line="240" w:lineRule="auto"/>
        <w:rPr>
          <w:rFonts w:ascii="Consolas" w:eastAsia="Times New Roman" w:hAnsi="Consolas" w:cs="Consolas"/>
          <w:color w:val="008000"/>
          <w:sz w:val="21"/>
          <w:szCs w:val="21"/>
        </w:rPr>
      </w:pP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8000"/>
          <w:sz w:val="21"/>
          <w:szCs w:val="21"/>
        </w:rPr>
        <w:t xml:space="preserve">-- Create an external data source.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8000"/>
          <w:sz w:val="21"/>
          <w:szCs w:val="21"/>
        </w:rPr>
        <w:t>-- LOCATION (Required</w:t>
      </w:r>
      <w:proofErr w:type="gramStart"/>
      <w:r w:rsidRPr="00D579BE">
        <w:rPr>
          <w:rFonts w:ascii="Consolas" w:eastAsia="Times New Roman" w:hAnsi="Consolas" w:cs="Consolas"/>
          <w:color w:val="008000"/>
          <w:sz w:val="21"/>
          <w:szCs w:val="21"/>
        </w:rPr>
        <w:t>) :</w:t>
      </w:r>
      <w:proofErr w:type="gramEnd"/>
      <w:r w:rsidRPr="00D579BE">
        <w:rPr>
          <w:rFonts w:ascii="Consolas" w:eastAsia="Times New Roman" w:hAnsi="Consolas" w:cs="Consolas"/>
          <w:color w:val="008000"/>
          <w:sz w:val="21"/>
          <w:szCs w:val="21"/>
        </w:rPr>
        <w:t xml:space="preserve"> Hadoop Name Node IP address and port.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8000"/>
          <w:sz w:val="21"/>
          <w:szCs w:val="21"/>
        </w:rPr>
        <w:t xml:space="preserve">-- RESOURCE MANAGER LOCATION (Optional): Hadoop Resource Manager location to enable pushdown computation.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8000"/>
          <w:sz w:val="21"/>
          <w:szCs w:val="21"/>
        </w:rPr>
        <w:t xml:space="preserve">-- CREDENTIAL (Optional):  the database scoped credential, created above.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101FD"/>
          <w:sz w:val="21"/>
          <w:szCs w:val="21"/>
        </w:rPr>
        <w:t>CREATE</w:t>
      </w:r>
      <w:r w:rsidRPr="00D579BE">
        <w:rPr>
          <w:rFonts w:ascii="Consolas" w:eastAsia="Times New Roman" w:hAnsi="Consolas" w:cs="Consolas"/>
          <w:color w:val="000000"/>
          <w:sz w:val="21"/>
          <w:szCs w:val="21"/>
          <w:shd w:val="clear" w:color="auto" w:fill="F9F9F9"/>
        </w:rPr>
        <w:t xml:space="preserve"> </w:t>
      </w:r>
      <w:r w:rsidRPr="00D579BE">
        <w:rPr>
          <w:rFonts w:ascii="Consolas" w:eastAsia="Times New Roman" w:hAnsi="Consolas" w:cs="Consolas"/>
          <w:color w:val="0101FD"/>
          <w:sz w:val="21"/>
          <w:szCs w:val="21"/>
        </w:rPr>
        <w:t>EXTERNAL</w:t>
      </w:r>
      <w:r w:rsidRPr="00D579BE">
        <w:rPr>
          <w:rFonts w:ascii="Consolas" w:eastAsia="Times New Roman" w:hAnsi="Consolas" w:cs="Consolas"/>
          <w:color w:val="000000"/>
          <w:sz w:val="21"/>
          <w:szCs w:val="21"/>
          <w:shd w:val="clear" w:color="auto" w:fill="F9F9F9"/>
        </w:rPr>
        <w:t xml:space="preserve"> </w:t>
      </w:r>
      <w:r w:rsidRPr="00D579BE">
        <w:rPr>
          <w:rFonts w:ascii="Consolas" w:eastAsia="Times New Roman" w:hAnsi="Consolas" w:cs="Consolas"/>
          <w:color w:val="0101FD"/>
          <w:sz w:val="21"/>
          <w:szCs w:val="21"/>
        </w:rPr>
        <w:t>DATA</w:t>
      </w:r>
      <w:r w:rsidRPr="00D579BE">
        <w:rPr>
          <w:rFonts w:ascii="Consolas" w:eastAsia="Times New Roman" w:hAnsi="Consolas" w:cs="Consolas"/>
          <w:color w:val="000000"/>
          <w:sz w:val="21"/>
          <w:szCs w:val="21"/>
          <w:shd w:val="clear" w:color="auto" w:fill="F9F9F9"/>
        </w:rPr>
        <w:t xml:space="preserve"> </w:t>
      </w:r>
      <w:r w:rsidRPr="00D579BE">
        <w:rPr>
          <w:rFonts w:ascii="Consolas" w:eastAsia="Times New Roman" w:hAnsi="Consolas" w:cs="Consolas"/>
          <w:color w:val="0101FD"/>
          <w:sz w:val="21"/>
          <w:szCs w:val="21"/>
        </w:rPr>
        <w:t>SOURCE</w:t>
      </w:r>
      <w:r w:rsidRPr="00D579BE">
        <w:rPr>
          <w:rFonts w:ascii="Consolas" w:eastAsia="Times New Roman" w:hAnsi="Consolas" w:cs="Consolas"/>
          <w:color w:val="000000"/>
          <w:sz w:val="21"/>
          <w:szCs w:val="21"/>
          <w:shd w:val="clear" w:color="auto" w:fill="F9F9F9"/>
        </w:rPr>
        <w:t xml:space="preserve"> </w:t>
      </w:r>
      <w:proofErr w:type="spellStart"/>
      <w:r w:rsidRPr="00D579BE">
        <w:rPr>
          <w:rFonts w:ascii="Consolas" w:eastAsia="Times New Roman" w:hAnsi="Consolas" w:cs="Consolas"/>
          <w:color w:val="000000"/>
          <w:sz w:val="21"/>
          <w:szCs w:val="21"/>
          <w:shd w:val="clear" w:color="auto" w:fill="F9F9F9"/>
        </w:rPr>
        <w:t>MyHadoopCluster</w:t>
      </w:r>
      <w:proofErr w:type="spellEnd"/>
      <w:r w:rsidRPr="00D579BE">
        <w:rPr>
          <w:rFonts w:ascii="Consolas" w:eastAsia="Times New Roman" w:hAnsi="Consolas" w:cs="Consolas"/>
          <w:color w:val="000000"/>
          <w:sz w:val="21"/>
          <w:szCs w:val="21"/>
          <w:shd w:val="clear" w:color="auto" w:fill="F9F9F9"/>
        </w:rPr>
        <w:t xml:space="preserve"> </w:t>
      </w:r>
      <w:r w:rsidRPr="00D579BE">
        <w:rPr>
          <w:rFonts w:ascii="Consolas" w:eastAsia="Times New Roman" w:hAnsi="Consolas" w:cs="Consolas"/>
          <w:color w:val="0101FD"/>
          <w:sz w:val="21"/>
          <w:szCs w:val="21"/>
        </w:rPr>
        <w:t>WITH</w:t>
      </w:r>
      <w:r w:rsidRPr="00D579BE">
        <w:rPr>
          <w:rFonts w:ascii="Consolas" w:eastAsia="Times New Roman" w:hAnsi="Consolas" w:cs="Consolas"/>
          <w:color w:val="000000"/>
          <w:sz w:val="21"/>
          <w:szCs w:val="21"/>
          <w:shd w:val="clear" w:color="auto" w:fill="F9F9F9"/>
        </w:rPr>
        <w:t xml:space="preserve"> (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0000"/>
          <w:sz w:val="21"/>
          <w:szCs w:val="21"/>
          <w:shd w:val="clear" w:color="auto" w:fill="F9F9F9"/>
        </w:rPr>
        <w:t xml:space="preserve">        </w:t>
      </w:r>
      <w:r w:rsidRPr="00D579BE">
        <w:rPr>
          <w:rFonts w:ascii="Consolas" w:eastAsia="Times New Roman" w:hAnsi="Consolas" w:cs="Consolas"/>
          <w:color w:val="0101FD"/>
          <w:sz w:val="21"/>
          <w:szCs w:val="21"/>
        </w:rPr>
        <w:t>TYPE</w:t>
      </w:r>
      <w:r w:rsidRPr="00D579BE">
        <w:rPr>
          <w:rFonts w:ascii="Consolas" w:eastAsia="Times New Roman" w:hAnsi="Consolas" w:cs="Consolas"/>
          <w:color w:val="000000"/>
          <w:sz w:val="21"/>
          <w:szCs w:val="21"/>
          <w:shd w:val="clear" w:color="auto" w:fill="F9F9F9"/>
        </w:rPr>
        <w:t xml:space="preserve"> = HADOOP,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0000"/>
          <w:sz w:val="21"/>
          <w:szCs w:val="21"/>
          <w:shd w:val="clear" w:color="auto" w:fill="F9F9F9"/>
        </w:rPr>
        <w:t xml:space="preserve">        LOCATION =</w:t>
      </w:r>
      <w:r w:rsidRPr="00D579BE">
        <w:rPr>
          <w:rFonts w:ascii="Consolas" w:eastAsia="Times New Roman" w:hAnsi="Consolas" w:cs="Consolas"/>
          <w:color w:val="A31515"/>
          <w:sz w:val="21"/>
          <w:szCs w:val="21"/>
        </w:rPr>
        <w:t>'</w:t>
      </w:r>
      <w:proofErr w:type="spellStart"/>
      <w:r w:rsidRPr="00D579BE">
        <w:rPr>
          <w:rFonts w:ascii="Consolas" w:eastAsia="Times New Roman" w:hAnsi="Consolas" w:cs="Consolas"/>
          <w:color w:val="A31515"/>
          <w:sz w:val="21"/>
          <w:szCs w:val="21"/>
        </w:rPr>
        <w:t>hdfs</w:t>
      </w:r>
      <w:proofErr w:type="spellEnd"/>
      <w:r w:rsidRPr="00D579BE">
        <w:rPr>
          <w:rFonts w:ascii="Consolas" w:eastAsia="Times New Roman" w:hAnsi="Consolas" w:cs="Consolas"/>
          <w:color w:val="A31515"/>
          <w:sz w:val="21"/>
          <w:szCs w:val="21"/>
        </w:rPr>
        <w:t>://10.xxx.xx.xxx:xxxx'</w:t>
      </w:r>
      <w:r w:rsidRPr="00D579BE">
        <w:rPr>
          <w:rFonts w:ascii="Consolas" w:eastAsia="Times New Roman" w:hAnsi="Consolas" w:cs="Consolas"/>
          <w:color w:val="000000"/>
          <w:sz w:val="21"/>
          <w:szCs w:val="21"/>
          <w:shd w:val="clear" w:color="auto" w:fill="F9F9F9"/>
        </w:rPr>
        <w:t xml:space="preserve">,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0000"/>
          <w:sz w:val="21"/>
          <w:szCs w:val="21"/>
          <w:shd w:val="clear" w:color="auto" w:fill="F9F9F9"/>
        </w:rPr>
        <w:t xml:space="preserve">        RESOURCE_MANAGER_LOCATION = </w:t>
      </w:r>
      <w:r w:rsidRPr="00D579BE">
        <w:rPr>
          <w:rFonts w:ascii="Consolas" w:eastAsia="Times New Roman" w:hAnsi="Consolas" w:cs="Consolas"/>
          <w:color w:val="A31515"/>
          <w:sz w:val="21"/>
          <w:szCs w:val="21"/>
        </w:rPr>
        <w:t>'</w:t>
      </w:r>
      <w:proofErr w:type="gramStart"/>
      <w:r w:rsidRPr="00D579BE">
        <w:rPr>
          <w:rFonts w:ascii="Consolas" w:eastAsia="Times New Roman" w:hAnsi="Consolas" w:cs="Consolas"/>
          <w:color w:val="A31515"/>
          <w:sz w:val="21"/>
          <w:szCs w:val="21"/>
        </w:rPr>
        <w:t>10.xxx.xx.xxx:xxxx</w:t>
      </w:r>
      <w:proofErr w:type="gramEnd"/>
      <w:r w:rsidRPr="00D579BE">
        <w:rPr>
          <w:rFonts w:ascii="Consolas" w:eastAsia="Times New Roman" w:hAnsi="Consolas" w:cs="Consolas"/>
          <w:color w:val="A31515"/>
          <w:sz w:val="21"/>
          <w:szCs w:val="21"/>
        </w:rPr>
        <w:t>'</w:t>
      </w:r>
      <w:r w:rsidRPr="00D579BE">
        <w:rPr>
          <w:rFonts w:ascii="Consolas" w:eastAsia="Times New Roman" w:hAnsi="Consolas" w:cs="Consolas"/>
          <w:color w:val="000000"/>
          <w:sz w:val="21"/>
          <w:szCs w:val="21"/>
          <w:shd w:val="clear" w:color="auto" w:fill="F9F9F9"/>
        </w:rPr>
        <w:t xml:space="preserve">,   </w:t>
      </w:r>
    </w:p>
    <w:p w:rsidR="00C81867" w:rsidRPr="00D579BE"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0000"/>
          <w:sz w:val="21"/>
          <w:szCs w:val="21"/>
          <w:shd w:val="clear" w:color="auto" w:fill="F9F9F9"/>
        </w:rPr>
        <w:t xml:space="preserve">        CREDENTIAL = HadoopUser1      </w:t>
      </w:r>
    </w:p>
    <w:p w:rsidR="00C81867" w:rsidRDefault="00C81867" w:rsidP="00C81867">
      <w:pPr>
        <w:spacing w:after="0" w:line="240" w:lineRule="auto"/>
        <w:rPr>
          <w:rFonts w:ascii="Consolas" w:eastAsia="Times New Roman" w:hAnsi="Consolas" w:cs="Consolas"/>
          <w:color w:val="000000"/>
          <w:sz w:val="21"/>
          <w:szCs w:val="21"/>
          <w:shd w:val="clear" w:color="auto" w:fill="F9F9F9"/>
        </w:rPr>
      </w:pPr>
      <w:r w:rsidRPr="00D579BE">
        <w:rPr>
          <w:rFonts w:ascii="Consolas" w:eastAsia="Times New Roman" w:hAnsi="Consolas" w:cs="Consolas"/>
          <w:color w:val="000000"/>
          <w:sz w:val="21"/>
          <w:szCs w:val="21"/>
          <w:shd w:val="clear" w:color="auto" w:fill="F9F9F9"/>
        </w:rPr>
        <w:t xml:space="preserve">);  </w:t>
      </w:r>
    </w:p>
    <w:p w:rsidR="00C81867" w:rsidRDefault="00C81867" w:rsidP="00C81867">
      <w:pPr>
        <w:spacing w:after="0" w:line="240" w:lineRule="auto"/>
        <w:rPr>
          <w:rFonts w:ascii="Consolas" w:eastAsia="Times New Roman" w:hAnsi="Consolas" w:cs="Consolas"/>
          <w:color w:val="000000"/>
          <w:sz w:val="21"/>
          <w:szCs w:val="21"/>
          <w:shd w:val="clear" w:color="auto" w:fill="F9F9F9"/>
        </w:rPr>
      </w:pPr>
    </w:p>
    <w:p w:rsidR="00C81867" w:rsidRDefault="00C81867" w:rsidP="00C81867">
      <w:pPr>
        <w:spacing w:after="0" w:line="240" w:lineRule="auto"/>
        <w:rPr>
          <w:rFonts w:ascii="Consolas" w:eastAsia="Times New Roman" w:hAnsi="Consolas" w:cs="Consolas"/>
          <w:color w:val="008000"/>
          <w:sz w:val="21"/>
          <w:szCs w:val="21"/>
        </w:rPr>
      </w:pP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8000"/>
          <w:sz w:val="21"/>
          <w:szCs w:val="21"/>
        </w:rPr>
        <w:t xml:space="preserve">-- Create an external table pointing to data stored in Hadoop.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8000"/>
          <w:sz w:val="21"/>
          <w:szCs w:val="21"/>
        </w:rPr>
        <w:t xml:space="preserve">-- LOCATION: path to file or directory that contains the data (relative to HDFS root).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101FD"/>
          <w:sz w:val="21"/>
          <w:szCs w:val="21"/>
        </w:rPr>
        <w:t>CREATE</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EXTERNAL</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TABLE</w:t>
      </w:r>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00000"/>
          <w:sz w:val="21"/>
          <w:szCs w:val="21"/>
          <w:shd w:val="clear" w:color="auto" w:fill="F9F9F9"/>
        </w:rPr>
        <w:t>dbo</w:t>
      </w:r>
      <w:proofErr w:type="spellEnd"/>
      <w:proofErr w:type="gramStart"/>
      <w:r w:rsidRPr="003679A6">
        <w:rPr>
          <w:rFonts w:ascii="Consolas" w:eastAsia="Times New Roman" w:hAnsi="Consolas" w:cs="Consolas"/>
          <w:color w:val="000000"/>
          <w:sz w:val="21"/>
          <w:szCs w:val="21"/>
          <w:shd w:val="clear" w:color="auto" w:fill="F9F9F9"/>
        </w:rPr>
        <w:t>].[</w:t>
      </w:r>
      <w:proofErr w:type="spellStart"/>
      <w:proofErr w:type="gramEnd"/>
      <w:r w:rsidRPr="003679A6">
        <w:rPr>
          <w:rFonts w:ascii="Consolas" w:eastAsia="Times New Roman" w:hAnsi="Consolas" w:cs="Consolas"/>
          <w:color w:val="000000"/>
          <w:sz w:val="21"/>
          <w:szCs w:val="21"/>
          <w:shd w:val="clear" w:color="auto" w:fill="F9F9F9"/>
        </w:rPr>
        <w:t>CarSensor_Data</w:t>
      </w:r>
      <w:proofErr w:type="spellEnd"/>
      <w:r w:rsidRPr="003679A6">
        <w:rPr>
          <w:rFonts w:ascii="Consolas" w:eastAsia="Times New Roman" w:hAnsi="Consolas" w:cs="Consolas"/>
          <w:color w:val="000000"/>
          <w:sz w:val="21"/>
          <w:szCs w:val="21"/>
          <w:shd w:val="clear" w:color="auto" w:fill="F9F9F9"/>
        </w:rPr>
        <w:t xml:space="preserve">] (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00000"/>
          <w:sz w:val="21"/>
          <w:szCs w:val="21"/>
          <w:shd w:val="clear" w:color="auto" w:fill="F9F9F9"/>
        </w:rPr>
        <w:t>SensorKey</w:t>
      </w:r>
      <w:proofErr w:type="spellEnd"/>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101FD"/>
          <w:sz w:val="21"/>
          <w:szCs w:val="21"/>
        </w:rPr>
        <w:t>int</w:t>
      </w:r>
      <w:proofErr w:type="spellEnd"/>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NOT</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7704A"/>
          <w:sz w:val="21"/>
          <w:szCs w:val="21"/>
        </w:rPr>
        <w:t>NULL</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00000"/>
          <w:sz w:val="21"/>
          <w:szCs w:val="21"/>
          <w:shd w:val="clear" w:color="auto" w:fill="F9F9F9"/>
        </w:rPr>
        <w:t>CustomerKey</w:t>
      </w:r>
      <w:proofErr w:type="spellEnd"/>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101FD"/>
          <w:sz w:val="21"/>
          <w:szCs w:val="21"/>
        </w:rPr>
        <w:t>int</w:t>
      </w:r>
      <w:proofErr w:type="spellEnd"/>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NOT</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7704A"/>
          <w:sz w:val="21"/>
          <w:szCs w:val="21"/>
        </w:rPr>
        <w:t>NULL</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00000"/>
          <w:sz w:val="21"/>
          <w:szCs w:val="21"/>
          <w:shd w:val="clear" w:color="auto" w:fill="F9F9F9"/>
        </w:rPr>
        <w:t>GeographyKey</w:t>
      </w:r>
      <w:proofErr w:type="spellEnd"/>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101FD"/>
          <w:sz w:val="21"/>
          <w:szCs w:val="21"/>
        </w:rPr>
        <w:t>int</w:t>
      </w:r>
      <w:proofErr w:type="spellEnd"/>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7704A"/>
          <w:sz w:val="21"/>
          <w:szCs w:val="21"/>
        </w:rPr>
        <w:t>NULL</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[Speed] </w:t>
      </w:r>
      <w:r w:rsidRPr="003679A6">
        <w:rPr>
          <w:rFonts w:ascii="Consolas" w:eastAsia="Times New Roman" w:hAnsi="Consolas" w:cs="Consolas"/>
          <w:color w:val="0101FD"/>
          <w:sz w:val="21"/>
          <w:szCs w:val="21"/>
        </w:rPr>
        <w:t>float</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NOT</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7704A"/>
          <w:sz w:val="21"/>
          <w:szCs w:val="21"/>
        </w:rPr>
        <w:t>NULL</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00000"/>
          <w:sz w:val="21"/>
          <w:szCs w:val="21"/>
          <w:shd w:val="clear" w:color="auto" w:fill="F9F9F9"/>
        </w:rPr>
        <w:t>YearMeasured</w:t>
      </w:r>
      <w:proofErr w:type="spellEnd"/>
      <w:r w:rsidRPr="003679A6">
        <w:rPr>
          <w:rFonts w:ascii="Consolas" w:eastAsia="Times New Roman" w:hAnsi="Consolas" w:cs="Consolas"/>
          <w:color w:val="000000"/>
          <w:sz w:val="21"/>
          <w:szCs w:val="21"/>
          <w:shd w:val="clear" w:color="auto" w:fill="F9F9F9"/>
        </w:rPr>
        <w:t xml:space="preserve">] </w:t>
      </w:r>
      <w:proofErr w:type="spellStart"/>
      <w:r w:rsidRPr="003679A6">
        <w:rPr>
          <w:rFonts w:ascii="Consolas" w:eastAsia="Times New Roman" w:hAnsi="Consolas" w:cs="Consolas"/>
          <w:color w:val="0101FD"/>
          <w:sz w:val="21"/>
          <w:szCs w:val="21"/>
        </w:rPr>
        <w:t>int</w:t>
      </w:r>
      <w:proofErr w:type="spellEnd"/>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101FD"/>
          <w:sz w:val="21"/>
          <w:szCs w:val="21"/>
        </w:rPr>
        <w:t>NOT</w:t>
      </w:r>
      <w:r w:rsidRPr="003679A6">
        <w:rPr>
          <w:rFonts w:ascii="Consolas" w:eastAsia="Times New Roman" w:hAnsi="Consolas" w:cs="Consolas"/>
          <w:color w:val="000000"/>
          <w:sz w:val="21"/>
          <w:szCs w:val="21"/>
          <w:shd w:val="clear" w:color="auto" w:fill="F9F9F9"/>
        </w:rPr>
        <w:t xml:space="preserve"> </w:t>
      </w:r>
      <w:r w:rsidRPr="003679A6">
        <w:rPr>
          <w:rFonts w:ascii="Consolas" w:eastAsia="Times New Roman" w:hAnsi="Consolas" w:cs="Consolas"/>
          <w:color w:val="07704A"/>
          <w:sz w:val="21"/>
          <w:szCs w:val="21"/>
        </w:rPr>
        <w:t>NULL</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101FD"/>
          <w:sz w:val="21"/>
          <w:szCs w:val="21"/>
        </w:rPr>
        <w:t>WITH</w:t>
      </w:r>
      <w:r w:rsidRPr="003679A6">
        <w:rPr>
          <w:rFonts w:ascii="Consolas" w:eastAsia="Times New Roman" w:hAnsi="Consolas" w:cs="Consolas"/>
          <w:color w:val="000000"/>
          <w:sz w:val="21"/>
          <w:szCs w:val="21"/>
          <w:shd w:val="clear" w:color="auto" w:fill="F9F9F9"/>
        </w:rPr>
        <w:t xml:space="preserve"> (LOCATION=</w:t>
      </w:r>
      <w:r w:rsidRPr="003679A6">
        <w:rPr>
          <w:rFonts w:ascii="Consolas" w:eastAsia="Times New Roman" w:hAnsi="Consolas" w:cs="Consolas"/>
          <w:color w:val="A31515"/>
          <w:sz w:val="21"/>
          <w:szCs w:val="21"/>
        </w:rPr>
        <w:t>'/Demo/'</w:t>
      </w:r>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DATA_SOURCE = </w:t>
      </w:r>
      <w:proofErr w:type="spellStart"/>
      <w:r w:rsidRPr="003679A6">
        <w:rPr>
          <w:rFonts w:ascii="Consolas" w:eastAsia="Times New Roman" w:hAnsi="Consolas" w:cs="Consolas"/>
          <w:color w:val="000000"/>
          <w:sz w:val="21"/>
          <w:szCs w:val="21"/>
          <w:shd w:val="clear" w:color="auto" w:fill="F9F9F9"/>
        </w:rPr>
        <w:t>MyHadoopCluster</w:t>
      </w:r>
      <w:proofErr w:type="spellEnd"/>
      <w:r w:rsidRPr="003679A6">
        <w:rPr>
          <w:rFonts w:ascii="Consolas" w:eastAsia="Times New Roman" w:hAnsi="Consolas" w:cs="Consolas"/>
          <w:color w:val="000000"/>
          <w:sz w:val="21"/>
          <w:szCs w:val="21"/>
          <w:shd w:val="clear" w:color="auto" w:fill="F9F9F9"/>
        </w:rPr>
        <w:t xml:space="preserve">,  </w:t>
      </w:r>
    </w:p>
    <w:p w:rsidR="00C81867" w:rsidRPr="003679A6" w:rsidRDefault="00C81867" w:rsidP="00C81867">
      <w:pPr>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FILE_FORMAT = </w:t>
      </w:r>
      <w:proofErr w:type="spellStart"/>
      <w:r w:rsidRPr="003679A6">
        <w:rPr>
          <w:rFonts w:ascii="Consolas" w:eastAsia="Times New Roman" w:hAnsi="Consolas" w:cs="Consolas"/>
          <w:color w:val="000000"/>
          <w:sz w:val="21"/>
          <w:szCs w:val="21"/>
          <w:shd w:val="clear" w:color="auto" w:fill="F9F9F9"/>
        </w:rPr>
        <w:t>TextFileFormat</w:t>
      </w:r>
      <w:proofErr w:type="spellEnd"/>
      <w:r w:rsidRPr="003679A6">
        <w:rPr>
          <w:rFonts w:ascii="Consolas" w:eastAsia="Times New Roman" w:hAnsi="Consolas" w:cs="Consolas"/>
          <w:color w:val="000000"/>
          <w:sz w:val="21"/>
          <w:szCs w:val="21"/>
          <w:shd w:val="clear" w:color="auto" w:fill="F9F9F9"/>
        </w:rPr>
        <w:t xml:space="preserve">  </w:t>
      </w:r>
    </w:p>
    <w:p w:rsidR="00C81867" w:rsidRDefault="00C81867" w:rsidP="00C81867">
      <w:pPr>
        <w:autoSpaceDE w:val="0"/>
        <w:autoSpaceDN w:val="0"/>
        <w:adjustRightInd w:val="0"/>
        <w:spacing w:after="0" w:line="240" w:lineRule="auto"/>
        <w:rPr>
          <w:rFonts w:ascii="Consolas" w:eastAsia="Times New Roman" w:hAnsi="Consolas" w:cs="Consolas"/>
          <w:color w:val="000000"/>
          <w:sz w:val="21"/>
          <w:szCs w:val="21"/>
          <w:shd w:val="clear" w:color="auto" w:fill="F9F9F9"/>
        </w:rPr>
      </w:pPr>
      <w:r w:rsidRPr="003679A6">
        <w:rPr>
          <w:rFonts w:ascii="Consolas" w:eastAsia="Times New Roman" w:hAnsi="Consolas" w:cs="Consolas"/>
          <w:color w:val="000000"/>
          <w:sz w:val="21"/>
          <w:szCs w:val="21"/>
          <w:shd w:val="clear" w:color="auto" w:fill="F9F9F9"/>
        </w:rPr>
        <w:t xml:space="preserve">);  </w:t>
      </w: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C81867" w:rsidRDefault="00C81867" w:rsidP="00C81867">
      <w:pPr>
        <w:autoSpaceDE w:val="0"/>
        <w:autoSpaceDN w:val="0"/>
        <w:adjustRightInd w:val="0"/>
        <w:spacing w:after="0" w:line="240" w:lineRule="auto"/>
        <w:rPr>
          <w:rFonts w:cs="SegoeUIRegular"/>
          <w:b/>
          <w:color w:val="44546A" w:themeColor="text2"/>
          <w:sz w:val="25"/>
          <w:szCs w:val="25"/>
        </w:rPr>
      </w:pPr>
    </w:p>
    <w:p w:rsidR="009F4B0A" w:rsidRDefault="009F4B0A"/>
    <w:sectPr w:rsidR="009F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ui_normal">
    <w:altName w:val="Times New Roman"/>
    <w:charset w:val="00"/>
    <w:family w:val="auto"/>
    <w:pitch w:val="default"/>
  </w:font>
  <w:font w:name="segoe-ui_bold">
    <w:altName w:val="Times New Roman"/>
    <w:charset w:val="00"/>
    <w:family w:val="auto"/>
    <w:pitch w:val="default"/>
  </w:font>
  <w:font w:name="SegoeUI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ui_semibol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BAE"/>
    <w:multiLevelType w:val="multilevel"/>
    <w:tmpl w:val="CC76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735468"/>
    <w:multiLevelType w:val="multilevel"/>
    <w:tmpl w:val="B9C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67"/>
    <w:rsid w:val="009F4B0A"/>
    <w:rsid w:val="00C8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8002C-6C5D-469C-A9F2-F4E2209B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67"/>
    <w:pPr>
      <w:spacing w:after="200" w:line="276" w:lineRule="auto"/>
    </w:pPr>
    <w:rPr>
      <w:lang w:val="en-US"/>
    </w:rPr>
  </w:style>
  <w:style w:type="paragraph" w:styleId="Heading1">
    <w:name w:val="heading 1"/>
    <w:basedOn w:val="Normal"/>
    <w:next w:val="Normal"/>
    <w:link w:val="Heading1Char"/>
    <w:uiPriority w:val="9"/>
    <w:qFormat/>
    <w:rsid w:val="00C818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818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18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8186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67"/>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8186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8186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C81867"/>
    <w:rPr>
      <w:rFonts w:asciiTheme="majorHAnsi" w:eastAsiaTheme="majorEastAsia" w:hAnsiTheme="majorHAnsi" w:cstheme="majorBidi"/>
      <w:b/>
      <w:bCs/>
      <w:i/>
      <w:iCs/>
      <w:color w:val="5B9BD5" w:themeColor="accent1"/>
      <w:lang w:val="en-US"/>
    </w:rPr>
  </w:style>
  <w:style w:type="character" w:styleId="Hyperlink">
    <w:name w:val="Hyperlink"/>
    <w:basedOn w:val="DefaultParagraphFont"/>
    <w:uiPriority w:val="99"/>
    <w:unhideWhenUsed/>
    <w:rsid w:val="00C81867"/>
    <w:rPr>
      <w:color w:val="0563C1" w:themeColor="hyperlink"/>
      <w:u w:val="single"/>
    </w:rPr>
  </w:style>
  <w:style w:type="paragraph" w:styleId="NormalWeb">
    <w:name w:val="Normal (Web)"/>
    <w:basedOn w:val="Normal"/>
    <w:uiPriority w:val="99"/>
    <w:unhideWhenUsed/>
    <w:rsid w:val="00C8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1867"/>
    <w:rPr>
      <w:b/>
      <w:bCs/>
    </w:rPr>
  </w:style>
  <w:style w:type="paragraph" w:customStyle="1" w:styleId="lf-text-block">
    <w:name w:val="lf-text-block"/>
    <w:basedOn w:val="Normal"/>
    <w:rsid w:val="00C81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C8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sql/relational-databases/polybase/polybase-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1427</Words>
  <Characters>8139</Characters>
  <Application>Microsoft Office Word</Application>
  <DocSecurity>0</DocSecurity>
  <Lines>67</Lines>
  <Paragraphs>19</Paragraphs>
  <ScaleCrop>false</ScaleCrop>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2020-01-05T14:26:00Z</dcterms:created>
  <dcterms:modified xsi:type="dcterms:W3CDTF">2020-01-05T14:26:00Z</dcterms:modified>
</cp:coreProperties>
</file>