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D6B36" w14:textId="77777777" w:rsidR="008F053D" w:rsidRDefault="008F053D"/>
    <w:p w14:paraId="0226BD81" w14:textId="4F90576C" w:rsidR="005F4B11" w:rsidRDefault="00265D5C">
      <w:r>
        <w:rPr>
          <w:b/>
        </w:rPr>
        <w:t>Correlation between SNP count and SNP P-value</w:t>
      </w:r>
    </w:p>
    <w:p w14:paraId="2340AAE6" w14:textId="464E6CA8" w:rsidR="005F4B11" w:rsidRDefault="005F4B11">
      <w:r>
        <w:t xml:space="preserve">SNPs were assigned to genes through a window-based approach, in which SNPs were assigned to genes if they fell within a 10 kilobase (kb) window up- or downstream. </w:t>
      </w:r>
      <w:r w:rsidR="00D2455B">
        <w:t>We observe a correlation between the top SNP p-value and the number of captured SNPs per given gene. Therefore</w:t>
      </w:r>
      <w:r>
        <w:t xml:space="preserve">, genes scores were calculated as the most significant p-value of assigned SNPs normalized by number of captured SNPs. Given that there are approximately 20,000 protein-coding genes under analysis, we derive a gene score threshold of p = 0.05 </w:t>
      </w:r>
      <w:r>
        <w:rPr>
          <w:rFonts w:cstheme="minorHAnsi"/>
        </w:rPr>
        <w:t>/</w:t>
      </w:r>
      <w:r>
        <w:t xml:space="preserve"> 20,000</w:t>
      </w:r>
      <w:r w:rsidR="00D2455B">
        <w:t xml:space="preserve">. </w:t>
      </w:r>
      <w:r w:rsidR="00C31ECA">
        <w:t xml:space="preserve">Initial analysis shows that </w:t>
      </w:r>
      <w:r w:rsidR="00FF31B2">
        <w:t>only 2</w:t>
      </w:r>
      <w:r w:rsidR="00D667EF">
        <w:t>2</w:t>
      </w:r>
      <w:r w:rsidR="00FF31B2">
        <w:t xml:space="preserve"> genes </w:t>
      </w:r>
      <w:r w:rsidR="00D667EF">
        <w:t>pass this threshold.</w:t>
      </w:r>
    </w:p>
    <w:p w14:paraId="10153848" w14:textId="7A72BE0D" w:rsidR="008B1188" w:rsidRDefault="008B1188" w:rsidP="00D14C3B">
      <w:r>
        <w:rPr>
          <w:b/>
        </w:rPr>
        <w:t>Personalized PageRank Identifies New Novel Schizophrenia-Associated Genes</w:t>
      </w:r>
    </w:p>
    <w:p w14:paraId="3C87C275" w14:textId="3D2BED51" w:rsidR="008B1188" w:rsidRDefault="008B1188" w:rsidP="00D14C3B">
      <w:pPr>
        <w:rPr>
          <w:rFonts w:cstheme="minorHAnsi"/>
        </w:rPr>
      </w:pPr>
      <w:r>
        <w:t xml:space="preserve">Personalized PageRank was used to rescore the initial gene scores. </w:t>
      </w:r>
      <w:r w:rsidR="00D667EF">
        <w:t>Considering</w:t>
      </w:r>
      <w:r>
        <w:t xml:space="preserve"> a personalization vector consisting of the initial gene node scores, the algorithm rescores the nodes according to visitation likelihood, as calculated from the input network topology</w:t>
      </w:r>
      <w:r w:rsidR="00D667EF">
        <w:t xml:space="preserve"> as the probability of visiting each node according to a random walk of the graph</w:t>
      </w:r>
      <w:r w:rsidR="00405D0D">
        <w:t xml:space="preserve"> either by an edge or a “teleportation” parameter </w:t>
      </w:r>
      <w:r w:rsidR="00405D0D" w:rsidRPr="00D14C3B">
        <w:rPr>
          <w:rFonts w:cstheme="minorHAnsi"/>
          <w:i/>
        </w:rPr>
        <w:t>α</w:t>
      </w:r>
      <w:r>
        <w:t xml:space="preserve">. </w:t>
      </w:r>
      <w:r w:rsidR="00405D0D">
        <w:t xml:space="preserve">Here, we set </w:t>
      </w:r>
      <w:r w:rsidR="00405D0D" w:rsidRPr="00D14C3B">
        <w:rPr>
          <w:rFonts w:cstheme="minorHAnsi"/>
          <w:i/>
        </w:rPr>
        <w:t>α</w:t>
      </w:r>
      <w:r w:rsidR="00405D0D">
        <w:rPr>
          <w:rFonts w:cstheme="minorHAnsi"/>
          <w:i/>
        </w:rPr>
        <w:t xml:space="preserve"> = 0.85</w:t>
      </w:r>
      <w:r w:rsidR="00405D0D">
        <w:rPr>
          <w:rFonts w:cstheme="minorHAnsi"/>
        </w:rPr>
        <w:t xml:space="preserve">, the default setting in the </w:t>
      </w:r>
      <w:proofErr w:type="spellStart"/>
      <w:r w:rsidR="00405D0D">
        <w:rPr>
          <w:rFonts w:cstheme="minorHAnsi"/>
        </w:rPr>
        <w:t>networkx</w:t>
      </w:r>
      <w:proofErr w:type="spellEnd"/>
      <w:r w:rsidR="00405D0D">
        <w:rPr>
          <w:rFonts w:cstheme="minorHAnsi"/>
        </w:rPr>
        <w:t xml:space="preserve"> Python module.</w:t>
      </w:r>
    </w:p>
    <w:p w14:paraId="593C01A9" w14:textId="18F32527" w:rsidR="00045A95" w:rsidRDefault="00045A95" w:rsidP="00D14C3B">
      <w:pPr>
        <w:rPr>
          <w:rFonts w:cstheme="minorHAnsi"/>
        </w:rPr>
      </w:pPr>
      <w:r>
        <w:rPr>
          <w:rFonts w:cstheme="minorHAnsi"/>
        </w:rPr>
        <w:t>The network used was the GIANT brain-tissue-specific genetic network. This network consists of 1</w:t>
      </w:r>
      <w:r w:rsidR="009D16F8">
        <w:rPr>
          <w:rFonts w:cstheme="minorHAnsi"/>
        </w:rPr>
        <w:t>,</w:t>
      </w:r>
      <w:r>
        <w:rPr>
          <w:rFonts w:cstheme="minorHAnsi"/>
        </w:rPr>
        <w:t>35</w:t>
      </w:r>
      <w:r w:rsidR="009D16F8">
        <w:rPr>
          <w:rFonts w:cstheme="minorHAnsi"/>
        </w:rPr>
        <w:t xml:space="preserve">8,435 connections between </w:t>
      </w:r>
      <w:r>
        <w:rPr>
          <w:rFonts w:cstheme="minorHAnsi"/>
        </w:rPr>
        <w:t>14,306 genes</w:t>
      </w:r>
      <w:r w:rsidR="009D16F8">
        <w:rPr>
          <w:rFonts w:cstheme="minorHAnsi"/>
        </w:rPr>
        <w:t>. We chose to use this network given its tissue specificity, given that the phenotype</w:t>
      </w:r>
      <w:r w:rsidR="00125C99">
        <w:rPr>
          <w:rFonts w:cstheme="minorHAnsi"/>
        </w:rPr>
        <w:t xml:space="preserve"> under study</w:t>
      </w:r>
      <w:r w:rsidR="009D16F8">
        <w:rPr>
          <w:rFonts w:cstheme="minorHAnsi"/>
        </w:rPr>
        <w:t xml:space="preserve"> is a psychiatric disorder.</w:t>
      </w:r>
    </w:p>
    <w:p w14:paraId="739A59E5" w14:textId="353BEA33" w:rsidR="00405D0D" w:rsidRPr="0045264D" w:rsidRDefault="00405D0D" w:rsidP="00D14C3B">
      <w:r>
        <w:t>After transformation, the number of hits increases dramatically to 1,583 genes.</w:t>
      </w:r>
      <w:r w:rsidR="0045264D">
        <w:t xml:space="preserve"> As shown in </w:t>
      </w:r>
      <w:r w:rsidR="0045264D">
        <w:rPr>
          <w:b/>
        </w:rPr>
        <w:t>Figure[n]</w:t>
      </w:r>
      <w:r w:rsidR="0045264D">
        <w:t xml:space="preserve">, the network-based rescoring method clearly boosts a majority of the signals. </w:t>
      </w:r>
      <w:bookmarkStart w:id="0" w:name="_GoBack"/>
      <w:bookmarkEnd w:id="0"/>
    </w:p>
    <w:sectPr w:rsidR="00405D0D" w:rsidRPr="0045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11"/>
    <w:rsid w:val="00045A95"/>
    <w:rsid w:val="00125C99"/>
    <w:rsid w:val="00265D5C"/>
    <w:rsid w:val="00405D0D"/>
    <w:rsid w:val="0045264D"/>
    <w:rsid w:val="005F4B11"/>
    <w:rsid w:val="006223BA"/>
    <w:rsid w:val="00773A94"/>
    <w:rsid w:val="008B1188"/>
    <w:rsid w:val="008F053D"/>
    <w:rsid w:val="009D16F8"/>
    <w:rsid w:val="00C31ECA"/>
    <w:rsid w:val="00D14C3B"/>
    <w:rsid w:val="00D2455B"/>
    <w:rsid w:val="00D667EF"/>
    <w:rsid w:val="00F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BF52"/>
  <w15:chartTrackingRefBased/>
  <w15:docId w15:val="{5A2273AD-F2A2-487F-9617-F80CDA0D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Chau</dc:creator>
  <cp:keywords/>
  <dc:description/>
  <cp:lastModifiedBy>Kevin Chau</cp:lastModifiedBy>
  <cp:revision>8</cp:revision>
  <dcterms:created xsi:type="dcterms:W3CDTF">2018-06-12T23:08:00Z</dcterms:created>
  <dcterms:modified xsi:type="dcterms:W3CDTF">2018-06-13T01:09:00Z</dcterms:modified>
</cp:coreProperties>
</file>