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480" w:after="480"/>
        <w:ind w:left="0" w:hanging="0"/>
        <w:jc w:val="center"/>
        <w:rPr/>
      </w:pPr>
      <w:r>
        <w:rPr>
          <w:rFonts w:ascii="Arial" w:hAnsi="Arial" w:cs="Arial" w:eastAsia="等线"/>
          <w:b/>
          <w:sz w:val="52"/>
        </w:rPr>
        <w:t>中英文翻译系统概要设计</w:t>
      </w:r>
    </w:p>
    <w:p>
      <w:pPr>
        <w:pStyle w:val="Normal"/>
        <w:bidi w:val="0"/>
        <w:jc w:val="left"/>
        <w:rPr/>
      </w:pPr>
      <w:bookmarkStart w:id="0" w:name="heading_0"/>
      <w:r>
        <w:rPr>
          <w:rFonts w:eastAsia="等线" w:cs="Arial" w:ascii="Arial" w:hAnsi="Arial"/>
          <w:color w:val="3370FF"/>
          <w:sz w:val="36"/>
        </w:rPr>
        <w:t xml:space="preserve">1. </w:t>
      </w:r>
      <w:r>
        <w:rPr>
          <w:rFonts w:ascii="Arial" w:hAnsi="Arial" w:cs="Arial" w:eastAsia="等线"/>
          <w:b/>
          <w:sz w:val="36"/>
        </w:rPr>
        <w:t>引言</w:t>
      </w:r>
      <w:bookmarkEnd w:id="0"/>
    </w:p>
    <w:p>
      <w:pPr>
        <w:pStyle w:val="Normal"/>
        <w:bidi w:val="0"/>
        <w:jc w:val="left"/>
        <w:rPr/>
      </w:pPr>
      <w:bookmarkStart w:id="1" w:name="heading_1"/>
      <w:r>
        <w:rPr>
          <w:rFonts w:eastAsia="等线" w:cs="Arial" w:ascii="Arial" w:hAnsi="Arial"/>
          <w:color w:val="3370FF"/>
          <w:sz w:val="32"/>
        </w:rPr>
        <w:t xml:space="preserve">1.1 </w:t>
      </w:r>
      <w:r>
        <w:rPr>
          <w:rFonts w:ascii="Arial" w:hAnsi="Arial" w:cs="Arial" w:eastAsia="等线"/>
          <w:b/>
          <w:sz w:val="32"/>
        </w:rPr>
        <w:t>编写目的</w:t>
      </w:r>
      <w:bookmarkEnd w:id="1"/>
    </w:p>
    <w:p>
      <w:pPr>
        <w:pStyle w:val="Normal"/>
        <w:bidi w:val="0"/>
        <w:spacing w:lineRule="auto" w:line="288" w:before="120" w:after="120"/>
        <w:ind w:left="0" w:right="0" w:firstLine="567"/>
        <w:jc w:val="left"/>
        <w:rPr/>
      </w:pPr>
      <w:r>
        <w:rPr>
          <w:rFonts w:ascii="Arial" w:hAnsi="Arial" w:cs="Arial" w:eastAsia="等线"/>
          <w:sz w:val="22"/>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pPr>
        <w:pStyle w:val="Normal"/>
        <w:bidi w:val="0"/>
        <w:spacing w:lineRule="auto" w:line="288" w:before="120" w:after="120"/>
        <w:ind w:left="0" w:hanging="0"/>
        <w:jc w:val="left"/>
        <w:rPr/>
      </w:pPr>
      <w:r>
        <w:rPr>
          <w:rFonts w:ascii="Arial" w:hAnsi="Arial" w:cs="Arial" w:eastAsia="等线"/>
          <w:sz w:val="22"/>
        </w:rPr>
        <w:t>本设计是指导详细设计和项目实施的重要指导性文件，也是进行系统集成测试和重要依据。</w:t>
      </w:r>
    </w:p>
    <w:p>
      <w:pPr>
        <w:pStyle w:val="Normal"/>
        <w:bidi w:val="0"/>
        <w:jc w:val="left"/>
        <w:rPr/>
      </w:pPr>
      <w:bookmarkStart w:id="2" w:name="heading_2"/>
      <w:r>
        <w:rPr>
          <w:rFonts w:eastAsia="等线" w:cs="Arial" w:ascii="Arial" w:hAnsi="Arial"/>
          <w:color w:val="3370FF"/>
          <w:sz w:val="32"/>
        </w:rPr>
        <w:t xml:space="preserve">1.2 </w:t>
      </w:r>
      <w:r>
        <w:rPr>
          <w:rFonts w:ascii="Arial" w:hAnsi="Arial" w:cs="Arial" w:eastAsia="等线"/>
          <w:b/>
          <w:sz w:val="32"/>
        </w:rPr>
        <w:t>读者对象</w:t>
      </w:r>
      <w:bookmarkEnd w:id="2"/>
    </w:p>
    <w:p>
      <w:pPr>
        <w:pStyle w:val="Normal"/>
        <w:bidi w:val="0"/>
        <w:spacing w:lineRule="auto" w:line="288" w:before="120" w:after="120"/>
        <w:ind w:left="0" w:hanging="0"/>
        <w:jc w:val="left"/>
        <w:rPr/>
      </w:pPr>
      <w:r>
        <w:rPr>
          <w:rFonts w:ascii="Arial" w:hAnsi="Arial" w:cs="Arial" w:eastAsia="等线"/>
          <w:sz w:val="22"/>
        </w:rPr>
        <w:t>该文档的读者为用户代表、软件分析人员、开发管理人员和测试人员。</w:t>
      </w:r>
    </w:p>
    <w:p>
      <w:pPr>
        <w:pStyle w:val="Normal"/>
        <w:bidi w:val="0"/>
        <w:jc w:val="left"/>
        <w:rPr/>
      </w:pPr>
      <w:bookmarkStart w:id="3" w:name="heading_3"/>
      <w:r>
        <w:rPr>
          <w:rFonts w:eastAsia="等线" w:cs="Arial" w:ascii="Arial" w:hAnsi="Arial"/>
          <w:color w:val="3370FF"/>
          <w:sz w:val="32"/>
        </w:rPr>
        <w:t xml:space="preserve">1.3 </w:t>
      </w:r>
      <w:r>
        <w:rPr>
          <w:rFonts w:ascii="Arial" w:hAnsi="Arial" w:cs="Arial" w:eastAsia="等线"/>
          <w:b/>
          <w:sz w:val="32"/>
        </w:rPr>
        <w:t>术语与缩写解释</w:t>
      </w:r>
      <w:bookmarkEnd w:id="3"/>
    </w:p>
    <w:p>
      <w:pPr>
        <w:pStyle w:val="Normal"/>
        <w:numPr>
          <w:ilvl w:val="0"/>
          <w:numId w:val="1"/>
        </w:numPr>
        <w:bidi w:val="0"/>
        <w:spacing w:lineRule="auto" w:line="288" w:before="120" w:after="120"/>
        <w:ind w:left="0" w:hanging="360"/>
        <w:jc w:val="left"/>
        <w:rPr/>
      </w:pPr>
      <w:r>
        <w:rPr>
          <w:rFonts w:ascii="Arial" w:hAnsi="Arial" w:cs="Arial" w:eastAsia="等线"/>
          <w:b/>
          <w:sz w:val="22"/>
        </w:rPr>
        <w:t>翻译系统</w:t>
      </w:r>
    </w:p>
    <w:p>
      <w:pPr>
        <w:pStyle w:val="Normal"/>
        <w:bidi w:val="0"/>
        <w:spacing w:lineRule="auto" w:line="288" w:before="120" w:after="120"/>
        <w:ind w:left="0" w:right="0" w:firstLine="567"/>
        <w:jc w:val="left"/>
        <w:rPr/>
      </w:pPr>
      <w:r>
        <w:rPr>
          <w:rFonts w:ascii="Arial" w:hAnsi="Arial" w:cs="Arial" w:eastAsia="等线"/>
          <w:sz w:val="22"/>
        </w:rPr>
        <w:t xml:space="preserve">本项目所指的“翻译系统”是一个集成中英双向神经机器翻译模型，并提供图像识别处理、用户交互等功能的 </w:t>
      </w:r>
      <w:r>
        <w:rPr>
          <w:rFonts w:eastAsia="等线" w:cs="Arial" w:ascii="Arial" w:hAnsi="Arial"/>
          <w:sz w:val="22"/>
        </w:rPr>
        <w:t xml:space="preserve">Web </w:t>
      </w:r>
      <w:r>
        <w:rPr>
          <w:rFonts w:ascii="Arial" w:hAnsi="Arial" w:cs="Arial" w:eastAsia="等线"/>
          <w:sz w:val="22"/>
        </w:rPr>
        <w:t xml:space="preserve">服务，支持中英文双向翻译、批量翻译，以及 </w:t>
      </w:r>
      <w:r>
        <w:rPr>
          <w:rFonts w:eastAsia="等线" w:cs="Arial" w:ascii="Arial" w:hAnsi="Arial"/>
          <w:sz w:val="22"/>
        </w:rPr>
        <w:t xml:space="preserve">API </w:t>
      </w:r>
      <w:r>
        <w:rPr>
          <w:rFonts w:ascii="Arial" w:hAnsi="Arial" w:cs="Arial" w:eastAsia="等线"/>
          <w:sz w:val="22"/>
        </w:rPr>
        <w:t>接口调用。</w:t>
      </w:r>
    </w:p>
    <w:p>
      <w:pPr>
        <w:pStyle w:val="Normal"/>
        <w:numPr>
          <w:ilvl w:val="0"/>
          <w:numId w:val="2"/>
        </w:numPr>
        <w:bidi w:val="0"/>
        <w:spacing w:lineRule="auto" w:line="288" w:before="120" w:after="120"/>
        <w:ind w:left="0" w:hanging="360"/>
        <w:jc w:val="left"/>
        <w:rPr/>
      </w:pPr>
      <w:r>
        <w:rPr>
          <w:rFonts w:ascii="Arial" w:hAnsi="Arial" w:cs="Arial" w:eastAsia="等线"/>
          <w:b/>
          <w:sz w:val="22"/>
        </w:rPr>
        <w:t>源语言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源语言”指用户输入待翻译文本的原始语言。例如：在中文→英文翻译中，源语言为中文。</w:t>
      </w:r>
    </w:p>
    <w:p>
      <w:pPr>
        <w:pStyle w:val="Normal"/>
        <w:numPr>
          <w:ilvl w:val="0"/>
          <w:numId w:val="3"/>
        </w:numPr>
        <w:bidi w:val="0"/>
        <w:spacing w:lineRule="auto" w:line="288" w:before="120" w:after="120"/>
        <w:ind w:left="0" w:hanging="360"/>
        <w:jc w:val="left"/>
        <w:rPr/>
      </w:pPr>
      <w:r>
        <w:rPr>
          <w:rFonts w:ascii="Arial" w:hAnsi="Arial" w:cs="Arial" w:eastAsia="等线"/>
          <w:b/>
          <w:sz w:val="22"/>
        </w:rPr>
        <w:t>目标语言</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目标语言”指用户希望将源文本翻译成的语言。例如：在中文→英文翻译中，目标语言为英文。</w:t>
      </w:r>
    </w:p>
    <w:p>
      <w:pPr>
        <w:pStyle w:val="Normal"/>
        <w:numPr>
          <w:ilvl w:val="0"/>
          <w:numId w:val="4"/>
        </w:numPr>
        <w:bidi w:val="0"/>
        <w:spacing w:lineRule="auto" w:line="288" w:before="120" w:after="120"/>
        <w:ind w:left="0" w:hanging="360"/>
        <w:jc w:val="left"/>
        <w:rPr/>
      </w:pPr>
      <w:r>
        <w:rPr>
          <w:rFonts w:ascii="Arial" w:hAnsi="Arial" w:cs="Arial" w:eastAsia="等线"/>
          <w:b/>
          <w:sz w:val="22"/>
        </w:rPr>
        <w:t>输入</w:t>
      </w:r>
    </w:p>
    <w:p>
      <w:pPr>
        <w:pStyle w:val="Normal"/>
        <w:bidi w:val="0"/>
        <w:spacing w:lineRule="auto" w:line="288" w:before="120" w:after="120"/>
        <w:ind w:left="0" w:right="0" w:firstLine="567"/>
        <w:jc w:val="left"/>
        <w:rPr/>
      </w:pPr>
      <w:r>
        <w:rPr>
          <w:rFonts w:ascii="Arial" w:hAnsi="Arial" w:cs="Arial" w:eastAsia="等线"/>
          <w:sz w:val="22"/>
        </w:rPr>
        <w:t>本项目所指的“输入”是指用户提交的原始内容，可包括文本、图片、</w:t>
      </w:r>
      <w:r>
        <w:rPr>
          <w:rFonts w:eastAsia="等线" w:cs="Arial" w:ascii="Arial" w:hAnsi="Arial"/>
          <w:sz w:val="22"/>
        </w:rPr>
        <w:t xml:space="preserve">JSON </w:t>
      </w:r>
      <w:r>
        <w:rPr>
          <w:rFonts w:ascii="Arial" w:hAnsi="Arial" w:cs="Arial" w:eastAsia="等线"/>
          <w:sz w:val="22"/>
        </w:rPr>
        <w:t xml:space="preserve">数据及多格式文档。单次输入不得超过 </w:t>
      </w:r>
      <w:r>
        <w:rPr>
          <w:rFonts w:eastAsia="等线" w:cs="Arial" w:ascii="Arial" w:hAnsi="Arial"/>
          <w:sz w:val="22"/>
        </w:rPr>
        <w:t xml:space="preserve">4000 </w:t>
      </w:r>
      <w:r>
        <w:rPr>
          <w:rFonts w:ascii="Arial" w:hAnsi="Arial" w:cs="Arial" w:eastAsia="等线"/>
          <w:sz w:val="22"/>
        </w:rPr>
        <w:t>字符。</w:t>
      </w:r>
    </w:p>
    <w:p>
      <w:pPr>
        <w:pStyle w:val="Normal"/>
        <w:numPr>
          <w:ilvl w:val="0"/>
          <w:numId w:val="5"/>
        </w:numPr>
        <w:bidi w:val="0"/>
        <w:spacing w:lineRule="auto" w:line="288" w:before="120" w:after="120"/>
        <w:ind w:left="0" w:hanging="360"/>
        <w:jc w:val="left"/>
        <w:rPr/>
      </w:pPr>
      <w:r>
        <w:rPr>
          <w:rFonts w:ascii="Arial" w:hAnsi="Arial" w:cs="Arial" w:eastAsia="等线"/>
          <w:b/>
          <w:sz w:val="22"/>
        </w:rPr>
        <w:t>输出</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输出”是指系统处理输入后返回的翻译内容。系统支持保留输入格式，用户可对结果进行个性化修改。</w:t>
      </w:r>
    </w:p>
    <w:p>
      <w:pPr>
        <w:pStyle w:val="Normal"/>
        <w:numPr>
          <w:ilvl w:val="0"/>
          <w:numId w:val="6"/>
        </w:numPr>
        <w:bidi w:val="0"/>
        <w:spacing w:lineRule="auto" w:line="288" w:before="120" w:after="120"/>
        <w:ind w:left="0" w:hanging="360"/>
        <w:jc w:val="left"/>
        <w:rPr/>
      </w:pPr>
      <w:r>
        <w:rPr>
          <w:rFonts w:ascii="Arial" w:hAnsi="Arial" w:cs="Arial" w:eastAsia="等线"/>
          <w:b/>
          <w:sz w:val="22"/>
        </w:rPr>
        <w:t>实时翻译</w:t>
      </w:r>
    </w:p>
    <w:p>
      <w:pPr>
        <w:pStyle w:val="Normal"/>
        <w:bidi w:val="0"/>
        <w:spacing w:lineRule="auto" w:line="288" w:before="120" w:after="120"/>
        <w:ind w:left="0" w:hanging="0"/>
        <w:jc w:val="left"/>
        <w:rPr/>
      </w:pPr>
      <w:r>
        <w:rPr>
          <w:rFonts w:ascii="Arial" w:hAnsi="Arial" w:cs="Arial" w:eastAsia="等线"/>
          <w:sz w:val="22"/>
        </w:rPr>
        <w:t>“</w:t>
      </w:r>
      <w:r>
        <w:rPr>
          <w:rFonts w:ascii="Arial" w:hAnsi="Arial" w:cs="Arial" w:eastAsia="等线"/>
          <w:sz w:val="22"/>
        </w:rPr>
        <w:t>实时翻译”指在实时对话或文本输入过程中，系统能够即时完成语言转换的功能。</w:t>
      </w:r>
    </w:p>
    <w:p>
      <w:pPr>
        <w:pStyle w:val="Normal"/>
        <w:numPr>
          <w:ilvl w:val="0"/>
          <w:numId w:val="7"/>
        </w:numPr>
        <w:bidi w:val="0"/>
        <w:spacing w:lineRule="auto" w:line="288" w:before="120" w:after="120"/>
        <w:ind w:left="0" w:hanging="360"/>
        <w:jc w:val="left"/>
        <w:rPr/>
      </w:pPr>
      <w:r>
        <w:rPr>
          <w:rFonts w:ascii="Arial" w:hAnsi="Arial" w:cs="Arial" w:eastAsia="等线"/>
          <w:b/>
          <w:sz w:val="22"/>
        </w:rPr>
        <w:t>批量处理</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批量处理”指系统支持用户一次性上传包含大量文本的文件进行翻译，支持多种格式，单个文件大小不得超过</w:t>
      </w:r>
      <w:r>
        <w:rPr>
          <w:rFonts w:eastAsia="等线" w:cs="Arial" w:ascii="Arial" w:hAnsi="Arial"/>
          <w:sz w:val="22"/>
        </w:rPr>
        <w:t>4GB</w:t>
      </w:r>
      <w:r>
        <w:rPr>
          <w:rFonts w:ascii="Arial" w:hAnsi="Arial" w:cs="Arial" w:eastAsia="等线"/>
          <w:sz w:val="22"/>
        </w:rPr>
        <w:t>。翻译结果将保持原文件的排版格式。</w:t>
      </w:r>
    </w:p>
    <w:p>
      <w:pPr>
        <w:pStyle w:val="Normal"/>
        <w:numPr>
          <w:ilvl w:val="0"/>
          <w:numId w:val="8"/>
        </w:numPr>
        <w:bidi w:val="0"/>
        <w:spacing w:lineRule="auto" w:line="288" w:before="120" w:after="120"/>
        <w:ind w:left="0" w:hanging="360"/>
        <w:jc w:val="left"/>
        <w:rPr/>
      </w:pPr>
      <w:r>
        <w:rPr>
          <w:rFonts w:ascii="Arial" w:hAnsi="Arial" w:cs="Arial" w:eastAsia="等线"/>
          <w:b/>
          <w:sz w:val="22"/>
        </w:rPr>
        <w:t>吞吐量</w:t>
      </w:r>
    </w:p>
    <w:p>
      <w:pPr>
        <w:pStyle w:val="Normal"/>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吞吐量”指系统在单位时间内可处理的输入数量。在 </w:t>
      </w:r>
      <w:r>
        <w:rPr>
          <w:rFonts w:eastAsia="等线" w:cs="Arial" w:ascii="Arial" w:hAnsi="Arial"/>
          <w:sz w:val="22"/>
        </w:rPr>
        <w:t xml:space="preserve">GPU </w:t>
      </w:r>
      <w:r>
        <w:rPr>
          <w:rFonts w:ascii="Arial" w:hAnsi="Arial" w:cs="Arial" w:eastAsia="等线"/>
          <w:sz w:val="22"/>
        </w:rPr>
        <w:t xml:space="preserve">环境下，系统能支持至少 </w:t>
      </w:r>
      <w:r>
        <w:rPr>
          <w:rFonts w:eastAsia="等线" w:cs="Arial" w:ascii="Arial" w:hAnsi="Arial"/>
          <w:sz w:val="22"/>
        </w:rPr>
        <w:t xml:space="preserve">50 </w:t>
      </w:r>
      <w:r>
        <w:rPr>
          <w:rFonts w:ascii="Arial" w:hAnsi="Arial" w:cs="Arial" w:eastAsia="等线"/>
          <w:sz w:val="22"/>
        </w:rPr>
        <w:t>句</w:t>
      </w:r>
      <w:r>
        <w:rPr>
          <w:rFonts w:eastAsia="等线" w:cs="Arial" w:ascii="Arial" w:hAnsi="Arial"/>
          <w:sz w:val="22"/>
        </w:rPr>
        <w:t>/</w:t>
      </w:r>
      <w:r>
        <w:rPr>
          <w:rFonts w:ascii="Arial" w:hAnsi="Arial" w:cs="Arial" w:eastAsia="等线"/>
          <w:sz w:val="22"/>
        </w:rPr>
        <w:t>秒的并发翻译吞吐量（批量处理）。</w:t>
      </w:r>
    </w:p>
    <w:p>
      <w:pPr>
        <w:pStyle w:val="Normal"/>
        <w:numPr>
          <w:ilvl w:val="0"/>
          <w:numId w:val="9"/>
        </w:numPr>
        <w:bidi w:val="0"/>
        <w:spacing w:lineRule="auto" w:line="288" w:before="120" w:after="120"/>
        <w:ind w:left="0" w:hanging="360"/>
        <w:jc w:val="left"/>
        <w:rPr/>
      </w:pPr>
      <w:r>
        <w:rPr>
          <w:rFonts w:ascii="Arial" w:hAnsi="Arial" w:cs="Arial" w:eastAsia="等线"/>
          <w:b/>
          <w:sz w:val="22"/>
        </w:rPr>
        <w:t>延迟</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延迟”指从用户输入到系统输出结果所需的时间。在指定硬件环境下（</w:t>
      </w:r>
      <w:r>
        <w:rPr>
          <w:rFonts w:eastAsia="等线" w:cs="Arial" w:ascii="Arial" w:hAnsi="Arial"/>
          <w:sz w:val="22"/>
        </w:rPr>
        <w:t>CPU: Intel i7, GPU: NVIDIA GTX 1080Ti</w:t>
      </w:r>
      <w:r>
        <w:rPr>
          <w:rFonts w:ascii="Arial" w:hAnsi="Arial" w:cs="Arial" w:eastAsia="等线"/>
          <w:sz w:val="22"/>
        </w:rPr>
        <w:t xml:space="preserve">），对于长度小于 </w:t>
      </w:r>
      <w:r>
        <w:rPr>
          <w:rFonts w:eastAsia="等线" w:cs="Arial" w:ascii="Arial" w:hAnsi="Arial"/>
          <w:sz w:val="22"/>
        </w:rPr>
        <w:t xml:space="preserve">50 </w:t>
      </w:r>
      <w:r>
        <w:rPr>
          <w:rFonts w:ascii="Arial" w:hAnsi="Arial" w:cs="Arial" w:eastAsia="等线"/>
          <w:sz w:val="22"/>
        </w:rPr>
        <w:t xml:space="preserve">个字符的句子，单次翻译平均响应时间应低于 </w:t>
      </w:r>
      <w:r>
        <w:rPr>
          <w:rFonts w:eastAsia="等线" w:cs="Arial" w:ascii="Arial" w:hAnsi="Arial"/>
          <w:sz w:val="22"/>
        </w:rPr>
        <w:t xml:space="preserve">1500 </w:t>
      </w:r>
      <w:r>
        <w:rPr>
          <w:rFonts w:ascii="Arial" w:hAnsi="Arial" w:cs="Arial" w:eastAsia="等线"/>
          <w:sz w:val="22"/>
        </w:rPr>
        <w:t>毫秒。</w:t>
      </w:r>
    </w:p>
    <w:p>
      <w:pPr>
        <w:pStyle w:val="Normal"/>
        <w:numPr>
          <w:ilvl w:val="0"/>
          <w:numId w:val="10"/>
        </w:numPr>
        <w:bidi w:val="0"/>
        <w:spacing w:lineRule="auto" w:line="288" w:before="120" w:after="120"/>
        <w:ind w:left="0" w:hanging="360"/>
        <w:jc w:val="left"/>
        <w:rPr/>
      </w:pPr>
      <w:r>
        <w:rPr>
          <w:rFonts w:eastAsia="等线" w:cs="Arial" w:ascii="Arial" w:hAnsi="Arial"/>
          <w:b/>
          <w:sz w:val="22"/>
        </w:rPr>
        <w:t>BLEU Score</w:t>
      </w:r>
    </w:p>
    <w:p>
      <w:pPr>
        <w:pStyle w:val="Normal"/>
        <w:widowControl w:val="false"/>
        <w:suppressAutoHyphens w:val="true"/>
        <w:bidi w:val="0"/>
        <w:spacing w:lineRule="auto" w:line="288" w:before="120" w:after="120"/>
        <w:ind w:left="0" w:right="0" w:hanging="0"/>
        <w:jc w:val="left"/>
        <w:rPr/>
      </w:pPr>
      <w:r>
        <w:rPr>
          <w:rFonts w:ascii="Arial" w:hAnsi="Arial" w:cs="Arial" w:eastAsia="等线"/>
          <w:sz w:val="22"/>
        </w:rPr>
        <w:t>“</w:t>
      </w:r>
      <w:r>
        <w:rPr>
          <w:rFonts w:eastAsia="等线" w:cs="Arial" w:ascii="Arial" w:hAnsi="Arial"/>
          <w:sz w:val="22"/>
        </w:rPr>
        <w:t>BLEU Score”</w:t>
      </w:r>
      <w:r>
        <w:rPr>
          <w:rFonts w:ascii="Arial" w:hAnsi="Arial" w:cs="Arial" w:eastAsia="等线"/>
          <w:sz w:val="22"/>
        </w:rPr>
        <w:t>是一种自动评估机器翻译文本与人工参考译文相似度的指标。</w:t>
      </w:r>
    </w:p>
    <w:p>
      <w:pPr>
        <w:pStyle w:val="Normal"/>
        <w:bidi w:val="0"/>
        <w:jc w:val="left"/>
        <w:rPr/>
      </w:pPr>
      <w:bookmarkStart w:id="4" w:name="heading_4"/>
      <w:r>
        <w:rPr>
          <w:rFonts w:eastAsia="等线" w:cs="Arial" w:ascii="Arial" w:hAnsi="Arial"/>
          <w:color w:val="3370FF"/>
          <w:sz w:val="32"/>
        </w:rPr>
        <w:t xml:space="preserve">1.4 </w:t>
      </w:r>
      <w:r>
        <w:rPr>
          <w:rFonts w:ascii="Arial" w:hAnsi="Arial" w:cs="Arial" w:eastAsia="等线"/>
          <w:b/>
          <w:sz w:val="32"/>
        </w:rPr>
        <w:t>参考资料</w:t>
      </w:r>
      <w:bookmarkEnd w:id="4"/>
    </w:p>
    <w:p>
      <w:pPr>
        <w:pStyle w:val="Normal"/>
        <w:bidi w:val="0"/>
        <w:spacing w:lineRule="auto" w:line="288" w:before="120" w:after="120"/>
        <w:ind w:left="0" w:hanging="0"/>
        <w:jc w:val="left"/>
        <w:rPr/>
      </w:pPr>
      <w:r>
        <w:rPr>
          <w:rFonts w:ascii="Arial" w:hAnsi="Arial" w:cs="Arial" w:eastAsia="等线"/>
          <w:sz w:val="22"/>
        </w:rPr>
        <w:t>《系统需求分析》</w:t>
      </w:r>
    </w:p>
    <w:p>
      <w:pPr>
        <w:pStyle w:val="Normal"/>
        <w:bidi w:val="0"/>
        <w:spacing w:lineRule="auto" w:line="288" w:before="120" w:after="120"/>
        <w:ind w:left="0" w:hanging="0"/>
        <w:jc w:val="left"/>
        <w:rPr/>
      </w:pPr>
      <w:r>
        <w:rPr>
          <w:rFonts w:ascii="Arial" w:hAnsi="Arial" w:cs="Arial" w:eastAsia="等线"/>
          <w:sz w:val="22"/>
        </w:rPr>
        <w:t>《《</w:t>
      </w:r>
      <w:r>
        <w:rPr>
          <w:rFonts w:eastAsia="等线" w:cs="Arial" w:ascii="Arial" w:hAnsi="Arial"/>
          <w:sz w:val="22"/>
        </w:rPr>
        <w:t>XXXXX</w:t>
      </w:r>
      <w:r>
        <w:rPr>
          <w:rFonts w:ascii="Arial" w:hAnsi="Arial" w:cs="Arial" w:eastAsia="等线"/>
          <w:sz w:val="22"/>
        </w:rPr>
        <w:t>系统》系统概要设计》样例</w:t>
      </w:r>
    </w:p>
    <w:p>
      <w:pPr>
        <w:pStyle w:val="Normal"/>
        <w:bidi w:val="0"/>
        <w:jc w:val="left"/>
        <w:rPr/>
      </w:pPr>
      <w:bookmarkStart w:id="5" w:name="heading_5"/>
      <w:r>
        <w:rPr>
          <w:rFonts w:eastAsia="等线" w:cs="Arial" w:ascii="Arial" w:hAnsi="Arial"/>
          <w:color w:val="3370FF"/>
          <w:sz w:val="36"/>
        </w:rPr>
        <w:t xml:space="preserve">2. </w:t>
      </w:r>
      <w:r>
        <w:rPr>
          <w:rFonts w:ascii="Arial" w:hAnsi="Arial" w:cs="Arial" w:eastAsia="等线"/>
          <w:b/>
          <w:sz w:val="36"/>
        </w:rPr>
        <w:t>项目概述</w:t>
      </w:r>
      <w:bookmarkEnd w:id="5"/>
    </w:p>
    <w:p>
      <w:pPr>
        <w:pStyle w:val="Normal"/>
        <w:bidi w:val="0"/>
        <w:jc w:val="left"/>
        <w:rPr/>
      </w:pPr>
      <w:bookmarkStart w:id="6" w:name="heading_6"/>
      <w:r>
        <w:rPr>
          <w:rFonts w:eastAsia="等线" w:cs="Arial" w:ascii="Arial" w:hAnsi="Arial"/>
          <w:color w:val="3370FF"/>
          <w:sz w:val="32"/>
        </w:rPr>
        <w:t xml:space="preserve">2.1 </w:t>
      </w:r>
      <w:r>
        <w:rPr>
          <w:rFonts w:ascii="Arial" w:hAnsi="Arial" w:cs="Arial" w:eastAsia="等线"/>
          <w:b/>
          <w:sz w:val="32"/>
        </w:rPr>
        <w:t>项目描述</w:t>
      </w:r>
      <w:bookmarkEnd w:id="6"/>
    </w:p>
    <w:p>
      <w:pPr>
        <w:pStyle w:val="Normal"/>
        <w:bidi w:val="0"/>
        <w:spacing w:lineRule="auto" w:line="288" w:before="120" w:after="120"/>
        <w:ind w:left="0" w:right="0" w:firstLine="567"/>
        <w:jc w:val="left"/>
        <w:rPr/>
      </w:pPr>
      <w:r>
        <w:rPr>
          <w:rFonts w:ascii="Arial" w:hAnsi="Arial" w:cs="Arial" w:eastAsia="等线"/>
          <w:sz w:val="22"/>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pPr>
        <w:pStyle w:val="Normal"/>
        <w:bidi w:val="0"/>
        <w:jc w:val="left"/>
        <w:rPr/>
      </w:pPr>
      <w:bookmarkStart w:id="7" w:name="heading_7"/>
      <w:r>
        <w:rPr>
          <w:rFonts w:eastAsia="等线" w:cs="Arial" w:ascii="Arial" w:hAnsi="Arial"/>
          <w:color w:val="3370FF"/>
          <w:sz w:val="32"/>
        </w:rPr>
        <w:t xml:space="preserve">2.2 </w:t>
      </w:r>
      <w:r>
        <w:rPr>
          <w:rFonts w:ascii="Arial" w:hAnsi="Arial" w:cs="Arial" w:eastAsia="等线"/>
          <w:b/>
          <w:sz w:val="32"/>
        </w:rPr>
        <w:t>项目功能描述</w:t>
      </w:r>
      <w:bookmarkEnd w:id="7"/>
    </w:p>
    <w:p>
      <w:pPr>
        <w:pStyle w:val="Normal"/>
        <w:bidi w:val="0"/>
        <w:spacing w:lineRule="auto" w:line="288" w:before="120" w:after="120"/>
        <w:ind w:left="0" w:hanging="0"/>
        <w:jc w:val="left"/>
        <w:rPr/>
      </w:pPr>
      <w:r>
        <w:rPr>
          <w:rFonts w:ascii="Arial" w:hAnsi="Arial" w:cs="Arial" w:eastAsia="等线"/>
          <w:sz w:val="22"/>
        </w:rPr>
        <w:t>结合项目整体目标，系统的功能设计主要分为登陆注册和翻译服务两大部分。</w:t>
      </w:r>
    </w:p>
    <w:p>
      <w:pPr>
        <w:pStyle w:val="Normal"/>
        <w:bidi w:val="0"/>
        <w:spacing w:lineRule="auto" w:line="288" w:before="120" w:after="120"/>
        <w:ind w:left="0" w:hanging="0"/>
        <w:jc w:val="left"/>
        <w:rPr/>
      </w:pPr>
      <w:r>
        <w:rPr>
          <w:rFonts w:ascii="Arial" w:hAnsi="Arial" w:cs="Arial" w:eastAsia="等线"/>
          <w:sz w:val="22"/>
        </w:rPr>
        <w:t>登陆注册包含三个主要业务审核：用户注册、用户登录以及找回密码。</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翻译服务包含八个主要业务审核：文本翻译、识图翻译、文件翻译、单句圈中、历史记录、设置、模型选用以及反馈。</w:t>
      </w:r>
    </w:p>
    <w:p>
      <w:pPr>
        <w:pStyle w:val="Normal"/>
        <w:bidi w:val="0"/>
        <w:jc w:val="left"/>
        <w:rPr/>
      </w:pPr>
      <w:bookmarkStart w:id="8" w:name="heading_8"/>
      <w:r>
        <w:rPr>
          <w:rFonts w:eastAsia="等线" w:cs="Arial" w:ascii="Arial" w:hAnsi="Arial"/>
          <w:color w:val="3370FF"/>
          <w:sz w:val="30"/>
        </w:rPr>
        <w:t xml:space="preserve">2.2.1 </w:t>
      </w:r>
      <w:r>
        <w:rPr>
          <w:rFonts w:ascii="Arial" w:hAnsi="Arial" w:cs="Arial" w:eastAsia="等线"/>
          <w:b/>
          <w:sz w:val="30"/>
        </w:rPr>
        <w:t>登录注册</w:t>
      </w:r>
      <w:bookmarkEnd w:id="8"/>
    </w:p>
    <w:p>
      <w:pPr>
        <w:pStyle w:val="Normal"/>
        <w:bidi w:val="0"/>
        <w:jc w:val="left"/>
        <w:rPr/>
      </w:pPr>
      <w:bookmarkStart w:id="9" w:name="heading_9"/>
      <w:r>
        <w:rPr>
          <w:rFonts w:eastAsia="等线" w:cs="Arial" w:ascii="Arial" w:hAnsi="Arial"/>
          <w:color w:val="3370FF"/>
          <w:sz w:val="28"/>
        </w:rPr>
        <w:t xml:space="preserve">2.2.1.1 </w:t>
      </w:r>
      <w:r>
        <w:rPr>
          <w:rFonts w:ascii="Arial" w:hAnsi="Arial" w:cs="Arial" w:eastAsia="等线"/>
          <w:b/>
          <w:sz w:val="28"/>
        </w:rPr>
        <w:t>用户注册</w:t>
      </w:r>
      <w:bookmarkEnd w:id="9"/>
    </w:p>
    <w:p>
      <w:pPr>
        <w:pStyle w:val="Normal"/>
        <w:bidi w:val="0"/>
        <w:spacing w:lineRule="auto" w:line="288" w:before="120" w:after="120"/>
        <w:ind w:left="0" w:hanging="0"/>
        <w:jc w:val="left"/>
        <w:rPr/>
      </w:pPr>
      <w:r>
        <w:rPr>
          <w:rFonts w:ascii="Arial" w:hAnsi="Arial" w:cs="Arial" w:eastAsia="等线"/>
          <w:sz w:val="22"/>
        </w:rPr>
        <w:t>用户注册是用户填写注册所需的主要信息，任务信息内容包括：</w:t>
      </w:r>
    </w:p>
    <w:p>
      <w:pPr>
        <w:pStyle w:val="Normal"/>
        <w:numPr>
          <w:ilvl w:val="0"/>
          <w:numId w:val="29"/>
        </w:numPr>
        <w:bidi w:val="0"/>
        <w:spacing w:lineRule="auto" w:line="288" w:before="120" w:after="120"/>
        <w:jc w:val="left"/>
        <w:rPr/>
      </w:pPr>
      <w:r>
        <w:rPr>
          <w:rFonts w:ascii="Arial" w:hAnsi="Arial" w:cs="Arial" w:eastAsia="等线"/>
          <w:sz w:val="22"/>
        </w:rPr>
        <w:t>用户名</w:t>
      </w:r>
    </w:p>
    <w:p>
      <w:pPr>
        <w:pStyle w:val="Normal"/>
        <w:numPr>
          <w:ilvl w:val="0"/>
          <w:numId w:val="29"/>
        </w:numPr>
        <w:bidi w:val="0"/>
        <w:spacing w:lineRule="auto" w:line="288" w:before="120" w:after="120"/>
        <w:jc w:val="left"/>
        <w:rPr/>
      </w:pPr>
      <w:r>
        <w:rPr>
          <w:rFonts w:ascii="Arial" w:hAnsi="Arial" w:cs="Arial" w:eastAsia="等线"/>
          <w:sz w:val="22"/>
        </w:rPr>
        <w:t>邮箱地址</w:t>
      </w:r>
    </w:p>
    <w:p>
      <w:pPr>
        <w:pStyle w:val="Normal"/>
        <w:numPr>
          <w:ilvl w:val="0"/>
          <w:numId w:val="29"/>
        </w:numPr>
        <w:bidi w:val="0"/>
        <w:spacing w:lineRule="auto" w:line="288" w:before="120" w:after="120"/>
        <w:jc w:val="left"/>
        <w:rPr/>
      </w:pPr>
      <w:r>
        <w:rPr>
          <w:rFonts w:ascii="Arial" w:hAnsi="Arial" w:cs="Arial" w:eastAsia="等线"/>
          <w:sz w:val="22"/>
        </w:rPr>
        <w:t>密码</w:t>
      </w:r>
    </w:p>
    <w:p>
      <w:pPr>
        <w:pStyle w:val="Normal"/>
        <w:numPr>
          <w:ilvl w:val="0"/>
          <w:numId w:val="29"/>
        </w:numPr>
        <w:bidi w:val="0"/>
        <w:spacing w:lineRule="auto" w:line="288" w:before="120" w:after="120"/>
        <w:jc w:val="left"/>
        <w:rPr/>
      </w:pPr>
      <w:r>
        <w:rPr>
          <w:rFonts w:ascii="Arial" w:hAnsi="Arial" w:cs="Arial" w:eastAsia="等线"/>
          <w:sz w:val="22"/>
        </w:rPr>
        <w:t>确认密码</w:t>
      </w:r>
    </w:p>
    <w:p>
      <w:pPr>
        <w:pStyle w:val="Normal"/>
        <w:numPr>
          <w:ilvl w:val="0"/>
          <w:numId w:val="29"/>
        </w:numPr>
        <w:bidi w:val="0"/>
        <w:spacing w:lineRule="auto" w:line="288" w:before="120" w:after="120"/>
        <w:jc w:val="left"/>
        <w:rPr/>
      </w:pPr>
      <w:r>
        <w:rPr>
          <w:rFonts w:ascii="Arial" w:hAnsi="Arial" w:cs="Arial" w:eastAsia="等线"/>
          <w:sz w:val="22"/>
        </w:rPr>
        <w:t>验证码</w:t>
      </w:r>
    </w:p>
    <w:p>
      <w:pPr>
        <w:pStyle w:val="Normal"/>
        <w:bidi w:val="0"/>
        <w:spacing w:lineRule="auto" w:line="288" w:before="120" w:after="120"/>
        <w:ind w:left="0" w:hanging="0"/>
        <w:jc w:val="left"/>
        <w:rPr/>
      </w:pPr>
      <w:r>
        <w:rPr>
          <w:rFonts w:ascii="Arial" w:hAnsi="Arial" w:cs="Arial" w:eastAsia="等线"/>
          <w:sz w:val="22"/>
        </w:rPr>
        <w:t>用户填写完全部信息后，点击注册按钮提交表单。</w:t>
      </w:r>
    </w:p>
    <w:p>
      <w:pPr>
        <w:pStyle w:val="Normal"/>
        <w:bidi w:val="0"/>
        <w:jc w:val="left"/>
        <w:rPr/>
      </w:pPr>
      <w:bookmarkStart w:id="10" w:name="heading_10"/>
      <w:r>
        <w:rPr>
          <w:rFonts w:eastAsia="等线" w:cs="Arial" w:ascii="Arial" w:hAnsi="Arial"/>
          <w:color w:val="3370FF"/>
          <w:sz w:val="28"/>
        </w:rPr>
        <w:t xml:space="preserve">2.2.1.2 </w:t>
      </w:r>
      <w:r>
        <w:rPr>
          <w:rFonts w:ascii="Arial" w:hAnsi="Arial" w:cs="Arial" w:eastAsia="等线"/>
          <w:b/>
          <w:sz w:val="28"/>
        </w:rPr>
        <w:t>用户登录</w:t>
      </w:r>
      <w:bookmarkEnd w:id="10"/>
    </w:p>
    <w:p>
      <w:pPr>
        <w:pStyle w:val="Normal"/>
        <w:bidi w:val="0"/>
        <w:spacing w:lineRule="auto" w:line="288" w:before="120" w:after="120"/>
        <w:ind w:left="0" w:hanging="0"/>
        <w:jc w:val="left"/>
        <w:rPr/>
      </w:pPr>
      <w:r>
        <w:rPr>
          <w:rFonts w:ascii="Arial" w:hAnsi="Arial" w:cs="Arial" w:eastAsia="等线"/>
          <w:sz w:val="22"/>
        </w:rPr>
        <w:t>用户登录是用户填写登录所需的主要信息，任务信息内容包括：</w:t>
      </w:r>
    </w:p>
    <w:p>
      <w:pPr>
        <w:pStyle w:val="Normal"/>
        <w:numPr>
          <w:ilvl w:val="0"/>
          <w:numId w:val="30"/>
        </w:numPr>
        <w:bidi w:val="0"/>
        <w:spacing w:lineRule="auto" w:line="288" w:before="120" w:after="120"/>
        <w:jc w:val="left"/>
        <w:rPr/>
      </w:pPr>
      <w:r>
        <w:rPr>
          <w:rFonts w:ascii="Arial" w:hAnsi="Arial" w:cs="Arial" w:eastAsia="等线"/>
          <w:sz w:val="22"/>
        </w:rPr>
        <w:t>邮箱地址</w:t>
      </w:r>
    </w:p>
    <w:p>
      <w:pPr>
        <w:pStyle w:val="Normal"/>
        <w:numPr>
          <w:ilvl w:val="0"/>
          <w:numId w:val="30"/>
        </w:numPr>
        <w:bidi w:val="0"/>
        <w:spacing w:lineRule="auto" w:line="288" w:before="120" w:after="120"/>
        <w:jc w:val="left"/>
        <w:rPr/>
      </w:pPr>
      <w:r>
        <w:rPr>
          <w:rFonts w:ascii="Arial" w:hAnsi="Arial" w:cs="Arial" w:eastAsia="等线"/>
          <w:sz w:val="22"/>
        </w:rPr>
        <w:t>密码</w:t>
      </w:r>
    </w:p>
    <w:p>
      <w:pPr>
        <w:pStyle w:val="Normal"/>
        <w:numPr>
          <w:ilvl w:val="0"/>
          <w:numId w:val="30"/>
        </w:numPr>
        <w:bidi w:val="0"/>
        <w:spacing w:lineRule="auto" w:line="288" w:before="120" w:after="120"/>
        <w:jc w:val="left"/>
        <w:rPr/>
      </w:pPr>
      <w:r>
        <w:rPr>
          <w:rFonts w:ascii="Arial" w:hAnsi="Arial" w:cs="Arial" w:eastAsia="等线"/>
          <w:sz w:val="22"/>
        </w:rPr>
        <w:t>记住密码</w:t>
      </w:r>
    </w:p>
    <w:p>
      <w:pPr>
        <w:pStyle w:val="Normal"/>
        <w:bidi w:val="0"/>
        <w:spacing w:lineRule="auto" w:line="288" w:before="120" w:after="120"/>
        <w:ind w:left="0" w:hanging="0"/>
        <w:jc w:val="left"/>
        <w:rPr/>
      </w:pPr>
      <w:r>
        <w:rPr>
          <w:rFonts w:ascii="Arial" w:hAnsi="Arial" w:cs="Arial" w:eastAsia="等线"/>
          <w:sz w:val="22"/>
        </w:rPr>
        <w:t>填写完成全部的信息表单后，用户点击网站首页的登录选项即可提交表单。</w:t>
      </w:r>
    </w:p>
    <w:p>
      <w:pPr>
        <w:pStyle w:val="Normal"/>
        <w:bidi w:val="0"/>
        <w:jc w:val="left"/>
        <w:rPr/>
      </w:pPr>
      <w:bookmarkStart w:id="11" w:name="heading_11"/>
      <w:r>
        <w:rPr>
          <w:rFonts w:eastAsia="等线" w:cs="Arial" w:ascii="Arial" w:hAnsi="Arial"/>
          <w:color w:val="3370FF"/>
          <w:sz w:val="28"/>
        </w:rPr>
        <w:t xml:space="preserve">2.2.1.3 </w:t>
      </w:r>
      <w:r>
        <w:rPr>
          <w:rFonts w:ascii="Arial" w:hAnsi="Arial" w:cs="Arial" w:eastAsia="等线"/>
          <w:b/>
          <w:sz w:val="28"/>
        </w:rPr>
        <w:t>找回密码</w:t>
      </w:r>
      <w:bookmarkEnd w:id="11"/>
    </w:p>
    <w:p>
      <w:pPr>
        <w:pStyle w:val="Normal"/>
        <w:bidi w:val="0"/>
        <w:spacing w:lineRule="auto" w:line="288" w:before="120" w:after="120"/>
        <w:ind w:left="0" w:hanging="0"/>
        <w:jc w:val="left"/>
        <w:rPr/>
      </w:pPr>
      <w:r>
        <w:rPr>
          <w:rFonts w:ascii="Arial" w:hAnsi="Arial" w:cs="Arial" w:eastAsia="等线"/>
          <w:sz w:val="22"/>
        </w:rPr>
        <w:t>找回密码是用户在后续登录过程中遇到忘记密码场景的处理方式，用户可点击登录页面下方的【忘记密码】按钮，跳转至重置密码界面，用户需填写以下信息：</w:t>
      </w:r>
    </w:p>
    <w:p>
      <w:pPr>
        <w:pStyle w:val="Normal"/>
        <w:numPr>
          <w:ilvl w:val="0"/>
          <w:numId w:val="31"/>
        </w:numPr>
        <w:bidi w:val="0"/>
        <w:spacing w:lineRule="auto" w:line="288" w:before="120" w:after="120"/>
        <w:jc w:val="left"/>
        <w:rPr/>
      </w:pPr>
      <w:r>
        <w:rPr>
          <w:rFonts w:ascii="Arial" w:hAnsi="Arial" w:cs="Arial" w:eastAsia="等线"/>
          <w:sz w:val="22"/>
        </w:rPr>
        <w:t>邮箱地址</w:t>
      </w:r>
    </w:p>
    <w:p>
      <w:pPr>
        <w:pStyle w:val="Normal"/>
        <w:numPr>
          <w:ilvl w:val="0"/>
          <w:numId w:val="31"/>
        </w:numPr>
        <w:bidi w:val="0"/>
        <w:spacing w:lineRule="auto" w:line="288" w:before="120" w:after="120"/>
        <w:jc w:val="left"/>
        <w:rPr/>
      </w:pPr>
      <w:r>
        <w:rPr>
          <w:rFonts w:ascii="Arial" w:hAnsi="Arial" w:cs="Arial" w:eastAsia="等线"/>
          <w:sz w:val="22"/>
        </w:rPr>
        <w:t>验证码</w:t>
      </w:r>
    </w:p>
    <w:p>
      <w:pPr>
        <w:pStyle w:val="Normal"/>
        <w:numPr>
          <w:ilvl w:val="0"/>
          <w:numId w:val="31"/>
        </w:numPr>
        <w:bidi w:val="0"/>
        <w:spacing w:lineRule="auto" w:line="288" w:before="120" w:after="120"/>
        <w:jc w:val="left"/>
        <w:rPr/>
      </w:pPr>
      <w:r>
        <w:rPr>
          <w:rFonts w:ascii="Arial" w:hAnsi="Arial" w:cs="Arial" w:eastAsia="等线"/>
          <w:sz w:val="22"/>
        </w:rPr>
        <w:t>密码</w:t>
      </w:r>
    </w:p>
    <w:p>
      <w:pPr>
        <w:pStyle w:val="Normal"/>
        <w:numPr>
          <w:ilvl w:val="0"/>
          <w:numId w:val="31"/>
        </w:numPr>
        <w:bidi w:val="0"/>
        <w:spacing w:lineRule="auto" w:line="288" w:before="120" w:after="120"/>
        <w:jc w:val="left"/>
        <w:rPr/>
      </w:pPr>
      <w:r>
        <w:rPr>
          <w:rFonts w:ascii="Arial" w:hAnsi="Arial" w:cs="Arial" w:eastAsia="等线"/>
          <w:sz w:val="22"/>
        </w:rPr>
        <w:t>确认密码</w:t>
      </w:r>
    </w:p>
    <w:p>
      <w:pPr>
        <w:pStyle w:val="Normal"/>
        <w:bidi w:val="0"/>
        <w:spacing w:lineRule="auto" w:line="288" w:before="120" w:after="120"/>
        <w:ind w:left="0" w:hanging="0"/>
        <w:jc w:val="left"/>
        <w:rPr/>
      </w:pPr>
      <w:r>
        <w:rPr>
          <w:rFonts w:ascii="Arial" w:hAnsi="Arial" w:cs="Arial" w:eastAsia="等线"/>
          <w:sz w:val="22"/>
        </w:rPr>
        <w:t>填写完整表单后，用户点击【确认】按钮提交信息，系统将完成密码重置并跳转至登录界面。后续登录流程及要求详见“用户登录”部分。</w:t>
      </w:r>
    </w:p>
    <w:p>
      <w:pPr>
        <w:pStyle w:val="Normal"/>
        <w:bidi w:val="0"/>
        <w:jc w:val="left"/>
        <w:rPr/>
      </w:pPr>
      <w:bookmarkStart w:id="12" w:name="heading_12"/>
      <w:r>
        <w:rPr>
          <w:rFonts w:eastAsia="等线" w:cs="Arial" w:ascii="Arial" w:hAnsi="Arial"/>
          <w:color w:val="3370FF"/>
          <w:sz w:val="30"/>
        </w:rPr>
        <w:t xml:space="preserve">2.2.2 </w:t>
      </w:r>
      <w:r>
        <w:rPr>
          <w:rFonts w:ascii="Arial" w:hAnsi="Arial" w:cs="Arial" w:eastAsia="等线"/>
          <w:b/>
          <w:sz w:val="30"/>
        </w:rPr>
        <w:t>翻译服务</w:t>
      </w:r>
      <w:bookmarkEnd w:id="12"/>
    </w:p>
    <w:p>
      <w:pPr>
        <w:pStyle w:val="Normal"/>
        <w:bidi w:val="0"/>
        <w:jc w:val="left"/>
        <w:rPr/>
      </w:pPr>
      <w:bookmarkStart w:id="13" w:name="heading_13"/>
      <w:r>
        <w:rPr>
          <w:rFonts w:eastAsia="等线" w:cs="Arial" w:ascii="Arial" w:hAnsi="Arial"/>
          <w:color w:val="3370FF"/>
          <w:sz w:val="28"/>
        </w:rPr>
        <w:t xml:space="preserve">2.2.2.1 </w:t>
      </w:r>
      <w:r>
        <w:rPr>
          <w:rFonts w:ascii="Arial" w:hAnsi="Arial" w:cs="Arial" w:eastAsia="等线"/>
          <w:b/>
          <w:sz w:val="28"/>
        </w:rPr>
        <w:t>文本翻译</w:t>
      </w:r>
      <w:bookmarkEnd w:id="13"/>
    </w:p>
    <w:p>
      <w:pPr>
        <w:pStyle w:val="Normal"/>
        <w:bidi w:val="0"/>
        <w:spacing w:lineRule="auto" w:line="288" w:before="120" w:after="120"/>
        <w:ind w:left="0" w:hanging="0"/>
        <w:jc w:val="left"/>
        <w:rPr/>
      </w:pPr>
      <w:r>
        <w:rPr>
          <w:rFonts w:ascii="Arial" w:hAnsi="Arial" w:cs="Arial" w:eastAsia="等线"/>
          <w:sz w:val="22"/>
        </w:rPr>
        <w:t>文本翻译是系统对用户在对话框输入的文本进行翻译。</w:t>
      </w:r>
    </w:p>
    <w:p>
      <w:pPr>
        <w:pStyle w:val="Normal"/>
        <w:bidi w:val="0"/>
        <w:spacing w:lineRule="auto" w:line="288" w:before="120" w:after="120"/>
        <w:ind w:left="0" w:hanging="0"/>
        <w:jc w:val="left"/>
        <w:rPr/>
      </w:pPr>
      <w:r>
        <w:rPr>
          <w:rFonts w:ascii="Arial" w:hAnsi="Arial" w:cs="Arial" w:eastAsia="等线"/>
          <w:sz w:val="22"/>
        </w:rPr>
        <w:t>系统支持批量翻译，文本长度有最大限额。翻译结果以清晰的列表形式展示，严格保持与原文相同的顺序和分行。</w:t>
      </w:r>
    </w:p>
    <w:p>
      <w:pPr>
        <w:pStyle w:val="Normal"/>
        <w:bidi w:val="0"/>
        <w:jc w:val="left"/>
        <w:rPr/>
      </w:pPr>
      <w:bookmarkStart w:id="14" w:name="heading_14"/>
      <w:r>
        <w:rPr>
          <w:rFonts w:eastAsia="等线" w:cs="Arial" w:ascii="Arial" w:hAnsi="Arial"/>
          <w:color w:val="3370FF"/>
          <w:sz w:val="28"/>
        </w:rPr>
        <w:t xml:space="preserve">2.2.2.2 </w:t>
      </w:r>
      <w:r>
        <w:rPr>
          <w:rFonts w:ascii="Arial" w:hAnsi="Arial" w:cs="Arial" w:eastAsia="等线"/>
          <w:b/>
          <w:sz w:val="28"/>
        </w:rPr>
        <w:t>识图翻译</w:t>
      </w:r>
      <w:bookmarkEnd w:id="14"/>
    </w:p>
    <w:p>
      <w:pPr>
        <w:pStyle w:val="Normal"/>
        <w:bidi w:val="0"/>
        <w:spacing w:lineRule="auto" w:line="288" w:before="120" w:after="120"/>
        <w:ind w:left="0" w:hanging="0"/>
        <w:jc w:val="left"/>
        <w:rPr/>
      </w:pPr>
      <w:r>
        <w:rPr>
          <w:rFonts w:ascii="Arial" w:hAnsi="Arial" w:cs="Arial" w:eastAsia="等线"/>
          <w:sz w:val="22"/>
        </w:rPr>
        <w:t>识图翻译是系统识别用户上传的图片中文字内容并翻译文字。</w:t>
      </w:r>
    </w:p>
    <w:p>
      <w:pPr>
        <w:pStyle w:val="Normal"/>
        <w:bidi w:val="0"/>
        <w:spacing w:lineRule="auto" w:line="288" w:before="120" w:after="120"/>
        <w:ind w:left="0" w:hanging="0"/>
        <w:jc w:val="left"/>
        <w:rPr/>
      </w:pPr>
      <w:r>
        <w:rPr>
          <w:rFonts w:ascii="Arial" w:hAnsi="Arial" w:cs="Arial" w:eastAsia="等线"/>
          <w:sz w:val="22"/>
        </w:rPr>
        <w:t>上传的图片须满足系统支持的格式。</w:t>
      </w:r>
    </w:p>
    <w:p>
      <w:pPr>
        <w:pStyle w:val="Normal"/>
        <w:bidi w:val="0"/>
        <w:jc w:val="left"/>
        <w:rPr/>
      </w:pPr>
      <w:bookmarkStart w:id="15" w:name="heading_15"/>
      <w:r>
        <w:rPr>
          <w:rFonts w:eastAsia="等线" w:cs="Arial" w:ascii="Arial" w:hAnsi="Arial"/>
          <w:color w:val="3370FF"/>
          <w:sz w:val="28"/>
        </w:rPr>
        <w:t xml:space="preserve">2.2.2.3 </w:t>
      </w:r>
      <w:r>
        <w:rPr>
          <w:rFonts w:ascii="Arial" w:hAnsi="Arial" w:cs="Arial" w:eastAsia="等线"/>
          <w:b/>
          <w:sz w:val="28"/>
        </w:rPr>
        <w:t>文件翻译</w:t>
      </w:r>
      <w:bookmarkEnd w:id="15"/>
    </w:p>
    <w:p>
      <w:pPr>
        <w:pStyle w:val="Normal"/>
        <w:bidi w:val="0"/>
        <w:spacing w:lineRule="auto" w:line="288" w:before="120" w:after="120"/>
        <w:ind w:left="0" w:hanging="0"/>
        <w:jc w:val="left"/>
        <w:rPr/>
      </w:pPr>
      <w:r>
        <w:rPr>
          <w:rFonts w:ascii="Arial" w:hAnsi="Arial" w:cs="Arial" w:eastAsia="等线"/>
          <w:sz w:val="22"/>
        </w:rPr>
        <w:t>文件翻译是系统识别用户上传的文件中文字内容并翻译文字。</w:t>
      </w:r>
    </w:p>
    <w:p>
      <w:pPr>
        <w:pStyle w:val="Normal"/>
        <w:bidi w:val="0"/>
        <w:spacing w:lineRule="auto" w:line="288" w:before="120" w:after="120"/>
        <w:ind w:left="0" w:hanging="0"/>
        <w:jc w:val="left"/>
        <w:rPr/>
      </w:pPr>
      <w:r>
        <w:rPr>
          <w:rFonts w:ascii="Arial" w:hAnsi="Arial" w:cs="Arial" w:eastAsia="等线"/>
          <w:sz w:val="22"/>
        </w:rPr>
        <w:t>上传的文件须满足系统支持的格式。</w:t>
      </w:r>
    </w:p>
    <w:p>
      <w:pPr>
        <w:pStyle w:val="Normal"/>
        <w:bidi w:val="0"/>
        <w:jc w:val="left"/>
        <w:rPr/>
      </w:pPr>
      <w:bookmarkStart w:id="16" w:name="heading_16"/>
      <w:r>
        <w:rPr>
          <w:rFonts w:eastAsia="等线" w:cs="Arial" w:ascii="Arial" w:hAnsi="Arial"/>
          <w:color w:val="3370FF"/>
          <w:sz w:val="28"/>
        </w:rPr>
        <w:t xml:space="preserve">2.2.2.4 </w:t>
      </w:r>
      <w:r>
        <w:rPr>
          <w:rFonts w:ascii="Arial" w:hAnsi="Arial" w:cs="Arial" w:eastAsia="等线"/>
          <w:b/>
          <w:sz w:val="28"/>
        </w:rPr>
        <w:t>单句圈中</w:t>
      </w:r>
      <w:bookmarkEnd w:id="16"/>
    </w:p>
    <w:p>
      <w:pPr>
        <w:pStyle w:val="Normal"/>
        <w:bidi w:val="0"/>
        <w:spacing w:lineRule="auto" w:line="288" w:before="120" w:after="120"/>
        <w:ind w:left="0" w:hanging="0"/>
        <w:jc w:val="left"/>
        <w:rPr/>
      </w:pPr>
      <w:r>
        <w:rPr>
          <w:rFonts w:ascii="Arial" w:hAnsi="Arial" w:cs="Arial" w:eastAsia="等线"/>
          <w:sz w:val="22"/>
        </w:rPr>
        <w:t>单句圈中是将译文指定句子选中后高亮显示并提供特定功能：</w:t>
      </w:r>
    </w:p>
    <w:p>
      <w:pPr>
        <w:pStyle w:val="Normal"/>
        <w:numPr>
          <w:ilvl w:val="0"/>
          <w:numId w:val="32"/>
        </w:numPr>
        <w:bidi w:val="0"/>
        <w:spacing w:lineRule="auto" w:line="288" w:before="120" w:after="120"/>
        <w:jc w:val="left"/>
        <w:rPr/>
      </w:pPr>
      <w:r>
        <w:rPr>
          <w:rFonts w:ascii="Arial" w:hAnsi="Arial" w:cs="Arial" w:eastAsia="等线"/>
          <w:sz w:val="22"/>
        </w:rPr>
        <w:t>专业翻译</w:t>
      </w:r>
    </w:p>
    <w:p>
      <w:pPr>
        <w:pStyle w:val="Normal"/>
        <w:numPr>
          <w:ilvl w:val="0"/>
          <w:numId w:val="32"/>
        </w:numPr>
        <w:bidi w:val="0"/>
        <w:spacing w:lineRule="auto" w:line="288" w:before="120" w:after="120"/>
        <w:jc w:val="left"/>
        <w:rPr/>
      </w:pPr>
      <w:r>
        <w:rPr>
          <w:rFonts w:ascii="Arial" w:hAnsi="Arial" w:cs="Arial" w:eastAsia="等线"/>
          <w:sz w:val="22"/>
        </w:rPr>
        <w:t>词汇解读</w:t>
      </w:r>
    </w:p>
    <w:p>
      <w:pPr>
        <w:pStyle w:val="Normal"/>
        <w:numPr>
          <w:ilvl w:val="0"/>
          <w:numId w:val="32"/>
        </w:numPr>
        <w:bidi w:val="0"/>
        <w:spacing w:lineRule="auto" w:line="288" w:before="120" w:after="120"/>
        <w:jc w:val="left"/>
        <w:rPr/>
      </w:pPr>
      <w:r>
        <w:rPr>
          <w:rFonts w:ascii="Arial" w:hAnsi="Arial" w:cs="Arial" w:eastAsia="等线"/>
          <w:sz w:val="22"/>
        </w:rPr>
        <w:t>语音朗读</w:t>
      </w:r>
    </w:p>
    <w:p>
      <w:pPr>
        <w:pStyle w:val="Normal"/>
        <w:bidi w:val="0"/>
        <w:jc w:val="left"/>
        <w:rPr/>
      </w:pPr>
      <w:bookmarkStart w:id="17" w:name="heading_17"/>
      <w:r>
        <w:rPr>
          <w:rFonts w:eastAsia="等线" w:cs="Arial" w:ascii="Arial" w:hAnsi="Arial"/>
          <w:color w:val="3370FF"/>
          <w:sz w:val="28"/>
        </w:rPr>
        <w:t xml:space="preserve">2.2.2.5 </w:t>
      </w:r>
      <w:r>
        <w:rPr>
          <w:rFonts w:ascii="Arial" w:hAnsi="Arial" w:cs="Arial" w:eastAsia="等线"/>
          <w:b/>
          <w:sz w:val="28"/>
        </w:rPr>
        <w:t>历史记录</w:t>
      </w:r>
      <w:bookmarkEnd w:id="17"/>
    </w:p>
    <w:p>
      <w:pPr>
        <w:pStyle w:val="Normal"/>
        <w:bidi w:val="0"/>
        <w:spacing w:lineRule="auto" w:line="288" w:before="120" w:after="120"/>
        <w:ind w:left="0" w:hanging="0"/>
        <w:jc w:val="left"/>
        <w:rPr/>
      </w:pPr>
      <w:r>
        <w:rPr>
          <w:rFonts w:ascii="Arial" w:hAnsi="Arial" w:cs="Arial" w:eastAsia="等线"/>
          <w:sz w:val="22"/>
        </w:rPr>
        <w:t>历史记录是系统保存的以往用户执行的翻译任务的内容。</w:t>
      </w:r>
    </w:p>
    <w:p>
      <w:pPr>
        <w:pStyle w:val="Normal"/>
        <w:bidi w:val="0"/>
        <w:spacing w:lineRule="auto" w:line="288" w:before="120" w:after="120"/>
        <w:ind w:left="0" w:hanging="0"/>
        <w:jc w:val="left"/>
        <w:rPr/>
      </w:pPr>
      <w:r>
        <w:rPr>
          <w:rFonts w:ascii="Arial" w:hAnsi="Arial" w:cs="Arial" w:eastAsia="等线"/>
          <w:sz w:val="22"/>
        </w:rPr>
        <w:t>用户可翻阅最近的翻译历史记录并定向查询，查询条件包含以下条目：</w:t>
      </w:r>
    </w:p>
    <w:p>
      <w:pPr>
        <w:pStyle w:val="Normal"/>
        <w:numPr>
          <w:ilvl w:val="0"/>
          <w:numId w:val="33"/>
        </w:numPr>
        <w:bidi w:val="0"/>
        <w:spacing w:lineRule="auto" w:line="288" w:before="120" w:after="120"/>
        <w:jc w:val="left"/>
        <w:rPr/>
      </w:pPr>
      <w:r>
        <w:rPr>
          <w:rFonts w:ascii="Arial" w:hAnsi="Arial" w:cs="Arial" w:eastAsia="等线"/>
          <w:sz w:val="22"/>
        </w:rPr>
        <w:t>翻译方式</w:t>
      </w:r>
    </w:p>
    <w:p>
      <w:pPr>
        <w:pStyle w:val="Normal"/>
        <w:bidi w:val="0"/>
        <w:spacing w:lineRule="auto" w:line="288" w:before="120" w:after="120"/>
        <w:ind w:left="0" w:hanging="0"/>
        <w:jc w:val="left"/>
        <w:rPr/>
      </w:pPr>
      <w:r>
        <w:rPr>
          <w:rFonts w:ascii="Arial" w:hAnsi="Arial" w:cs="Arial" w:eastAsia="等线"/>
          <w:sz w:val="22"/>
        </w:rPr>
        <w:t>其中，翻译方式包含文本翻译、识图翻译和文件翻译。</w:t>
      </w:r>
    </w:p>
    <w:p>
      <w:pPr>
        <w:pStyle w:val="Normal"/>
        <w:bidi w:val="0"/>
        <w:spacing w:lineRule="auto" w:line="288" w:before="120" w:after="120"/>
        <w:ind w:left="0" w:hanging="0"/>
        <w:jc w:val="left"/>
        <w:rPr/>
      </w:pPr>
      <w:r>
        <w:rPr>
          <w:rFonts w:ascii="Arial" w:hAnsi="Arial" w:cs="Arial" w:eastAsia="等线"/>
          <w:sz w:val="22"/>
        </w:rPr>
        <w:t>系统支持用户复制历史记录的</w:t>
      </w:r>
      <w:r>
        <w:rPr>
          <w:rFonts w:ascii="Arial" w:hAnsi="Arial" w:cs="Arial" w:eastAsia="等线"/>
          <w:color w:val="auto"/>
          <w:kern w:val="2"/>
          <w:sz w:val="22"/>
          <w:szCs w:val="24"/>
          <w:lang w:val="en-US" w:eastAsia="zh-CN" w:bidi="hi-IN"/>
        </w:rPr>
        <w:t>原文或</w:t>
      </w:r>
      <w:r>
        <w:rPr>
          <w:rFonts w:ascii="Arial" w:hAnsi="Arial" w:cs="Arial" w:eastAsia="等线"/>
          <w:sz w:val="22"/>
        </w:rPr>
        <w:t>译文。</w:t>
      </w:r>
    </w:p>
    <w:p>
      <w:pPr>
        <w:pStyle w:val="Normal"/>
        <w:bidi w:val="0"/>
        <w:spacing w:lineRule="auto" w:line="288" w:before="120" w:after="120"/>
        <w:ind w:left="0" w:hanging="0"/>
        <w:jc w:val="left"/>
        <w:rPr/>
      </w:pPr>
      <w:r>
        <w:rPr>
          <w:rFonts w:ascii="Arial" w:hAnsi="Arial" w:cs="Arial" w:eastAsia="等线"/>
          <w:sz w:val="22"/>
        </w:rPr>
        <w:t>系统提供历史记录编辑功能，允许用户批量删除不需要的记录。</w:t>
      </w:r>
    </w:p>
    <w:p>
      <w:pPr>
        <w:pStyle w:val="Normal"/>
        <w:bidi w:val="0"/>
        <w:jc w:val="left"/>
        <w:rPr/>
      </w:pPr>
      <w:bookmarkStart w:id="18" w:name="heading_18"/>
      <w:r>
        <w:rPr>
          <w:rFonts w:eastAsia="等线" w:cs="Arial" w:ascii="Arial" w:hAnsi="Arial"/>
          <w:color w:val="3370FF"/>
          <w:sz w:val="28"/>
        </w:rPr>
        <w:t xml:space="preserve">2.2.2.6 </w:t>
      </w:r>
      <w:r>
        <w:rPr>
          <w:rFonts w:ascii="Arial" w:hAnsi="Arial" w:cs="Arial" w:eastAsia="等线"/>
          <w:b/>
          <w:sz w:val="28"/>
        </w:rPr>
        <w:t>设置</w:t>
      </w:r>
      <w:bookmarkEnd w:id="18"/>
    </w:p>
    <w:p>
      <w:pPr>
        <w:pStyle w:val="Normal"/>
        <w:bidi w:val="0"/>
        <w:spacing w:lineRule="auto" w:line="288" w:before="120" w:after="120"/>
        <w:ind w:left="0" w:hanging="0"/>
        <w:jc w:val="left"/>
        <w:rPr/>
      </w:pPr>
      <w:r>
        <w:rPr>
          <w:rFonts w:ascii="Arial" w:hAnsi="Arial" w:cs="Arial" w:eastAsia="等线"/>
          <w:sz w:val="22"/>
        </w:rPr>
        <w:t>设置是系统提供的自定义个性化显示功能。</w:t>
      </w:r>
    </w:p>
    <w:p>
      <w:pPr>
        <w:pStyle w:val="Normal"/>
        <w:bidi w:val="0"/>
        <w:spacing w:lineRule="auto" w:line="288" w:before="120" w:after="120"/>
        <w:ind w:left="0" w:hanging="0"/>
        <w:jc w:val="left"/>
        <w:rPr/>
      </w:pPr>
      <w:r>
        <w:rPr>
          <w:rFonts w:ascii="Arial" w:hAnsi="Arial" w:cs="Arial" w:eastAsia="等线"/>
          <w:sz w:val="22"/>
        </w:rPr>
        <w:t>设置功能允许用户对界面做出如下调整：</w:t>
      </w:r>
    </w:p>
    <w:p>
      <w:pPr>
        <w:pStyle w:val="Normal"/>
        <w:numPr>
          <w:ilvl w:val="0"/>
          <w:numId w:val="34"/>
        </w:numPr>
        <w:bidi w:val="0"/>
        <w:spacing w:lineRule="auto" w:line="288" w:before="120" w:after="120"/>
        <w:jc w:val="left"/>
        <w:rPr/>
      </w:pPr>
      <w:r>
        <w:rPr>
          <w:rFonts w:ascii="Arial" w:hAnsi="Arial" w:cs="Arial" w:eastAsia="等线"/>
          <w:sz w:val="22"/>
        </w:rPr>
        <w:t>字体大小调整</w:t>
      </w:r>
    </w:p>
    <w:p>
      <w:pPr>
        <w:pStyle w:val="Normal"/>
        <w:numPr>
          <w:ilvl w:val="0"/>
          <w:numId w:val="34"/>
        </w:numPr>
        <w:bidi w:val="0"/>
        <w:spacing w:lineRule="auto" w:line="288" w:before="120" w:after="120"/>
        <w:jc w:val="left"/>
        <w:rPr/>
      </w:pPr>
      <w:r>
        <w:rPr>
          <w:rFonts w:ascii="Arial" w:hAnsi="Arial" w:cs="Arial" w:eastAsia="等线"/>
          <w:sz w:val="22"/>
        </w:rPr>
        <w:t>背景颜色调整</w:t>
      </w:r>
    </w:p>
    <w:p>
      <w:pPr>
        <w:pStyle w:val="Normal"/>
        <w:bidi w:val="0"/>
        <w:spacing w:lineRule="auto" w:line="288" w:before="120" w:after="120"/>
        <w:ind w:left="0" w:hanging="0"/>
        <w:jc w:val="left"/>
        <w:rPr/>
      </w:pPr>
      <w:r>
        <w:rPr>
          <w:rFonts w:ascii="Arial" w:hAnsi="Arial" w:cs="Arial" w:eastAsia="等线"/>
          <w:sz w:val="22"/>
        </w:rPr>
        <w:t>字体大小调整支持滑块或按钮实现多级调节。</w:t>
      </w:r>
    </w:p>
    <w:p>
      <w:pPr>
        <w:pStyle w:val="Normal"/>
        <w:bidi w:val="0"/>
        <w:spacing w:lineRule="auto" w:line="288" w:before="120" w:after="120"/>
        <w:ind w:left="0" w:hanging="0"/>
        <w:jc w:val="left"/>
        <w:rPr/>
      </w:pPr>
      <w:r>
        <w:rPr>
          <w:rFonts w:ascii="Arial" w:hAnsi="Arial" w:cs="Arial" w:eastAsia="等线"/>
          <w:sz w:val="22"/>
        </w:rPr>
        <w:t>所有设置变更都伴有实时预览效果，并确保色彩对比度符合无障碍标准。系统必须将用户的设置持久化保存在本地，使其下次使用时自动生效，同时提供一键重置至默认值的选项。</w:t>
      </w:r>
    </w:p>
    <w:p>
      <w:pPr>
        <w:pStyle w:val="Normal"/>
        <w:bidi w:val="0"/>
        <w:jc w:val="left"/>
        <w:rPr/>
      </w:pPr>
      <w:bookmarkStart w:id="19" w:name="heading_19"/>
      <w:r>
        <w:rPr>
          <w:rFonts w:eastAsia="等线" w:cs="Arial" w:ascii="Arial" w:hAnsi="Arial"/>
          <w:color w:val="3370FF"/>
          <w:sz w:val="28"/>
        </w:rPr>
        <w:t xml:space="preserve">2.2.2.7 </w:t>
      </w:r>
      <w:r>
        <w:rPr>
          <w:rFonts w:ascii="Arial" w:hAnsi="Arial" w:cs="Arial" w:eastAsia="等线"/>
          <w:b/>
          <w:sz w:val="28"/>
        </w:rPr>
        <w:t>模型选用</w:t>
      </w:r>
      <w:bookmarkEnd w:id="19"/>
    </w:p>
    <w:p>
      <w:pPr>
        <w:pStyle w:val="Normal"/>
        <w:bidi w:val="0"/>
        <w:spacing w:lineRule="auto" w:line="288" w:before="120" w:after="120"/>
        <w:ind w:left="0" w:hanging="0"/>
        <w:jc w:val="left"/>
        <w:rPr/>
      </w:pPr>
      <w:r>
        <w:rPr>
          <w:rFonts w:ascii="Arial" w:hAnsi="Arial" w:cs="Arial" w:eastAsia="等线"/>
          <w:sz w:val="22"/>
        </w:rPr>
        <w:t>模型选用是用户可以根据需求选择不同模型执行翻译任务，并可以在翻译任务执行中或执行结束随时切换模型而不打断此次翻译任务的进行。</w:t>
      </w:r>
    </w:p>
    <w:p>
      <w:pPr>
        <w:pStyle w:val="Normal"/>
        <w:bidi w:val="0"/>
        <w:spacing w:lineRule="auto" w:line="288" w:before="120" w:after="120"/>
        <w:ind w:left="0" w:hanging="0"/>
        <w:jc w:val="left"/>
        <w:rPr/>
      </w:pPr>
      <w:r>
        <w:rPr>
          <w:rFonts w:ascii="Arial" w:hAnsi="Arial" w:cs="Arial" w:eastAsia="等线"/>
          <w:sz w:val="22"/>
        </w:rPr>
        <w:t>可选用模型如下：</w:t>
      </w:r>
    </w:p>
    <w:p>
      <w:pPr>
        <w:pStyle w:val="Normal"/>
        <w:numPr>
          <w:ilvl w:val="0"/>
          <w:numId w:val="35"/>
        </w:numPr>
        <w:bidi w:val="0"/>
        <w:spacing w:lineRule="auto" w:line="288" w:before="120" w:after="120"/>
        <w:jc w:val="left"/>
        <w:rPr/>
      </w:pPr>
      <w:r>
        <w:rPr>
          <w:rFonts w:ascii="Arial" w:hAnsi="Arial" w:cs="Arial" w:eastAsia="等线"/>
          <w:sz w:val="22"/>
        </w:rPr>
        <w:t>高速度模型</w:t>
      </w:r>
    </w:p>
    <w:p>
      <w:pPr>
        <w:pStyle w:val="Normal"/>
        <w:numPr>
          <w:ilvl w:val="0"/>
          <w:numId w:val="35"/>
        </w:numPr>
        <w:bidi w:val="0"/>
        <w:spacing w:lineRule="auto" w:line="288" w:before="120" w:after="120"/>
        <w:jc w:val="left"/>
        <w:rPr/>
      </w:pPr>
      <w:r>
        <w:rPr>
          <w:rFonts w:ascii="Arial" w:hAnsi="Arial" w:cs="Arial" w:eastAsia="等线"/>
          <w:sz w:val="22"/>
        </w:rPr>
        <w:t>高精度模型</w:t>
      </w:r>
    </w:p>
    <w:p>
      <w:pPr>
        <w:pStyle w:val="Normal"/>
        <w:numPr>
          <w:ilvl w:val="0"/>
          <w:numId w:val="35"/>
        </w:numPr>
        <w:bidi w:val="0"/>
        <w:spacing w:lineRule="auto" w:line="288" w:before="120" w:after="120"/>
        <w:jc w:val="left"/>
        <w:rPr/>
      </w:pPr>
      <w:r>
        <w:rPr>
          <w:rFonts w:eastAsia="等线" w:cs="Arial" w:ascii="Arial" w:hAnsi="Arial"/>
          <w:sz w:val="22"/>
        </w:rPr>
        <w:t>deepseek-R1</w:t>
      </w:r>
    </w:p>
    <w:p>
      <w:pPr>
        <w:pStyle w:val="Normal"/>
        <w:numPr>
          <w:ilvl w:val="0"/>
          <w:numId w:val="35"/>
        </w:numPr>
        <w:bidi w:val="0"/>
        <w:spacing w:lineRule="auto" w:line="288" w:before="120" w:after="120"/>
        <w:jc w:val="left"/>
        <w:rPr/>
      </w:pPr>
      <w:r>
        <w:rPr>
          <w:rFonts w:ascii="Arial" w:hAnsi="Arial" w:cs="Arial" w:eastAsia="等线"/>
          <w:sz w:val="22"/>
        </w:rPr>
        <w:t>通义千问</w:t>
      </w:r>
    </w:p>
    <w:p>
      <w:pPr>
        <w:pStyle w:val="Normal"/>
        <w:bidi w:val="0"/>
        <w:jc w:val="left"/>
        <w:rPr/>
      </w:pPr>
      <w:bookmarkStart w:id="20" w:name="heading_20"/>
      <w:r>
        <w:rPr>
          <w:rFonts w:eastAsia="等线" w:cs="Arial" w:ascii="Arial" w:hAnsi="Arial"/>
          <w:color w:val="3370FF"/>
          <w:sz w:val="28"/>
        </w:rPr>
        <w:t xml:space="preserve">2.2.2.8 </w:t>
      </w:r>
      <w:r>
        <w:rPr>
          <w:rFonts w:ascii="Arial" w:hAnsi="Arial" w:cs="Arial" w:eastAsia="等线"/>
          <w:b/>
          <w:sz w:val="28"/>
        </w:rPr>
        <w:t>反馈</w:t>
      </w:r>
      <w:bookmarkEnd w:id="20"/>
    </w:p>
    <w:p>
      <w:pPr>
        <w:pStyle w:val="Normal"/>
        <w:bidi w:val="0"/>
        <w:spacing w:lineRule="auto" w:line="288" w:before="120" w:after="120"/>
        <w:ind w:left="0" w:hanging="0"/>
        <w:jc w:val="left"/>
        <w:rPr/>
      </w:pPr>
      <w:r>
        <w:rPr>
          <w:rFonts w:ascii="Arial" w:hAnsi="Arial" w:cs="Arial" w:eastAsia="等线"/>
          <w:sz w:val="22"/>
        </w:rPr>
        <w:t>反馈是用户可以分别对各个模型的翻译结果提交反馈意见。</w:t>
      </w:r>
    </w:p>
    <w:p>
      <w:pPr>
        <w:pStyle w:val="Normal"/>
        <w:bidi w:val="0"/>
        <w:spacing w:lineRule="auto" w:line="288" w:before="120" w:after="120"/>
        <w:ind w:left="0" w:hanging="0"/>
        <w:jc w:val="left"/>
        <w:rPr/>
      </w:pPr>
      <w:r>
        <w:rPr>
          <w:rFonts w:ascii="Arial" w:hAnsi="Arial" w:cs="Arial" w:eastAsia="等线"/>
          <w:sz w:val="22"/>
        </w:rPr>
        <w:t>用户可选择对每个模型的翻译结果点赞或点踩。</w:t>
      </w:r>
    </w:p>
    <w:p>
      <w:pPr>
        <w:pStyle w:val="Normal"/>
        <w:bidi w:val="0"/>
        <w:jc w:val="left"/>
        <w:rPr/>
      </w:pPr>
      <w:bookmarkStart w:id="21" w:name="heading_21"/>
      <w:r>
        <w:rPr>
          <w:rFonts w:eastAsia="等线" w:cs="Arial" w:ascii="Arial" w:hAnsi="Arial"/>
          <w:color w:val="3370FF"/>
          <w:sz w:val="36"/>
        </w:rPr>
        <w:t xml:space="preserve">3. </w:t>
      </w:r>
      <w:r>
        <w:rPr>
          <w:rFonts w:ascii="Arial" w:hAnsi="Arial" w:cs="Arial" w:eastAsia="等线"/>
          <w:b/>
          <w:sz w:val="36"/>
        </w:rPr>
        <w:t>设计约束</w:t>
      </w:r>
      <w:bookmarkEnd w:id="21"/>
    </w:p>
    <w:p>
      <w:pPr>
        <w:pStyle w:val="Normal"/>
        <w:bidi w:val="0"/>
        <w:jc w:val="left"/>
        <w:rPr/>
      </w:pPr>
      <w:bookmarkStart w:id="22" w:name="heading_22"/>
      <w:r>
        <w:rPr>
          <w:rFonts w:eastAsia="等线" w:cs="Arial" w:ascii="Arial" w:hAnsi="Arial"/>
          <w:color w:val="3370FF"/>
          <w:sz w:val="32"/>
        </w:rPr>
        <w:t xml:space="preserve">3.1 </w:t>
      </w:r>
      <w:r>
        <w:rPr>
          <w:rFonts w:ascii="Arial" w:hAnsi="Arial" w:cs="Arial" w:eastAsia="等线"/>
          <w:b/>
          <w:sz w:val="32"/>
        </w:rPr>
        <w:t>软、硬件环境标准</w:t>
      </w:r>
      <w:bookmarkEnd w:id="22"/>
    </w:p>
    <w:p>
      <w:pPr>
        <w:pStyle w:val="Normal"/>
        <w:bidi w:val="0"/>
        <w:spacing w:lineRule="auto" w:line="288" w:before="120" w:after="120"/>
        <w:ind w:left="0" w:hanging="0"/>
        <w:jc w:val="left"/>
        <w:rPr/>
      </w:pPr>
      <w:r>
        <w:rPr>
          <w:rFonts w:ascii="Arial" w:hAnsi="Arial" w:cs="Arial" w:eastAsia="等线"/>
          <w:sz w:val="22"/>
        </w:rPr>
        <w:t>本系统采用</w:t>
      </w:r>
      <w:r>
        <w:rPr>
          <w:rFonts w:eastAsia="等线" w:cs="Arial" w:ascii="Arial" w:hAnsi="Arial"/>
          <w:sz w:val="22"/>
        </w:rPr>
        <w:t>Transformer</w:t>
      </w:r>
      <w:r>
        <w:rPr>
          <w:rFonts w:ascii="Arial" w:hAnsi="Arial" w:cs="Arial" w:eastAsia="等线"/>
          <w:sz w:val="22"/>
        </w:rPr>
        <w:t>架构并提供</w:t>
      </w:r>
      <w:r>
        <w:rPr>
          <w:rFonts w:eastAsia="等线" w:cs="Arial" w:ascii="Arial" w:hAnsi="Arial"/>
          <w:sz w:val="22"/>
        </w:rPr>
        <w:t>fastAPI</w:t>
      </w:r>
      <w:r>
        <w:rPr>
          <w:rFonts w:ascii="Arial" w:hAnsi="Arial" w:cs="Arial" w:eastAsia="等线"/>
          <w:sz w:val="22"/>
        </w:rPr>
        <w:t>接口。主要使用</w:t>
      </w:r>
      <w:r>
        <w:rPr>
          <w:rFonts w:eastAsia="等线" w:cs="Arial" w:ascii="Arial" w:hAnsi="Arial"/>
          <w:sz w:val="22"/>
        </w:rPr>
        <w:t>Python</w:t>
      </w:r>
      <w:r>
        <w:rPr>
          <w:rFonts w:ascii="Arial" w:hAnsi="Arial" w:cs="Arial" w:eastAsia="等线"/>
          <w:sz w:val="22"/>
        </w:rPr>
        <w:t>编写，数据库使用</w:t>
      </w:r>
      <w:r>
        <w:rPr>
          <w:rFonts w:eastAsia="等线" w:cs="Arial" w:ascii="Arial" w:hAnsi="Arial"/>
          <w:sz w:val="22"/>
        </w:rPr>
        <w:t>MySQL</w:t>
      </w:r>
      <w:r>
        <w:rPr>
          <w:rFonts w:ascii="Arial" w:hAnsi="Arial" w:cs="Arial" w:eastAsia="等线"/>
          <w:sz w:val="22"/>
        </w:rPr>
        <w:t>。服务端部署在</w:t>
      </w:r>
      <w:r>
        <w:rPr>
          <w:rFonts w:eastAsia="等线" w:cs="Arial" w:ascii="Arial" w:hAnsi="Arial"/>
          <w:sz w:val="22"/>
        </w:rPr>
        <w:t>Windows</w:t>
      </w:r>
      <w:r>
        <w:rPr>
          <w:rFonts w:ascii="Arial" w:hAnsi="Arial" w:cs="Arial" w:eastAsia="等线"/>
          <w:sz w:val="22"/>
        </w:rPr>
        <w:t>或</w:t>
      </w:r>
      <w:r>
        <w:rPr>
          <w:rFonts w:eastAsia="等线" w:cs="Arial" w:ascii="Arial" w:hAnsi="Arial"/>
          <w:sz w:val="22"/>
        </w:rPr>
        <w:t>Linux</w:t>
      </w:r>
      <w:r>
        <w:rPr>
          <w:rFonts w:ascii="Arial" w:hAnsi="Arial" w:cs="Arial" w:eastAsia="等线"/>
          <w:sz w:val="22"/>
        </w:rPr>
        <w:t>服务器上，用户端运行在</w:t>
      </w:r>
      <w:r>
        <w:rPr>
          <w:rFonts w:eastAsia="等线" w:cs="Arial" w:ascii="Arial" w:hAnsi="Arial"/>
          <w:sz w:val="22"/>
        </w:rPr>
        <w:t>Web</w:t>
      </w:r>
      <w:r>
        <w:rPr>
          <w:rFonts w:ascii="Arial" w:hAnsi="Arial" w:cs="Arial" w:eastAsia="等线"/>
          <w:sz w:val="22"/>
        </w:rPr>
        <w:t>浏览器中。</w:t>
      </w:r>
    </w:p>
    <w:p>
      <w:pPr>
        <w:pStyle w:val="Normal"/>
        <w:bidi w:val="0"/>
        <w:jc w:val="left"/>
        <w:rPr/>
      </w:pPr>
      <w:bookmarkStart w:id="23" w:name="heading_23"/>
      <w:r>
        <w:rPr>
          <w:rFonts w:eastAsia="等线" w:cs="Arial" w:ascii="Arial" w:hAnsi="Arial"/>
          <w:color w:val="3370FF"/>
          <w:sz w:val="32"/>
        </w:rPr>
        <w:t xml:space="preserve">3.2 </w:t>
      </w:r>
      <w:r>
        <w:rPr>
          <w:rFonts w:ascii="Arial" w:hAnsi="Arial" w:cs="Arial" w:eastAsia="等线"/>
          <w:b/>
          <w:sz w:val="32"/>
        </w:rPr>
        <w:t>接口、协议标准</w:t>
      </w:r>
      <w:bookmarkEnd w:id="23"/>
    </w:p>
    <w:p>
      <w:pPr>
        <w:pStyle w:val="Normal"/>
        <w:bidi w:val="0"/>
        <w:spacing w:lineRule="auto" w:line="288" w:before="120" w:after="120"/>
        <w:ind w:left="0" w:hanging="0"/>
        <w:jc w:val="left"/>
        <w:rPr/>
      </w:pPr>
      <w:r>
        <w:rPr>
          <w:rFonts w:ascii="Arial" w:hAnsi="Arial" w:cs="Arial" w:eastAsia="等线"/>
          <w:sz w:val="22"/>
        </w:rPr>
        <w:t>本系统使用</w:t>
      </w:r>
      <w:r>
        <w:rPr>
          <w:rFonts w:eastAsia="等线" w:cs="Arial" w:ascii="Arial" w:hAnsi="Arial"/>
          <w:sz w:val="22"/>
        </w:rPr>
        <w:t>HTTPS</w:t>
      </w:r>
      <w:r>
        <w:rPr>
          <w:rFonts w:ascii="Arial" w:hAnsi="Arial" w:cs="Arial" w:eastAsia="等线"/>
          <w:sz w:val="22"/>
        </w:rPr>
        <w:t>协议实现用户与服务器间的通信。</w:t>
      </w:r>
    </w:p>
    <w:p>
      <w:pPr>
        <w:pStyle w:val="Normal"/>
        <w:bidi w:val="0"/>
        <w:jc w:val="left"/>
        <w:rPr/>
      </w:pPr>
      <w:bookmarkStart w:id="24" w:name="heading_24"/>
      <w:r>
        <w:rPr>
          <w:rFonts w:eastAsia="等线" w:cs="Arial" w:ascii="Arial" w:hAnsi="Arial"/>
          <w:color w:val="3370FF"/>
          <w:sz w:val="32"/>
        </w:rPr>
        <w:t xml:space="preserve">3.3 </w:t>
      </w:r>
      <w:r>
        <w:rPr>
          <w:rFonts w:ascii="Arial" w:hAnsi="Arial" w:cs="Arial" w:eastAsia="等线"/>
          <w:b/>
          <w:sz w:val="32"/>
        </w:rPr>
        <w:t>软件质量</w:t>
      </w:r>
      <w:bookmarkEnd w:id="24"/>
    </w:p>
    <w:p>
      <w:pPr>
        <w:pStyle w:val="Normal"/>
        <w:numPr>
          <w:ilvl w:val="0"/>
          <w:numId w:val="11"/>
        </w:numPr>
        <w:bidi w:val="0"/>
        <w:spacing w:lineRule="auto" w:line="288" w:before="120" w:after="120"/>
        <w:ind w:left="0" w:hanging="360"/>
        <w:jc w:val="left"/>
        <w:rPr/>
      </w:pPr>
      <w:r>
        <w:rPr>
          <w:rFonts w:ascii="Arial" w:hAnsi="Arial" w:cs="Arial" w:eastAsia="等线"/>
          <w:b/>
          <w:sz w:val="22"/>
        </w:rPr>
        <w:t>准确性</w:t>
      </w:r>
    </w:p>
    <w:p>
      <w:pPr>
        <w:pStyle w:val="Normal"/>
        <w:bidi w:val="0"/>
        <w:spacing w:lineRule="auto" w:line="288" w:before="120" w:after="120"/>
        <w:ind w:left="0" w:hanging="0"/>
        <w:jc w:val="left"/>
        <w:rPr/>
      </w:pPr>
      <w:r>
        <w:rPr>
          <w:rFonts w:ascii="Arial" w:hAnsi="Arial" w:cs="Arial" w:eastAsia="等线"/>
          <w:sz w:val="22"/>
        </w:rPr>
        <w:t>翻译结果应具备一定的准确度，达到相应标准。</w:t>
      </w:r>
    </w:p>
    <w:p>
      <w:pPr>
        <w:pStyle w:val="Normal"/>
        <w:numPr>
          <w:ilvl w:val="0"/>
          <w:numId w:val="12"/>
        </w:numPr>
        <w:bidi w:val="0"/>
        <w:spacing w:lineRule="auto" w:line="288" w:before="120" w:after="120"/>
        <w:ind w:left="0" w:hanging="360"/>
        <w:jc w:val="left"/>
        <w:rPr/>
      </w:pPr>
      <w:r>
        <w:rPr>
          <w:rFonts w:ascii="Arial" w:hAnsi="Arial" w:cs="Arial" w:eastAsia="等线"/>
          <w:b/>
          <w:sz w:val="22"/>
        </w:rPr>
        <w:t>健壮性</w:t>
      </w:r>
    </w:p>
    <w:p>
      <w:pPr>
        <w:pStyle w:val="Normal"/>
        <w:bidi w:val="0"/>
        <w:spacing w:lineRule="auto" w:line="288" w:before="120" w:after="120"/>
        <w:ind w:left="0" w:hanging="0"/>
        <w:jc w:val="left"/>
        <w:rPr/>
      </w:pPr>
      <w:r>
        <w:rPr>
          <w:rFonts w:ascii="Arial" w:hAnsi="Arial" w:cs="Arial" w:eastAsia="等线"/>
          <w:sz w:val="22"/>
        </w:rPr>
        <w:t>系统应</w:t>
      </w:r>
      <w:r>
        <w:rPr>
          <w:rFonts w:eastAsia="等线" w:cs="Arial" w:ascii="Arial" w:hAnsi="Arial"/>
          <w:sz w:val="22"/>
        </w:rPr>
        <w:t>24</w:t>
      </w:r>
      <w:r>
        <w:rPr>
          <w:rFonts w:ascii="Arial" w:hAnsi="Arial" w:cs="Arial" w:eastAsia="等线"/>
          <w:sz w:val="22"/>
        </w:rPr>
        <w:t>小时无故障运行。</w:t>
      </w:r>
    </w:p>
    <w:p>
      <w:pPr>
        <w:pStyle w:val="Normal"/>
        <w:numPr>
          <w:ilvl w:val="0"/>
          <w:numId w:val="13"/>
        </w:numPr>
        <w:bidi w:val="0"/>
        <w:spacing w:lineRule="auto" w:line="288" w:before="120" w:after="120"/>
        <w:ind w:left="0" w:hanging="360"/>
        <w:jc w:val="left"/>
        <w:rPr/>
      </w:pPr>
      <w:r>
        <w:rPr>
          <w:rFonts w:ascii="Arial" w:hAnsi="Arial" w:cs="Arial" w:eastAsia="等线"/>
          <w:b/>
          <w:sz w:val="22"/>
        </w:rPr>
        <w:t>效率性</w:t>
      </w:r>
    </w:p>
    <w:p>
      <w:pPr>
        <w:pStyle w:val="Normal"/>
        <w:bidi w:val="0"/>
        <w:spacing w:lineRule="auto" w:line="288" w:before="120" w:after="120"/>
        <w:ind w:left="0" w:hanging="0"/>
        <w:jc w:val="left"/>
        <w:rPr/>
      </w:pPr>
      <w:r>
        <w:rPr>
          <w:rFonts w:ascii="Arial" w:hAnsi="Arial" w:cs="Arial" w:eastAsia="等线"/>
          <w:sz w:val="22"/>
        </w:rPr>
        <w:t>从用户提交请求到系统返回结果的时间应不超过</w:t>
      </w:r>
      <w:r>
        <w:rPr>
          <w:rFonts w:eastAsia="等线" w:cs="Arial" w:ascii="Arial" w:hAnsi="Arial"/>
          <w:sz w:val="22"/>
        </w:rPr>
        <w:t>7</w:t>
      </w:r>
      <w:r>
        <w:rPr>
          <w:rFonts w:ascii="Arial" w:hAnsi="Arial" w:cs="Arial" w:eastAsia="等线"/>
          <w:sz w:val="22"/>
        </w:rPr>
        <w:t>秒。</w:t>
      </w:r>
    </w:p>
    <w:p>
      <w:pPr>
        <w:pStyle w:val="Normal"/>
        <w:numPr>
          <w:ilvl w:val="0"/>
          <w:numId w:val="14"/>
        </w:numPr>
        <w:bidi w:val="0"/>
        <w:spacing w:lineRule="auto" w:line="288" w:before="120" w:after="120"/>
        <w:ind w:left="0" w:hanging="360"/>
        <w:jc w:val="left"/>
        <w:rPr/>
      </w:pPr>
      <w:r>
        <w:rPr>
          <w:rFonts w:ascii="Arial" w:hAnsi="Arial" w:cs="Arial" w:eastAsia="等线"/>
          <w:b/>
          <w:sz w:val="22"/>
        </w:rPr>
        <w:t>易用性</w:t>
      </w:r>
    </w:p>
    <w:p>
      <w:pPr>
        <w:pStyle w:val="Normal"/>
        <w:bidi w:val="0"/>
        <w:spacing w:lineRule="auto" w:line="288" w:before="120" w:after="120"/>
        <w:ind w:left="0" w:hanging="0"/>
        <w:jc w:val="left"/>
        <w:rPr/>
      </w:pPr>
      <w:r>
        <w:rPr>
          <w:rFonts w:ascii="Arial" w:hAnsi="Arial" w:cs="Arial" w:eastAsia="等线"/>
          <w:sz w:val="22"/>
        </w:rPr>
        <w:t>界面应采用图形化操作方式，便于用户操作。</w:t>
      </w:r>
    </w:p>
    <w:p>
      <w:pPr>
        <w:pStyle w:val="Normal"/>
        <w:numPr>
          <w:ilvl w:val="0"/>
          <w:numId w:val="15"/>
        </w:numPr>
        <w:bidi w:val="0"/>
        <w:spacing w:lineRule="auto" w:line="288" w:before="120" w:after="120"/>
        <w:ind w:left="0" w:hanging="360"/>
        <w:jc w:val="left"/>
        <w:rPr/>
      </w:pPr>
      <w:r>
        <w:rPr>
          <w:rFonts w:ascii="Arial" w:hAnsi="Arial" w:cs="Arial" w:eastAsia="等线"/>
          <w:b/>
          <w:sz w:val="22"/>
        </w:rPr>
        <w:t>网络体系结构</w:t>
      </w:r>
    </w:p>
    <w:p>
      <w:pPr>
        <w:pStyle w:val="Normal"/>
        <w:bidi w:val="0"/>
        <w:spacing w:lineRule="auto" w:line="288" w:before="120" w:after="120"/>
        <w:ind w:left="0" w:hanging="0"/>
        <w:jc w:val="center"/>
        <w:rPr/>
      </w:pPr>
      <w:r>
        <w:rPr/>
        <w:drawing>
          <wp:inline distT="0" distB="0" distL="0" distR="0">
            <wp:extent cx="5257800" cy="2266950"/>
            <wp:effectExtent l="0" t="0" r="0" b="0"/>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embed="rId2"/>
                    <a:stretch>
                      <a:fillRect/>
                    </a:stretch>
                  </pic:blipFill>
                  <pic:spPr bwMode="auto">
                    <a:xfrm>
                      <a:off x="0" y="0"/>
                      <a:ext cx="5257800" cy="2266950"/>
                    </a:xfrm>
                    <a:prstGeom prst="rect">
                      <a:avLst/>
                    </a:prstGeom>
                  </pic:spPr>
                </pic:pic>
              </a:graphicData>
            </a:graphic>
          </wp:inline>
        </w:drawing>
      </w:r>
    </w:p>
    <w:p>
      <w:pPr>
        <w:pStyle w:val="Normal"/>
        <w:bidi w:val="0"/>
        <w:jc w:val="left"/>
        <w:rPr/>
      </w:pPr>
      <w:bookmarkStart w:id="25" w:name="heading_25"/>
      <w:r>
        <w:rPr>
          <w:rFonts w:eastAsia="等线" w:cs="Arial" w:ascii="Arial" w:hAnsi="Arial"/>
          <w:color w:val="3370FF"/>
          <w:sz w:val="36"/>
        </w:rPr>
        <w:t xml:space="preserve">4. </w:t>
      </w:r>
      <w:r>
        <w:rPr>
          <w:rFonts w:ascii="Arial" w:hAnsi="Arial" w:cs="Arial" w:eastAsia="等线"/>
          <w:b/>
          <w:sz w:val="36"/>
        </w:rPr>
        <w:t>翻译平台方案设计</w:t>
      </w:r>
      <w:bookmarkEnd w:id="25"/>
    </w:p>
    <w:p>
      <w:pPr>
        <w:pStyle w:val="Normal"/>
        <w:bidi w:val="0"/>
        <w:jc w:val="left"/>
        <w:rPr/>
      </w:pPr>
      <w:bookmarkStart w:id="26" w:name="heading_26"/>
      <w:r>
        <w:rPr>
          <w:rFonts w:eastAsia="等线" w:cs="Arial" w:ascii="Arial" w:hAnsi="Arial"/>
          <w:color w:val="3370FF"/>
          <w:sz w:val="32"/>
        </w:rPr>
        <w:t xml:space="preserve">4.1 </w:t>
      </w:r>
      <w:r>
        <w:rPr>
          <w:rFonts w:ascii="Arial" w:hAnsi="Arial" w:cs="Arial" w:eastAsia="等线"/>
          <w:b/>
          <w:sz w:val="32"/>
        </w:rPr>
        <w:t>安全设计</w:t>
      </w:r>
      <w:bookmarkEnd w:id="26"/>
    </w:p>
    <w:p>
      <w:pPr>
        <w:pStyle w:val="Normal"/>
        <w:bidi w:val="0"/>
        <w:spacing w:lineRule="auto" w:line="288" w:before="120" w:after="120"/>
        <w:ind w:left="0" w:hanging="0"/>
        <w:jc w:val="left"/>
        <w:rPr/>
      </w:pPr>
      <w:r>
        <w:rPr>
          <w:rFonts w:ascii="Arial" w:hAnsi="Arial" w:cs="Arial" w:eastAsia="等线"/>
          <w:sz w:val="22"/>
        </w:rPr>
        <w:t>本系统以邮箱账号作为用户唯一标识，用户账户信息存储在数据库中，用户名（邮箱）和密码校验在后台完成。</w:t>
      </w:r>
    </w:p>
    <w:p>
      <w:pPr>
        <w:pStyle w:val="Normal"/>
        <w:bidi w:val="0"/>
        <w:jc w:val="left"/>
        <w:rPr/>
      </w:pPr>
      <w:bookmarkStart w:id="27" w:name="heading_27"/>
      <w:r>
        <w:rPr>
          <w:rFonts w:eastAsia="等线" w:cs="Arial" w:ascii="Arial" w:hAnsi="Arial"/>
          <w:color w:val="3370FF"/>
          <w:sz w:val="32"/>
        </w:rPr>
        <w:t xml:space="preserve">4.2 </w:t>
      </w:r>
      <w:r>
        <w:rPr>
          <w:rFonts w:ascii="Arial" w:hAnsi="Arial" w:cs="Arial" w:eastAsia="等线"/>
          <w:b/>
          <w:sz w:val="32"/>
        </w:rPr>
        <w:t>翻译平台相关业务流程</w:t>
      </w:r>
      <w:bookmarkEnd w:id="27"/>
    </w:p>
    <w:p>
      <w:pPr>
        <w:pStyle w:val="Normal"/>
        <w:bidi w:val="0"/>
        <w:jc w:val="left"/>
        <w:rPr/>
      </w:pPr>
      <w:bookmarkStart w:id="28" w:name="heading_28"/>
      <w:r>
        <w:rPr>
          <w:rFonts w:eastAsia="等线" w:cs="Arial" w:ascii="Arial" w:hAnsi="Arial"/>
          <w:color w:val="3370FF"/>
          <w:sz w:val="30"/>
        </w:rPr>
        <w:t xml:space="preserve">4.2.1 </w:t>
      </w:r>
      <w:r>
        <w:rPr>
          <w:rFonts w:ascii="Arial" w:hAnsi="Arial" w:cs="Arial" w:eastAsia="等线"/>
          <w:b/>
          <w:sz w:val="30"/>
        </w:rPr>
        <w:t>登录注册流程</w:t>
      </w:r>
      <w:bookmarkEnd w:id="28"/>
    </w:p>
    <w:p>
      <w:pPr>
        <w:pStyle w:val="Normal"/>
        <w:bidi w:val="0"/>
        <w:spacing w:lineRule="auto" w:line="288" w:before="120" w:after="120"/>
        <w:ind w:left="0" w:hanging="0"/>
        <w:jc w:val="center"/>
        <w:rPr/>
      </w:pPr>
      <w:r>
        <w:rPr/>
        <w:drawing>
          <wp:inline distT="0" distB="0" distL="0" distR="0">
            <wp:extent cx="5257800" cy="3914775"/>
            <wp:effectExtent l="0" t="0" r="0" b="0"/>
            <wp:docPr id="2" name="Draw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
                    <pic:cNvPicPr>
                      <a:picLocks noChangeAspect="1" noChangeArrowheads="1"/>
                    </pic:cNvPicPr>
                  </pic:nvPicPr>
                  <pic:blipFill>
                    <a:blip r:embed="rId3"/>
                    <a:stretch>
                      <a:fillRect/>
                    </a:stretch>
                  </pic:blipFill>
                  <pic:spPr bwMode="auto">
                    <a:xfrm>
                      <a:off x="0" y="0"/>
                      <a:ext cx="5257800" cy="3914775"/>
                    </a:xfrm>
                    <a:prstGeom prst="rect">
                      <a:avLst/>
                    </a:prstGeom>
                  </pic:spPr>
                </pic:pic>
              </a:graphicData>
            </a:graphic>
          </wp:inline>
        </w:drawing>
      </w:r>
    </w:p>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登录注册流程包括：</w:t>
      </w:r>
    </w:p>
    <w:p>
      <w:pPr>
        <w:pStyle w:val="Normal"/>
        <w:numPr>
          <w:ilvl w:val="0"/>
          <w:numId w:val="36"/>
        </w:numPr>
        <w:bidi w:val="0"/>
        <w:spacing w:lineRule="auto" w:line="288" w:before="120" w:after="120"/>
        <w:jc w:val="left"/>
        <w:rPr/>
      </w:pPr>
      <w:r>
        <w:rPr>
          <w:rFonts w:ascii="Arial" w:hAnsi="Arial" w:cs="Arial" w:eastAsia="等线"/>
          <w:sz w:val="22"/>
        </w:rPr>
        <w:t>注册</w:t>
      </w:r>
    </w:p>
    <w:p>
      <w:pPr>
        <w:pStyle w:val="Normal"/>
        <w:numPr>
          <w:ilvl w:val="0"/>
          <w:numId w:val="36"/>
        </w:numPr>
        <w:bidi w:val="0"/>
        <w:spacing w:lineRule="auto" w:line="288" w:before="120" w:after="120"/>
        <w:jc w:val="left"/>
        <w:rPr/>
      </w:pPr>
      <w:r>
        <w:rPr>
          <w:rFonts w:ascii="Arial" w:hAnsi="Arial" w:cs="Arial" w:eastAsia="等线"/>
          <w:sz w:val="22"/>
        </w:rPr>
        <w:t>用户在登录界面点击注册</w:t>
      </w:r>
    </w:p>
    <w:p>
      <w:pPr>
        <w:pStyle w:val="Normal"/>
        <w:numPr>
          <w:ilvl w:val="0"/>
          <w:numId w:val="36"/>
        </w:numPr>
        <w:bidi w:val="0"/>
        <w:spacing w:lineRule="auto" w:line="288" w:before="120" w:after="120"/>
        <w:jc w:val="left"/>
        <w:rPr/>
      </w:pPr>
      <w:r>
        <w:rPr>
          <w:rFonts w:ascii="Arial" w:hAnsi="Arial" w:cs="Arial" w:eastAsia="等线"/>
          <w:sz w:val="22"/>
        </w:rPr>
        <w:t>前端返回注册界面</w:t>
      </w:r>
    </w:p>
    <w:p>
      <w:pPr>
        <w:pStyle w:val="Normal"/>
        <w:numPr>
          <w:ilvl w:val="0"/>
          <w:numId w:val="36"/>
        </w:numPr>
        <w:bidi w:val="0"/>
        <w:spacing w:lineRule="auto" w:line="288" w:before="120" w:after="120"/>
        <w:jc w:val="left"/>
        <w:rPr/>
      </w:pPr>
      <w:r>
        <w:rPr>
          <w:rFonts w:ascii="Arial" w:hAnsi="Arial" w:cs="Arial" w:eastAsia="等线"/>
          <w:sz w:val="22"/>
        </w:rPr>
        <w:t>用户提交个人信息</w:t>
      </w:r>
    </w:p>
    <w:p>
      <w:pPr>
        <w:pStyle w:val="Normal"/>
        <w:numPr>
          <w:ilvl w:val="0"/>
          <w:numId w:val="36"/>
        </w:numPr>
        <w:bidi w:val="0"/>
        <w:spacing w:lineRule="auto" w:line="288" w:before="120" w:after="120"/>
        <w:jc w:val="left"/>
        <w:rPr/>
      </w:pPr>
      <w:r>
        <w:rPr>
          <w:rFonts w:ascii="Arial" w:hAnsi="Arial" w:cs="Arial" w:eastAsia="等线"/>
          <w:sz w:val="22"/>
        </w:rPr>
        <w:t>前端返回注册结果</w:t>
      </w:r>
    </w:p>
    <w:p>
      <w:pPr>
        <w:pStyle w:val="Normal"/>
        <w:numPr>
          <w:ilvl w:val="0"/>
          <w:numId w:val="36"/>
        </w:numPr>
        <w:bidi w:val="0"/>
        <w:spacing w:lineRule="auto" w:line="288" w:before="120" w:after="120"/>
        <w:jc w:val="left"/>
        <w:rPr/>
      </w:pPr>
      <w:r>
        <w:rPr>
          <w:rFonts w:ascii="Arial" w:hAnsi="Arial" w:cs="Arial" w:eastAsia="等线"/>
          <w:sz w:val="22"/>
        </w:rPr>
        <w:t>前端将数据封装后发送到后端</w:t>
      </w:r>
    </w:p>
    <w:p>
      <w:pPr>
        <w:pStyle w:val="Normal"/>
        <w:numPr>
          <w:ilvl w:val="0"/>
          <w:numId w:val="36"/>
        </w:numPr>
        <w:bidi w:val="0"/>
        <w:spacing w:lineRule="auto" w:line="288" w:before="120" w:after="120"/>
        <w:jc w:val="left"/>
        <w:rPr/>
      </w:pPr>
      <w:r>
        <w:rPr>
          <w:rFonts w:ascii="Arial" w:hAnsi="Arial" w:cs="Arial" w:eastAsia="等线"/>
          <w:sz w:val="22"/>
        </w:rPr>
        <w:t>后端将结果存入数据库</w:t>
      </w:r>
    </w:p>
    <w:p>
      <w:pPr>
        <w:pStyle w:val="Normal"/>
        <w:numPr>
          <w:ilvl w:val="0"/>
          <w:numId w:val="36"/>
        </w:numPr>
        <w:bidi w:val="0"/>
        <w:spacing w:lineRule="auto" w:line="288" w:before="120" w:after="120"/>
        <w:jc w:val="left"/>
        <w:rPr/>
      </w:pPr>
      <w:r>
        <w:rPr>
          <w:rFonts w:ascii="Arial" w:hAnsi="Arial" w:cs="Arial" w:eastAsia="等线"/>
          <w:sz w:val="22"/>
        </w:rPr>
        <w:t>登录</w:t>
      </w:r>
    </w:p>
    <w:p>
      <w:pPr>
        <w:pStyle w:val="Normal"/>
        <w:numPr>
          <w:ilvl w:val="0"/>
          <w:numId w:val="36"/>
        </w:numPr>
        <w:bidi w:val="0"/>
        <w:spacing w:lineRule="auto" w:line="288" w:before="120" w:after="120"/>
        <w:jc w:val="left"/>
        <w:rPr/>
      </w:pPr>
      <w:r>
        <w:rPr>
          <w:rFonts w:ascii="Arial" w:hAnsi="Arial" w:cs="Arial" w:eastAsia="等线"/>
          <w:sz w:val="22"/>
        </w:rPr>
        <w:t>用户提交登录信息</w:t>
      </w:r>
    </w:p>
    <w:p>
      <w:pPr>
        <w:pStyle w:val="Normal"/>
        <w:numPr>
          <w:ilvl w:val="0"/>
          <w:numId w:val="36"/>
        </w:numPr>
        <w:bidi w:val="0"/>
        <w:spacing w:lineRule="auto" w:line="288" w:before="120" w:after="120"/>
        <w:jc w:val="left"/>
        <w:rPr/>
      </w:pPr>
      <w:r>
        <w:rPr>
          <w:rFonts w:ascii="Arial" w:hAnsi="Arial" w:cs="Arial" w:eastAsia="等线"/>
          <w:sz w:val="22"/>
        </w:rPr>
        <w:t>前端向后端发送登录请求</w:t>
      </w:r>
    </w:p>
    <w:p>
      <w:pPr>
        <w:pStyle w:val="Normal"/>
        <w:numPr>
          <w:ilvl w:val="0"/>
          <w:numId w:val="36"/>
        </w:numPr>
        <w:bidi w:val="0"/>
        <w:spacing w:lineRule="auto" w:line="288" w:before="120" w:after="120"/>
        <w:jc w:val="left"/>
        <w:rPr/>
      </w:pPr>
      <w:r>
        <w:rPr>
          <w:rFonts w:ascii="Arial" w:hAnsi="Arial" w:cs="Arial" w:eastAsia="等线"/>
          <w:sz w:val="22"/>
        </w:rPr>
        <w:t>后端向数据库请求用户信息</w:t>
      </w:r>
    </w:p>
    <w:p>
      <w:pPr>
        <w:pStyle w:val="Normal"/>
        <w:numPr>
          <w:ilvl w:val="0"/>
          <w:numId w:val="36"/>
        </w:numPr>
        <w:bidi w:val="0"/>
        <w:spacing w:lineRule="auto" w:line="288" w:before="120" w:after="120"/>
        <w:jc w:val="left"/>
        <w:rPr/>
      </w:pPr>
      <w:r>
        <w:rPr>
          <w:rFonts w:ascii="Arial" w:hAnsi="Arial" w:cs="Arial" w:eastAsia="等线"/>
          <w:sz w:val="22"/>
        </w:rPr>
        <w:t>数据库返回用户信息</w:t>
      </w:r>
    </w:p>
    <w:p>
      <w:pPr>
        <w:pStyle w:val="Normal"/>
        <w:numPr>
          <w:ilvl w:val="0"/>
          <w:numId w:val="36"/>
        </w:numPr>
        <w:bidi w:val="0"/>
        <w:spacing w:lineRule="auto" w:line="288" w:before="120" w:after="120"/>
        <w:jc w:val="left"/>
        <w:rPr/>
      </w:pPr>
      <w:r>
        <w:rPr>
          <w:rFonts w:ascii="Arial" w:hAnsi="Arial" w:cs="Arial" w:eastAsia="等线"/>
          <w:sz w:val="22"/>
        </w:rPr>
        <w:t>后端对信息进行核对</w:t>
      </w:r>
    </w:p>
    <w:p>
      <w:pPr>
        <w:pStyle w:val="Normal"/>
        <w:numPr>
          <w:ilvl w:val="0"/>
          <w:numId w:val="36"/>
        </w:numPr>
        <w:bidi w:val="0"/>
        <w:spacing w:lineRule="auto" w:line="288" w:before="120" w:after="120"/>
        <w:jc w:val="left"/>
        <w:rPr/>
      </w:pPr>
      <w:r>
        <w:rPr>
          <w:rFonts w:ascii="Arial" w:hAnsi="Arial" w:cs="Arial" w:eastAsia="等线"/>
          <w:sz w:val="22"/>
        </w:rPr>
        <w:t>后端返回核对结果</w:t>
      </w:r>
    </w:p>
    <w:p>
      <w:pPr>
        <w:pStyle w:val="Normal"/>
        <w:numPr>
          <w:ilvl w:val="0"/>
          <w:numId w:val="36"/>
        </w:numPr>
        <w:bidi w:val="0"/>
        <w:spacing w:lineRule="auto" w:line="288" w:before="120" w:after="120"/>
        <w:jc w:val="left"/>
        <w:rPr/>
      </w:pPr>
      <w:r>
        <w:rPr>
          <w:rFonts w:ascii="Arial" w:hAnsi="Arial" w:cs="Arial" w:eastAsia="等线"/>
          <w:sz w:val="22"/>
        </w:rPr>
        <w:t>前端返回登录结果</w:t>
      </w:r>
    </w:p>
    <w:p>
      <w:pPr>
        <w:pStyle w:val="Normal"/>
        <w:numPr>
          <w:ilvl w:val="0"/>
          <w:numId w:val="36"/>
        </w:numPr>
        <w:bidi w:val="0"/>
        <w:spacing w:lineRule="auto" w:line="288" w:before="120" w:after="120"/>
        <w:jc w:val="left"/>
        <w:rPr/>
      </w:pPr>
      <w:r>
        <w:rPr>
          <w:rFonts w:ascii="Arial" w:hAnsi="Arial" w:cs="Arial" w:eastAsia="等线"/>
          <w:sz w:val="22"/>
        </w:rPr>
        <w:t>找回密码</w:t>
      </w:r>
    </w:p>
    <w:p>
      <w:pPr>
        <w:pStyle w:val="Normal"/>
        <w:numPr>
          <w:ilvl w:val="0"/>
          <w:numId w:val="36"/>
        </w:numPr>
        <w:bidi w:val="0"/>
        <w:spacing w:lineRule="auto" w:line="288" w:before="120" w:after="120"/>
        <w:jc w:val="left"/>
        <w:rPr/>
      </w:pPr>
      <w:r>
        <w:rPr>
          <w:rFonts w:ascii="Arial" w:hAnsi="Arial" w:cs="Arial" w:eastAsia="等线"/>
          <w:sz w:val="22"/>
        </w:rPr>
        <w:t>用户在登录界面点击找回密码</w:t>
      </w:r>
    </w:p>
    <w:p>
      <w:pPr>
        <w:pStyle w:val="Normal"/>
        <w:numPr>
          <w:ilvl w:val="0"/>
          <w:numId w:val="36"/>
        </w:numPr>
        <w:bidi w:val="0"/>
        <w:spacing w:lineRule="auto" w:line="288" w:before="120" w:after="120"/>
        <w:jc w:val="left"/>
        <w:rPr/>
      </w:pPr>
      <w:r>
        <w:rPr>
          <w:rFonts w:ascii="Arial" w:hAnsi="Arial" w:cs="Arial" w:eastAsia="等线"/>
          <w:sz w:val="22"/>
        </w:rPr>
        <w:t>前端返回找回密码界面</w:t>
      </w:r>
    </w:p>
    <w:p>
      <w:pPr>
        <w:pStyle w:val="Normal"/>
        <w:numPr>
          <w:ilvl w:val="0"/>
          <w:numId w:val="36"/>
        </w:numPr>
        <w:bidi w:val="0"/>
        <w:spacing w:lineRule="auto" w:line="288" w:before="120" w:after="120"/>
        <w:jc w:val="left"/>
        <w:rPr/>
      </w:pPr>
      <w:r>
        <w:rPr>
          <w:rFonts w:ascii="Arial" w:hAnsi="Arial" w:cs="Arial" w:eastAsia="等线"/>
          <w:sz w:val="22"/>
        </w:rPr>
        <w:t>用户提交找回信息</w:t>
      </w:r>
    </w:p>
    <w:p>
      <w:pPr>
        <w:pStyle w:val="Normal"/>
        <w:numPr>
          <w:ilvl w:val="0"/>
          <w:numId w:val="36"/>
        </w:numPr>
        <w:bidi w:val="0"/>
        <w:spacing w:lineRule="auto" w:line="288" w:before="120" w:after="120"/>
        <w:jc w:val="left"/>
        <w:rPr/>
      </w:pPr>
      <w:r>
        <w:rPr>
          <w:rFonts w:ascii="Arial" w:hAnsi="Arial" w:cs="Arial" w:eastAsia="等线"/>
          <w:sz w:val="22"/>
        </w:rPr>
        <w:t>前端将数据封装后发送到后端</w:t>
      </w:r>
    </w:p>
    <w:p>
      <w:pPr>
        <w:pStyle w:val="Normal"/>
        <w:numPr>
          <w:ilvl w:val="0"/>
          <w:numId w:val="36"/>
        </w:numPr>
        <w:bidi w:val="0"/>
        <w:spacing w:lineRule="auto" w:line="288" w:before="120" w:after="120"/>
        <w:jc w:val="left"/>
        <w:rPr/>
      </w:pPr>
      <w:r>
        <w:rPr>
          <w:rFonts w:ascii="Arial" w:hAnsi="Arial" w:cs="Arial" w:eastAsia="等线"/>
          <w:sz w:val="22"/>
        </w:rPr>
        <w:t>后端将数据存入数据库</w:t>
      </w:r>
    </w:p>
    <w:p>
      <w:pPr>
        <w:pStyle w:val="Normal"/>
        <w:numPr>
          <w:ilvl w:val="0"/>
          <w:numId w:val="36"/>
        </w:numPr>
        <w:bidi w:val="0"/>
        <w:spacing w:lineRule="auto" w:line="288" w:before="120" w:after="120"/>
        <w:jc w:val="left"/>
        <w:rPr/>
      </w:pPr>
      <w:r>
        <w:rPr>
          <w:rFonts w:ascii="Arial" w:hAnsi="Arial" w:cs="Arial" w:eastAsia="等线"/>
          <w:sz w:val="22"/>
        </w:rPr>
        <w:t>数据库修改原有信息</w:t>
      </w:r>
    </w:p>
    <w:p>
      <w:pPr>
        <w:pStyle w:val="Normal"/>
        <w:numPr>
          <w:ilvl w:val="0"/>
          <w:numId w:val="36"/>
        </w:numPr>
        <w:bidi w:val="0"/>
        <w:spacing w:lineRule="auto" w:line="288" w:before="120" w:after="120"/>
        <w:jc w:val="left"/>
        <w:rPr/>
      </w:pPr>
      <w:r>
        <w:rPr>
          <w:rFonts w:ascii="Arial" w:hAnsi="Arial" w:cs="Arial" w:eastAsia="等线"/>
          <w:sz w:val="22"/>
        </w:rPr>
        <w:t>后端返回修改结果</w:t>
      </w:r>
    </w:p>
    <w:p>
      <w:pPr>
        <w:pStyle w:val="Normal"/>
        <w:numPr>
          <w:ilvl w:val="0"/>
          <w:numId w:val="36"/>
        </w:numPr>
        <w:bidi w:val="0"/>
        <w:spacing w:lineRule="auto" w:line="288" w:before="120" w:after="120"/>
        <w:jc w:val="left"/>
        <w:rPr/>
      </w:pPr>
      <w:r>
        <w:rPr>
          <w:rFonts w:ascii="Arial" w:hAnsi="Arial" w:cs="Arial" w:eastAsia="等线"/>
          <w:sz w:val="22"/>
        </w:rPr>
        <w:t>前端返回修改结果</w:t>
      </w:r>
    </w:p>
    <w:p>
      <w:pPr>
        <w:pStyle w:val="Normal"/>
        <w:bidi w:val="0"/>
        <w:jc w:val="left"/>
        <w:rPr/>
      </w:pPr>
      <w:bookmarkStart w:id="29" w:name="heading_29"/>
      <w:r>
        <w:rPr>
          <w:rFonts w:eastAsia="等线" w:cs="Arial" w:ascii="Arial" w:hAnsi="Arial"/>
          <w:color w:val="3370FF"/>
          <w:sz w:val="30"/>
        </w:rPr>
        <w:t xml:space="preserve">4.2.2 </w:t>
      </w:r>
      <w:r>
        <w:rPr>
          <w:rFonts w:ascii="Arial" w:hAnsi="Arial" w:cs="Arial" w:eastAsia="等线"/>
          <w:b/>
          <w:sz w:val="30"/>
        </w:rPr>
        <w:t>翻译流程</w:t>
      </w:r>
      <w:bookmarkEnd w:id="29"/>
    </w:p>
    <w:p>
      <w:pPr>
        <w:pStyle w:val="Normal"/>
        <w:bidi w:val="0"/>
        <w:spacing w:lineRule="auto" w:line="288" w:before="120" w:after="120"/>
        <w:ind w:left="0" w:hanging="0"/>
        <w:jc w:val="center"/>
        <w:rPr/>
      </w:pPr>
      <w:r>
        <w:rPr/>
        <w:drawing>
          <wp:inline distT="0" distB="0" distL="0" distR="0">
            <wp:extent cx="5257800" cy="2924175"/>
            <wp:effectExtent l="0" t="0" r="0" b="0"/>
            <wp:docPr id="3" name="Draw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
                    <pic:cNvPicPr>
                      <a:picLocks noChangeAspect="1" noChangeArrowheads="1"/>
                    </pic:cNvPicPr>
                  </pic:nvPicPr>
                  <pic:blipFill>
                    <a:blip r:embed="rId4"/>
                    <a:stretch>
                      <a:fillRect/>
                    </a:stretch>
                  </pic:blipFill>
                  <pic:spPr bwMode="auto">
                    <a:xfrm>
                      <a:off x="0" y="0"/>
                      <a:ext cx="5257800" cy="2924175"/>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翻译流程包括：</w:t>
      </w:r>
    </w:p>
    <w:p>
      <w:pPr>
        <w:pStyle w:val="Normal"/>
        <w:numPr>
          <w:ilvl w:val="0"/>
          <w:numId w:val="37"/>
        </w:numPr>
        <w:bidi w:val="0"/>
        <w:spacing w:lineRule="auto" w:line="288" w:before="120" w:after="120"/>
        <w:jc w:val="left"/>
        <w:rPr/>
      </w:pPr>
      <w:r>
        <w:rPr>
          <w:rFonts w:ascii="Arial" w:hAnsi="Arial" w:cs="Arial" w:eastAsia="等线"/>
          <w:sz w:val="22"/>
        </w:rPr>
        <w:t xml:space="preserve">用户在客户端界面选用模型并输入文本 </w:t>
      </w:r>
      <w:r>
        <w:rPr>
          <w:rFonts w:eastAsia="等线" w:cs="Arial" w:ascii="Arial" w:hAnsi="Arial"/>
          <w:sz w:val="22"/>
        </w:rPr>
        <w:t xml:space="preserve">/ </w:t>
      </w:r>
      <w:r>
        <w:rPr>
          <w:rFonts w:ascii="Arial" w:hAnsi="Arial" w:cs="Arial" w:eastAsia="等线"/>
          <w:sz w:val="22"/>
        </w:rPr>
        <w:t xml:space="preserve">图片 </w:t>
      </w:r>
      <w:r>
        <w:rPr>
          <w:rFonts w:eastAsia="等线" w:cs="Arial" w:ascii="Arial" w:hAnsi="Arial"/>
          <w:sz w:val="22"/>
        </w:rPr>
        <w:t xml:space="preserve">/ </w:t>
      </w:r>
      <w:r>
        <w:rPr>
          <w:rFonts w:ascii="Arial" w:hAnsi="Arial" w:cs="Arial" w:eastAsia="等线"/>
          <w:sz w:val="22"/>
        </w:rPr>
        <w:t>文件</w:t>
      </w:r>
    </w:p>
    <w:p>
      <w:pPr>
        <w:pStyle w:val="Normal"/>
        <w:numPr>
          <w:ilvl w:val="0"/>
          <w:numId w:val="37"/>
        </w:numPr>
        <w:bidi w:val="0"/>
        <w:spacing w:lineRule="auto" w:line="288" w:before="120" w:after="120"/>
        <w:jc w:val="left"/>
        <w:rPr/>
      </w:pPr>
      <w:r>
        <w:rPr>
          <w:rFonts w:ascii="Arial" w:hAnsi="Arial" w:cs="Arial" w:eastAsia="等线"/>
          <w:sz w:val="22"/>
        </w:rPr>
        <w:t xml:space="preserve">前端将数据封装为 </w:t>
      </w:r>
      <w:r>
        <w:rPr>
          <w:rFonts w:eastAsia="等线" w:cs="Arial" w:ascii="Arial" w:hAnsi="Arial"/>
          <w:sz w:val="22"/>
        </w:rPr>
        <w:t xml:space="preserve">JSON </w:t>
      </w:r>
      <w:r>
        <w:rPr>
          <w:rFonts w:ascii="Arial" w:hAnsi="Arial" w:cs="Arial" w:eastAsia="等线"/>
          <w:sz w:val="22"/>
        </w:rPr>
        <w:t>格式发送到后端</w:t>
      </w:r>
    </w:p>
    <w:p>
      <w:pPr>
        <w:pStyle w:val="Normal"/>
        <w:numPr>
          <w:ilvl w:val="0"/>
          <w:numId w:val="37"/>
        </w:numPr>
        <w:bidi w:val="0"/>
        <w:spacing w:lineRule="auto" w:line="288" w:before="120" w:after="120"/>
        <w:jc w:val="left"/>
        <w:rPr/>
      </w:pPr>
      <w:r>
        <w:rPr>
          <w:rFonts w:ascii="Arial" w:hAnsi="Arial" w:cs="Arial" w:eastAsia="等线"/>
          <w:sz w:val="22"/>
        </w:rPr>
        <w:t xml:space="preserve">后端响应并调用模型 </w:t>
      </w:r>
      <w:r>
        <w:rPr>
          <w:rFonts w:eastAsia="等线" w:cs="Arial" w:ascii="Arial" w:hAnsi="Arial"/>
          <w:sz w:val="22"/>
        </w:rPr>
        <w:t xml:space="preserve">API </w:t>
      </w:r>
      <w:r>
        <w:rPr>
          <w:rFonts w:ascii="Arial" w:hAnsi="Arial" w:cs="Arial" w:eastAsia="等线"/>
          <w:sz w:val="22"/>
        </w:rPr>
        <w:t>进行文本翻译并获取结果</w:t>
      </w:r>
    </w:p>
    <w:p>
      <w:pPr>
        <w:pStyle w:val="Normal"/>
        <w:numPr>
          <w:ilvl w:val="0"/>
          <w:numId w:val="37"/>
        </w:numPr>
        <w:bidi w:val="0"/>
        <w:spacing w:lineRule="auto" w:line="288" w:before="120" w:after="120"/>
        <w:jc w:val="left"/>
        <w:rPr/>
      </w:pPr>
      <w:r>
        <w:rPr>
          <w:rFonts w:ascii="Arial" w:hAnsi="Arial" w:cs="Arial" w:eastAsia="等线"/>
          <w:sz w:val="22"/>
        </w:rPr>
        <w:t>后端将翻译结果存入数据库并返回前端</w:t>
      </w:r>
    </w:p>
    <w:p>
      <w:pPr>
        <w:pStyle w:val="Normal"/>
        <w:numPr>
          <w:ilvl w:val="0"/>
          <w:numId w:val="37"/>
        </w:numPr>
        <w:bidi w:val="0"/>
        <w:spacing w:lineRule="auto" w:line="288" w:before="120" w:after="120"/>
        <w:jc w:val="left"/>
        <w:rPr/>
      </w:pPr>
      <w:r>
        <w:rPr>
          <w:rFonts w:ascii="Arial" w:hAnsi="Arial" w:cs="Arial" w:eastAsia="等线"/>
          <w:sz w:val="22"/>
        </w:rPr>
        <w:t>用户在客户端圈中选定的单句，选择对应的功能</w:t>
      </w:r>
    </w:p>
    <w:p>
      <w:pPr>
        <w:pStyle w:val="Normal"/>
        <w:numPr>
          <w:ilvl w:val="0"/>
          <w:numId w:val="37"/>
        </w:numPr>
        <w:bidi w:val="0"/>
        <w:spacing w:lineRule="auto" w:line="288" w:before="120" w:after="120"/>
        <w:jc w:val="left"/>
        <w:rPr/>
      </w:pPr>
      <w:r>
        <w:rPr>
          <w:rFonts w:ascii="Arial" w:hAnsi="Arial" w:cs="Arial" w:eastAsia="等线"/>
          <w:sz w:val="22"/>
        </w:rPr>
        <w:t xml:space="preserve">前端将待处理的语句和任务封装为 </w:t>
      </w:r>
      <w:r>
        <w:rPr>
          <w:rFonts w:eastAsia="等线" w:cs="Arial" w:ascii="Arial" w:hAnsi="Arial"/>
          <w:sz w:val="22"/>
        </w:rPr>
        <w:t xml:space="preserve">JSON </w:t>
      </w:r>
      <w:r>
        <w:rPr>
          <w:rFonts w:ascii="Arial" w:hAnsi="Arial" w:cs="Arial" w:eastAsia="等线"/>
          <w:sz w:val="22"/>
        </w:rPr>
        <w:t>格式发送到后端</w:t>
      </w:r>
    </w:p>
    <w:p>
      <w:pPr>
        <w:pStyle w:val="Normal"/>
        <w:numPr>
          <w:ilvl w:val="0"/>
          <w:numId w:val="37"/>
        </w:numPr>
        <w:bidi w:val="0"/>
        <w:spacing w:lineRule="auto" w:line="288" w:before="120" w:after="120"/>
        <w:jc w:val="left"/>
        <w:rPr/>
      </w:pPr>
      <w:r>
        <w:rPr>
          <w:rFonts w:ascii="Arial" w:hAnsi="Arial" w:cs="Arial" w:eastAsia="等线"/>
          <w:sz w:val="22"/>
        </w:rPr>
        <w:t xml:space="preserve">后端响应并调用模型 </w:t>
      </w:r>
      <w:r>
        <w:rPr>
          <w:rFonts w:eastAsia="等线" w:cs="Arial" w:ascii="Arial" w:hAnsi="Arial"/>
          <w:sz w:val="22"/>
        </w:rPr>
        <w:t xml:space="preserve">API </w:t>
      </w:r>
      <w:r>
        <w:rPr>
          <w:rFonts w:ascii="Arial" w:hAnsi="Arial" w:cs="Arial" w:eastAsia="等线"/>
          <w:sz w:val="22"/>
        </w:rPr>
        <w:t>进行处理并返回处理结果</w:t>
      </w:r>
    </w:p>
    <w:p>
      <w:pPr>
        <w:pStyle w:val="Normal"/>
        <w:numPr>
          <w:ilvl w:val="0"/>
          <w:numId w:val="37"/>
        </w:numPr>
        <w:bidi w:val="0"/>
        <w:spacing w:lineRule="auto" w:line="288" w:before="120" w:after="120"/>
        <w:jc w:val="left"/>
        <w:rPr/>
      </w:pPr>
      <w:r>
        <w:rPr>
          <w:rFonts w:ascii="Arial" w:hAnsi="Arial" w:cs="Arial" w:eastAsia="等线"/>
          <w:sz w:val="22"/>
        </w:rPr>
        <w:t>后端将处理结果存入数据库并返回前端</w:t>
      </w:r>
    </w:p>
    <w:p>
      <w:pPr>
        <w:pStyle w:val="Normal"/>
        <w:bidi w:val="0"/>
        <w:jc w:val="left"/>
        <w:rPr/>
      </w:pPr>
      <w:bookmarkStart w:id="30" w:name="heading_30"/>
      <w:r>
        <w:rPr>
          <w:rFonts w:eastAsia="等线" w:cs="Arial" w:ascii="Arial" w:hAnsi="Arial"/>
          <w:color w:val="3370FF"/>
          <w:sz w:val="30"/>
        </w:rPr>
        <w:t xml:space="preserve">4.2.3 </w:t>
      </w:r>
      <w:r>
        <w:rPr>
          <w:rFonts w:ascii="Arial" w:hAnsi="Arial" w:cs="Arial" w:eastAsia="等线"/>
          <w:b/>
          <w:sz w:val="30"/>
        </w:rPr>
        <w:t>历史记录查看流程</w:t>
      </w:r>
      <w:bookmarkEnd w:id="30"/>
    </w:p>
    <w:p>
      <w:pPr>
        <w:pStyle w:val="Normal"/>
        <w:bidi w:val="0"/>
        <w:spacing w:lineRule="auto" w:line="288" w:before="120" w:after="120"/>
        <w:ind w:left="0" w:hanging="0"/>
        <w:jc w:val="center"/>
        <w:rPr/>
      </w:pPr>
      <w:r>
        <w:rPr/>
        <w:drawing>
          <wp:inline distT="0" distB="0" distL="0" distR="0">
            <wp:extent cx="5257800" cy="4038600"/>
            <wp:effectExtent l="0" t="0" r="0" b="0"/>
            <wp:docPr id="4" name="Draw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
                    <pic:cNvPicPr>
                      <a:picLocks noChangeAspect="1" noChangeArrowheads="1"/>
                    </pic:cNvPicPr>
                  </pic:nvPicPr>
                  <pic:blipFill>
                    <a:blip r:embed="rId5"/>
                    <a:stretch>
                      <a:fillRect/>
                    </a:stretch>
                  </pic:blipFill>
                  <pic:spPr bwMode="auto">
                    <a:xfrm>
                      <a:off x="0" y="0"/>
                      <a:ext cx="5257800" cy="4038600"/>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历史记录查看与管理流程包括：</w:t>
      </w:r>
    </w:p>
    <w:p>
      <w:pPr>
        <w:pStyle w:val="Normal"/>
        <w:numPr>
          <w:ilvl w:val="0"/>
          <w:numId w:val="38"/>
        </w:numPr>
        <w:bidi w:val="0"/>
        <w:spacing w:lineRule="auto" w:line="288" w:before="120" w:after="120"/>
        <w:jc w:val="left"/>
        <w:rPr/>
      </w:pPr>
      <w:r>
        <w:rPr>
          <w:rFonts w:ascii="Arial" w:hAnsi="Arial" w:cs="Arial" w:eastAsia="等线"/>
          <w:sz w:val="22"/>
        </w:rPr>
        <w:t>用户通过客户端界面发起各种操作请求</w:t>
      </w:r>
    </w:p>
    <w:p>
      <w:pPr>
        <w:pStyle w:val="Normal"/>
        <w:numPr>
          <w:ilvl w:val="0"/>
          <w:numId w:val="38"/>
        </w:numPr>
        <w:bidi w:val="0"/>
        <w:spacing w:lineRule="auto" w:line="288" w:before="120" w:after="120"/>
        <w:jc w:val="left"/>
        <w:rPr/>
      </w:pPr>
      <w:r>
        <w:rPr>
          <w:rFonts w:ascii="Arial" w:hAnsi="Arial" w:cs="Arial" w:eastAsia="等线"/>
          <w:sz w:val="22"/>
        </w:rPr>
        <w:t>客户端作为中介处理用户交互和向服务端发送请求</w:t>
      </w:r>
    </w:p>
    <w:p>
      <w:pPr>
        <w:pStyle w:val="Normal"/>
        <w:numPr>
          <w:ilvl w:val="0"/>
          <w:numId w:val="38"/>
        </w:numPr>
        <w:bidi w:val="0"/>
        <w:spacing w:lineRule="auto" w:line="288" w:before="120" w:after="120"/>
        <w:jc w:val="left"/>
        <w:rPr/>
      </w:pPr>
      <w:r>
        <w:rPr>
          <w:rFonts w:ascii="Arial" w:hAnsi="Arial" w:cs="Arial" w:eastAsia="等线"/>
          <w:sz w:val="22"/>
        </w:rPr>
        <w:t>服务端负责业务逻辑处理、权限验证和数据操作</w:t>
      </w:r>
    </w:p>
    <w:p>
      <w:pPr>
        <w:pStyle w:val="Normal"/>
        <w:numPr>
          <w:ilvl w:val="0"/>
          <w:numId w:val="38"/>
        </w:numPr>
        <w:bidi w:val="0"/>
        <w:spacing w:lineRule="auto" w:line="288" w:before="120" w:after="120"/>
        <w:jc w:val="left"/>
        <w:rPr/>
      </w:pPr>
      <w:r>
        <w:rPr>
          <w:rFonts w:ascii="Arial" w:hAnsi="Arial" w:cs="Arial" w:eastAsia="等线"/>
          <w:sz w:val="22"/>
        </w:rPr>
        <w:t>数据库负责数据的持久化存储与查询</w:t>
      </w:r>
    </w:p>
    <w:p>
      <w:pPr>
        <w:pStyle w:val="Normal"/>
        <w:numPr>
          <w:ilvl w:val="0"/>
          <w:numId w:val="38"/>
        </w:numPr>
        <w:bidi w:val="0"/>
        <w:spacing w:lineRule="auto" w:line="288" w:before="120" w:after="120"/>
        <w:jc w:val="left"/>
        <w:rPr/>
      </w:pPr>
      <w:r>
        <w:rPr>
          <w:rFonts w:ascii="Arial" w:hAnsi="Arial" w:cs="Arial" w:eastAsia="等线"/>
          <w:sz w:val="22"/>
        </w:rPr>
        <w:t>所有操作均有确认和结果反馈机制</w:t>
      </w:r>
    </w:p>
    <w:p>
      <w:pPr>
        <w:pStyle w:val="Normal"/>
        <w:numPr>
          <w:ilvl w:val="0"/>
          <w:numId w:val="38"/>
        </w:numPr>
        <w:bidi w:val="0"/>
        <w:spacing w:lineRule="auto" w:line="288" w:before="120" w:after="120"/>
        <w:jc w:val="left"/>
        <w:rPr/>
      </w:pPr>
      <w:r>
        <w:rPr>
          <w:rFonts w:ascii="Arial" w:hAnsi="Arial" w:cs="Arial" w:eastAsia="等线"/>
          <w:sz w:val="22"/>
        </w:rPr>
        <w:t>数据流向清晰，职责分明，确保系统安全可靠</w:t>
      </w:r>
    </w:p>
    <w:p>
      <w:pPr>
        <w:pStyle w:val="Normal"/>
        <w:bidi w:val="0"/>
        <w:jc w:val="left"/>
        <w:rPr/>
      </w:pPr>
      <w:bookmarkStart w:id="31" w:name="heading_31"/>
      <w:r>
        <w:rPr>
          <w:rFonts w:eastAsia="等线" w:cs="Arial" w:ascii="Arial" w:hAnsi="Arial"/>
          <w:color w:val="3370FF"/>
          <w:sz w:val="30"/>
        </w:rPr>
        <w:t xml:space="preserve">4.2.4 </w:t>
      </w:r>
      <w:r>
        <w:rPr>
          <w:rFonts w:ascii="Arial" w:hAnsi="Arial" w:cs="Arial" w:eastAsia="等线"/>
          <w:b/>
          <w:sz w:val="30"/>
        </w:rPr>
        <w:t>反馈流程</w:t>
      </w:r>
      <w:bookmarkEnd w:id="31"/>
    </w:p>
    <w:p>
      <w:pPr>
        <w:pStyle w:val="Normal"/>
        <w:bidi w:val="0"/>
        <w:spacing w:lineRule="auto" w:line="288" w:before="120" w:after="120"/>
        <w:ind w:left="0" w:hanging="0"/>
        <w:jc w:val="center"/>
        <w:rPr/>
      </w:pPr>
      <w:r>
        <w:rPr/>
        <w:drawing>
          <wp:inline distT="0" distB="0" distL="0" distR="0">
            <wp:extent cx="5257800" cy="3486150"/>
            <wp:effectExtent l="0" t="0" r="0" b="0"/>
            <wp:docPr id="5" name="Drawing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
                    <pic:cNvPicPr>
                      <a:picLocks noChangeAspect="1" noChangeArrowheads="1"/>
                    </pic:cNvPicPr>
                  </pic:nvPicPr>
                  <pic:blipFill>
                    <a:blip r:embed="rId6"/>
                    <a:stretch>
                      <a:fillRect/>
                    </a:stretch>
                  </pic:blipFill>
                  <pic:spPr bwMode="auto">
                    <a:xfrm>
                      <a:off x="0" y="0"/>
                      <a:ext cx="5257800" cy="3486150"/>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反馈流程包括</w:t>
      </w:r>
      <w:r>
        <w:rPr>
          <w:rFonts w:eastAsia="等线" w:cs="Arial" w:ascii="Arial" w:hAnsi="Arial"/>
          <w:sz w:val="22"/>
        </w:rPr>
        <w:t>:</w:t>
      </w:r>
    </w:p>
    <w:p>
      <w:pPr>
        <w:pStyle w:val="Normal"/>
        <w:numPr>
          <w:ilvl w:val="0"/>
          <w:numId w:val="39"/>
        </w:numPr>
        <w:bidi w:val="0"/>
        <w:spacing w:lineRule="auto" w:line="288" w:before="120" w:after="120"/>
        <w:jc w:val="left"/>
        <w:rPr/>
      </w:pPr>
      <w:r>
        <w:rPr>
          <w:rFonts w:ascii="Arial" w:hAnsi="Arial" w:cs="Arial" w:eastAsia="等线"/>
          <w:sz w:val="22"/>
        </w:rPr>
        <w:t>用户查看结果后向前端提交反馈数据</w:t>
      </w:r>
    </w:p>
    <w:p>
      <w:pPr>
        <w:pStyle w:val="Normal"/>
        <w:numPr>
          <w:ilvl w:val="0"/>
          <w:numId w:val="39"/>
        </w:numPr>
        <w:bidi w:val="0"/>
        <w:spacing w:lineRule="auto" w:line="288" w:before="120" w:after="120"/>
        <w:jc w:val="left"/>
        <w:rPr/>
      </w:pPr>
      <w:r>
        <w:rPr>
          <w:rFonts w:ascii="Arial" w:hAnsi="Arial" w:cs="Arial" w:eastAsia="等线"/>
          <w:sz w:val="22"/>
        </w:rPr>
        <w:t xml:space="preserve">前端接收用户发送的反馈数据，对数据进行初步整理，将数据传递给后端 </w:t>
      </w:r>
    </w:p>
    <w:p>
      <w:pPr>
        <w:pStyle w:val="Normal"/>
        <w:numPr>
          <w:ilvl w:val="0"/>
          <w:numId w:val="39"/>
        </w:numPr>
        <w:bidi w:val="0"/>
        <w:spacing w:lineRule="auto" w:line="288" w:before="120" w:after="120"/>
        <w:jc w:val="left"/>
        <w:rPr/>
      </w:pPr>
      <w:r>
        <w:rPr>
          <w:rFonts w:ascii="Arial" w:hAnsi="Arial" w:cs="Arial" w:eastAsia="等线"/>
          <w:sz w:val="22"/>
        </w:rPr>
        <w:t>后端接收前端传输的数据并进行验证</w:t>
      </w:r>
    </w:p>
    <w:p>
      <w:pPr>
        <w:pStyle w:val="Normal"/>
        <w:numPr>
          <w:ilvl w:val="0"/>
          <w:numId w:val="39"/>
        </w:numPr>
        <w:bidi w:val="0"/>
        <w:spacing w:lineRule="auto" w:line="288" w:before="120" w:after="120"/>
        <w:jc w:val="left"/>
        <w:rPr/>
      </w:pPr>
      <w:r>
        <w:rPr>
          <w:rFonts w:ascii="Arial" w:hAnsi="Arial" w:cs="Arial" w:eastAsia="等线"/>
          <w:sz w:val="22"/>
        </w:rPr>
        <w:t>验证通过后，后端将返回结果存入数据库，并返回成功状态，否则返回失败状态</w:t>
      </w:r>
    </w:p>
    <w:p>
      <w:pPr>
        <w:pStyle w:val="Normal"/>
        <w:numPr>
          <w:ilvl w:val="0"/>
          <w:numId w:val="39"/>
        </w:numPr>
        <w:bidi w:val="0"/>
        <w:spacing w:lineRule="auto" w:line="288" w:before="120" w:after="120"/>
        <w:jc w:val="left"/>
        <w:rPr/>
      </w:pPr>
      <w:r>
        <w:rPr>
          <w:rFonts w:ascii="Arial" w:hAnsi="Arial" w:cs="Arial" w:eastAsia="等线"/>
          <w:sz w:val="22"/>
        </w:rPr>
        <w:t>前端接收后端返回的状态，并向用户显示“反馈成功</w:t>
      </w:r>
      <w:r>
        <w:rPr>
          <w:rFonts w:eastAsia="等线" w:cs="Arial" w:ascii="Arial" w:hAnsi="Arial"/>
          <w:sz w:val="22"/>
        </w:rPr>
        <w:t>/</w:t>
      </w:r>
      <w:r>
        <w:rPr>
          <w:rFonts w:ascii="Arial" w:hAnsi="Arial" w:cs="Arial" w:eastAsia="等线"/>
          <w:sz w:val="22"/>
        </w:rPr>
        <w:t>失败”提示</w:t>
      </w:r>
    </w:p>
    <w:p>
      <w:pPr>
        <w:pStyle w:val="Normal"/>
        <w:bidi w:val="0"/>
        <w:jc w:val="left"/>
        <w:rPr/>
      </w:pPr>
      <w:bookmarkStart w:id="32" w:name="heading_32"/>
      <w:r>
        <w:rPr>
          <w:rFonts w:eastAsia="等线" w:cs="Arial" w:ascii="Arial" w:hAnsi="Arial"/>
          <w:color w:val="3370FF"/>
          <w:sz w:val="32"/>
        </w:rPr>
        <w:t xml:space="preserve">4.3 </w:t>
      </w:r>
      <w:r>
        <w:rPr>
          <w:rFonts w:ascii="Arial" w:hAnsi="Arial" w:cs="Arial" w:eastAsia="等线"/>
          <w:b/>
          <w:sz w:val="32"/>
        </w:rPr>
        <w:t>业务功能概要结构</w:t>
      </w:r>
      <w:bookmarkEnd w:id="32"/>
    </w:p>
    <w:p>
      <w:pPr>
        <w:pStyle w:val="Normal"/>
        <w:bidi w:val="0"/>
        <w:jc w:val="left"/>
        <w:rPr/>
      </w:pPr>
      <w:bookmarkStart w:id="33" w:name="heading_33"/>
      <w:r>
        <w:rPr>
          <w:rFonts w:eastAsia="等线" w:cs="Arial" w:ascii="Arial" w:hAnsi="Arial"/>
          <w:color w:val="3370FF"/>
          <w:sz w:val="30"/>
        </w:rPr>
        <w:t xml:space="preserve">4.3.1 </w:t>
      </w:r>
      <w:r>
        <w:rPr>
          <w:rFonts w:ascii="Arial" w:hAnsi="Arial" w:cs="Arial" w:eastAsia="等线"/>
          <w:b/>
          <w:sz w:val="30"/>
        </w:rPr>
        <w:t>登录注册模块</w:t>
      </w:r>
      <w:bookmarkEnd w:id="33"/>
    </w:p>
    <w:p>
      <w:pPr>
        <w:pStyle w:val="Normal"/>
        <w:bidi w:val="0"/>
        <w:spacing w:lineRule="auto" w:line="288" w:before="120" w:after="120"/>
        <w:ind w:left="0" w:hanging="0"/>
        <w:jc w:val="center"/>
        <w:rPr/>
      </w:pPr>
      <w:r>
        <w:rPr/>
        <w:drawing>
          <wp:inline distT="0" distB="0" distL="0" distR="0">
            <wp:extent cx="5257800" cy="1638300"/>
            <wp:effectExtent l="0" t="0" r="0" b="0"/>
            <wp:docPr id="6" name="Draw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
                    <pic:cNvPicPr>
                      <a:picLocks noChangeAspect="1" noChangeArrowheads="1"/>
                    </pic:cNvPicPr>
                  </pic:nvPicPr>
                  <pic:blipFill>
                    <a:blip r:embed="rId7"/>
                    <a:stretch>
                      <a:fillRect/>
                    </a:stretch>
                  </pic:blipFill>
                  <pic:spPr bwMode="auto">
                    <a:xfrm>
                      <a:off x="0" y="0"/>
                      <a:ext cx="5257800" cy="1638300"/>
                    </a:xfrm>
                    <a:prstGeom prst="rect">
                      <a:avLst/>
                    </a:prstGeom>
                  </pic:spPr>
                </pic:pic>
              </a:graphicData>
            </a:graphic>
          </wp:inline>
        </w:drawing>
      </w:r>
    </w:p>
    <w:p>
      <w:pPr>
        <w:pStyle w:val="Normal"/>
        <w:bidi w:val="0"/>
        <w:jc w:val="left"/>
        <w:rPr/>
      </w:pPr>
      <w:bookmarkStart w:id="34" w:name="heading_34"/>
      <w:r>
        <w:rPr>
          <w:rFonts w:eastAsia="等线" w:cs="Arial" w:ascii="Arial" w:hAnsi="Arial"/>
          <w:color w:val="3370FF"/>
          <w:sz w:val="28"/>
        </w:rPr>
        <w:t xml:space="preserve">4.3.1.1 </w:t>
      </w:r>
      <w:r>
        <w:rPr>
          <w:rFonts w:ascii="Arial" w:hAnsi="Arial" w:cs="Arial" w:eastAsia="等线"/>
          <w:b/>
          <w:sz w:val="28"/>
        </w:rPr>
        <w:t>用户注册</w:t>
      </w:r>
      <w:bookmarkEnd w:id="34"/>
    </w:p>
    <w:p>
      <w:pPr>
        <w:pStyle w:val="Normal"/>
        <w:numPr>
          <w:ilvl w:val="0"/>
          <w:numId w:val="40"/>
        </w:numPr>
        <w:bidi w:val="0"/>
        <w:spacing w:lineRule="auto" w:line="288" w:before="120" w:after="120"/>
        <w:jc w:val="left"/>
        <w:rPr/>
      </w:pPr>
      <w:r>
        <w:rPr>
          <w:rFonts w:ascii="Arial" w:hAnsi="Arial" w:cs="Arial" w:eastAsia="等线"/>
          <w:sz w:val="22"/>
        </w:rPr>
        <w:t>点击注册后，系统展示注册界面，包含必填信息输入框（用户名、邮箱、密码、确认密码、验证码）。</w:t>
      </w:r>
    </w:p>
    <w:p>
      <w:pPr>
        <w:pStyle w:val="Normal"/>
        <w:numPr>
          <w:ilvl w:val="0"/>
          <w:numId w:val="40"/>
        </w:numPr>
        <w:bidi w:val="0"/>
        <w:spacing w:lineRule="auto" w:line="288" w:before="120" w:after="120"/>
        <w:jc w:val="left"/>
        <w:rPr/>
      </w:pPr>
      <w:r>
        <w:rPr>
          <w:rFonts w:ascii="Arial" w:hAnsi="Arial" w:cs="Arial" w:eastAsia="等线"/>
          <w:sz w:val="22"/>
        </w:rPr>
        <w:t>用户依次填写信息：</w:t>
      </w:r>
    </w:p>
    <w:p>
      <w:pPr>
        <w:pStyle w:val="Normal"/>
        <w:numPr>
          <w:ilvl w:val="0"/>
          <w:numId w:val="16"/>
        </w:numPr>
        <w:bidi w:val="0"/>
        <w:spacing w:lineRule="auto" w:line="288" w:before="120" w:after="120"/>
        <w:ind w:left="453" w:hanging="360"/>
        <w:jc w:val="left"/>
        <w:rPr/>
      </w:pPr>
      <w:r>
        <w:rPr>
          <w:rFonts w:ascii="Arial" w:hAnsi="Arial" w:cs="Arial" w:eastAsia="等线"/>
          <w:sz w:val="22"/>
        </w:rPr>
        <w:t>邮箱需满足格式校验；</w:t>
      </w:r>
    </w:p>
    <w:p>
      <w:pPr>
        <w:pStyle w:val="Normal"/>
        <w:widowControl w:val="false"/>
        <w:numPr>
          <w:ilvl w:val="0"/>
          <w:numId w:val="16"/>
        </w:numPr>
        <w:suppressAutoHyphens w:val="true"/>
        <w:bidi w:val="0"/>
        <w:spacing w:lineRule="auto" w:line="288" w:before="120" w:after="120"/>
        <w:ind w:left="454" w:right="0" w:hanging="340"/>
        <w:jc w:val="left"/>
        <w:rPr/>
      </w:pPr>
      <w:r>
        <w:rPr>
          <w:rFonts w:ascii="Arial" w:hAnsi="Arial" w:cs="Arial" w:eastAsia="等线"/>
          <w:sz w:val="22"/>
        </w:rPr>
        <w:t>密码需符合强度要求；</w:t>
      </w:r>
    </w:p>
    <w:p>
      <w:pPr>
        <w:pStyle w:val="Normal"/>
        <w:widowControl w:val="false"/>
        <w:numPr>
          <w:ilvl w:val="0"/>
          <w:numId w:val="16"/>
        </w:numPr>
        <w:suppressAutoHyphens w:val="true"/>
        <w:bidi w:val="0"/>
        <w:spacing w:lineRule="auto" w:line="288" w:before="120" w:after="120"/>
        <w:ind w:left="454" w:right="0" w:hanging="340"/>
        <w:jc w:val="left"/>
        <w:rPr/>
      </w:pPr>
      <w:r>
        <w:rPr>
          <w:rFonts w:ascii="Arial" w:hAnsi="Arial" w:cs="Arial" w:eastAsia="等线"/>
          <w:sz w:val="22"/>
        </w:rPr>
        <w:t>验证码是否匹配。</w:t>
      </w:r>
    </w:p>
    <w:p>
      <w:pPr>
        <w:pStyle w:val="Normal"/>
        <w:numPr>
          <w:ilvl w:val="0"/>
          <w:numId w:val="41"/>
        </w:numPr>
        <w:bidi w:val="0"/>
        <w:spacing w:lineRule="auto" w:line="288" w:before="120" w:after="120"/>
        <w:jc w:val="left"/>
        <w:rPr/>
      </w:pPr>
      <w:r>
        <w:rPr>
          <w:rFonts w:ascii="Arial" w:hAnsi="Arial" w:cs="Arial" w:eastAsia="等线"/>
          <w:sz w:val="22"/>
        </w:rPr>
        <w:t>用户点击 “注册” 按钮，系统触发校验：</w:t>
      </w:r>
    </w:p>
    <w:p>
      <w:pPr>
        <w:pStyle w:val="Normal"/>
        <w:numPr>
          <w:ilvl w:val="0"/>
          <w:numId w:val="17"/>
        </w:numPr>
        <w:bidi w:val="0"/>
        <w:spacing w:lineRule="auto" w:line="288" w:before="120" w:after="120"/>
        <w:ind w:left="453" w:hanging="360"/>
        <w:jc w:val="left"/>
        <w:rPr/>
      </w:pPr>
      <w:r>
        <w:rPr>
          <w:rFonts w:ascii="Arial" w:hAnsi="Arial" w:cs="Arial" w:eastAsia="等线"/>
          <w:sz w:val="22"/>
        </w:rPr>
        <w:t>检查信息完整性（无空项）；</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验证密码与确认密码一致性；</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校验验证码有效性；</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检查邮箱唯一性（与数据库已有记录比对）。</w:t>
      </w:r>
    </w:p>
    <w:p>
      <w:pPr>
        <w:pStyle w:val="Normal"/>
        <w:numPr>
          <w:ilvl w:val="0"/>
          <w:numId w:val="18"/>
        </w:numPr>
        <w:bidi w:val="0"/>
        <w:spacing w:lineRule="auto" w:line="288" w:before="120" w:after="120"/>
        <w:ind w:left="0" w:hanging="360"/>
        <w:jc w:val="left"/>
        <w:rPr/>
      </w:pPr>
      <w:r>
        <w:rPr>
          <w:rFonts w:ascii="Arial" w:hAnsi="Arial" w:cs="Arial" w:eastAsia="等线"/>
          <w:sz w:val="22"/>
        </w:rPr>
        <w:t>校验通过后，系统对密码进行加密处理，并将用户信息存入数据库。</w:t>
      </w:r>
    </w:p>
    <w:p>
      <w:pPr>
        <w:pStyle w:val="Normal"/>
        <w:widowControl w:val="false"/>
        <w:numPr>
          <w:ilvl w:val="0"/>
          <w:numId w:val="18"/>
        </w:numPr>
        <w:suppressAutoHyphens w:val="true"/>
        <w:bidi w:val="0"/>
        <w:spacing w:lineRule="auto" w:line="288" w:before="120" w:after="120"/>
        <w:ind w:left="0" w:right="0" w:hanging="340"/>
        <w:jc w:val="left"/>
        <w:rPr/>
      </w:pPr>
      <w:r>
        <w:rPr>
          <w:rFonts w:ascii="Arial" w:hAnsi="Arial" w:cs="Arial" w:eastAsia="等线"/>
          <w:sz w:val="22"/>
        </w:rPr>
        <w:t>注册成功后，自动跳转至登录界面，并提示 “注册成功，请登录”。</w:t>
      </w:r>
    </w:p>
    <w:p>
      <w:pPr>
        <w:pStyle w:val="Normal"/>
        <w:bidi w:val="0"/>
        <w:jc w:val="left"/>
        <w:rPr/>
      </w:pPr>
      <w:bookmarkStart w:id="35" w:name="heading_35"/>
      <w:r>
        <w:rPr>
          <w:rFonts w:eastAsia="等线" w:cs="Arial" w:ascii="Arial" w:hAnsi="Arial"/>
          <w:color w:val="3370FF"/>
          <w:sz w:val="28"/>
        </w:rPr>
        <w:t xml:space="preserve">4.3.1.2 </w:t>
      </w:r>
      <w:r>
        <w:rPr>
          <w:rFonts w:ascii="Arial" w:hAnsi="Arial" w:cs="Arial" w:eastAsia="等线"/>
          <w:b/>
          <w:sz w:val="28"/>
        </w:rPr>
        <w:t>用户登录</w:t>
      </w:r>
      <w:bookmarkEnd w:id="35"/>
    </w:p>
    <w:p>
      <w:pPr>
        <w:pStyle w:val="Normal"/>
        <w:numPr>
          <w:ilvl w:val="0"/>
          <w:numId w:val="42"/>
        </w:numPr>
        <w:bidi w:val="0"/>
        <w:spacing w:lineRule="auto" w:line="288" w:before="120" w:after="120"/>
        <w:jc w:val="left"/>
        <w:rPr/>
      </w:pPr>
      <w:r>
        <w:rPr>
          <w:rFonts w:ascii="Arial" w:hAnsi="Arial" w:cs="Arial" w:eastAsia="等线"/>
          <w:sz w:val="22"/>
        </w:rPr>
        <w:t>系统展示登录界面，包含邮箱、密码输入框及 “记住密码” 复选框。</w:t>
      </w:r>
    </w:p>
    <w:p>
      <w:pPr>
        <w:pStyle w:val="Normal"/>
        <w:numPr>
          <w:ilvl w:val="0"/>
          <w:numId w:val="42"/>
        </w:numPr>
        <w:bidi w:val="0"/>
        <w:spacing w:lineRule="auto" w:line="288" w:before="120" w:after="120"/>
        <w:jc w:val="left"/>
        <w:rPr/>
      </w:pPr>
      <w:r>
        <w:rPr>
          <w:rFonts w:ascii="Arial" w:hAnsi="Arial" w:cs="Arial" w:eastAsia="等线"/>
          <w:sz w:val="22"/>
        </w:rPr>
        <w:t xml:space="preserve">用户输入邮箱和密码，选择是否 “记住密码”（若选择，系统将在本地存储加密的登录状态，有效期 </w:t>
      </w:r>
      <w:r>
        <w:rPr>
          <w:rFonts w:eastAsia="等线" w:cs="Arial" w:ascii="Arial" w:hAnsi="Arial"/>
          <w:sz w:val="22"/>
        </w:rPr>
        <w:t xml:space="preserve">7 </w:t>
      </w:r>
      <w:r>
        <w:rPr>
          <w:rFonts w:ascii="Arial" w:hAnsi="Arial" w:cs="Arial" w:eastAsia="等线"/>
          <w:sz w:val="22"/>
        </w:rPr>
        <w:t>天）。</w:t>
      </w:r>
    </w:p>
    <w:p>
      <w:pPr>
        <w:pStyle w:val="Normal"/>
        <w:numPr>
          <w:ilvl w:val="0"/>
          <w:numId w:val="42"/>
        </w:numPr>
        <w:bidi w:val="0"/>
        <w:spacing w:lineRule="auto" w:line="288" w:before="120" w:after="120"/>
        <w:jc w:val="left"/>
        <w:rPr/>
      </w:pPr>
      <w:r>
        <w:rPr>
          <w:rFonts w:ascii="Arial" w:hAnsi="Arial" w:cs="Arial" w:eastAsia="等线"/>
          <w:sz w:val="22"/>
        </w:rPr>
        <w:t>点击 “登录” 按钮后，系统验证：</w:t>
      </w:r>
    </w:p>
    <w:p>
      <w:pPr>
        <w:pStyle w:val="Normal"/>
        <w:numPr>
          <w:ilvl w:val="0"/>
          <w:numId w:val="19"/>
        </w:numPr>
        <w:bidi w:val="0"/>
        <w:spacing w:lineRule="auto" w:line="288" w:before="120" w:after="120"/>
        <w:ind w:left="453" w:hanging="360"/>
        <w:jc w:val="left"/>
        <w:rPr/>
      </w:pPr>
      <w:r>
        <w:rPr>
          <w:rFonts w:ascii="Arial" w:hAnsi="Arial" w:cs="Arial" w:eastAsia="等线"/>
          <w:sz w:val="22"/>
        </w:rPr>
        <w:t>邮箱格式正确性；</w:t>
      </w:r>
    </w:p>
    <w:p>
      <w:pPr>
        <w:pStyle w:val="Normal"/>
        <w:widowControl w:val="false"/>
        <w:numPr>
          <w:ilvl w:val="0"/>
          <w:numId w:val="19"/>
        </w:numPr>
        <w:suppressAutoHyphens w:val="true"/>
        <w:bidi w:val="0"/>
        <w:spacing w:lineRule="auto" w:line="288" w:before="120" w:after="120"/>
        <w:ind w:left="454" w:right="0" w:hanging="340"/>
        <w:jc w:val="left"/>
        <w:rPr/>
      </w:pPr>
      <w:r>
        <w:rPr>
          <w:rFonts w:ascii="Arial" w:hAnsi="Arial" w:cs="Arial" w:eastAsia="等线"/>
          <w:sz w:val="22"/>
        </w:rPr>
        <w:t>密码加密后与数据库存储值比对；</w:t>
      </w:r>
    </w:p>
    <w:p>
      <w:pPr>
        <w:pStyle w:val="Normal"/>
        <w:widowControl w:val="false"/>
        <w:numPr>
          <w:ilvl w:val="0"/>
          <w:numId w:val="19"/>
        </w:numPr>
        <w:suppressAutoHyphens w:val="true"/>
        <w:bidi w:val="0"/>
        <w:spacing w:lineRule="auto" w:line="288" w:before="120" w:after="120"/>
        <w:ind w:left="454" w:right="0" w:hanging="340"/>
        <w:jc w:val="left"/>
        <w:rPr/>
      </w:pPr>
      <w:r>
        <w:rPr>
          <w:rFonts w:ascii="Arial" w:hAnsi="Arial" w:cs="Arial" w:eastAsia="等线"/>
          <w:sz w:val="22"/>
        </w:rPr>
        <w:t>若账号未激活或被封禁，提示对应状态。</w:t>
      </w:r>
    </w:p>
    <w:p>
      <w:pPr>
        <w:pStyle w:val="Normal"/>
        <w:numPr>
          <w:ilvl w:val="0"/>
          <w:numId w:val="43"/>
        </w:numPr>
        <w:bidi w:val="0"/>
        <w:spacing w:lineRule="auto" w:line="288" w:before="120" w:after="120"/>
        <w:jc w:val="left"/>
        <w:rPr/>
      </w:pPr>
      <w:r>
        <w:rPr>
          <w:rFonts w:ascii="Arial" w:hAnsi="Arial" w:cs="Arial" w:eastAsia="等线"/>
          <w:sz w:val="22"/>
        </w:rPr>
        <w:t>验证通过后：</w:t>
      </w:r>
    </w:p>
    <w:p>
      <w:pPr>
        <w:pStyle w:val="Normal"/>
        <w:widowControl w:val="false"/>
        <w:numPr>
          <w:ilvl w:val="0"/>
          <w:numId w:val="20"/>
        </w:numPr>
        <w:suppressAutoHyphens w:val="true"/>
        <w:bidi w:val="0"/>
        <w:spacing w:lineRule="auto" w:line="288" w:before="120" w:after="120"/>
        <w:ind w:left="454" w:right="0" w:hanging="340"/>
        <w:jc w:val="left"/>
        <w:rPr/>
      </w:pPr>
      <w:r>
        <w:rPr>
          <w:rFonts w:ascii="Arial" w:hAnsi="Arial" w:cs="Arial" w:eastAsia="等线"/>
          <w:sz w:val="22"/>
        </w:rPr>
        <w:t>自动跳转至翻译服务主界面。</w:t>
      </w:r>
    </w:p>
    <w:p>
      <w:pPr>
        <w:pStyle w:val="Normal"/>
        <w:numPr>
          <w:ilvl w:val="0"/>
          <w:numId w:val="44"/>
        </w:numPr>
        <w:bidi w:val="0"/>
        <w:spacing w:lineRule="auto" w:line="288" w:before="120" w:after="120"/>
        <w:jc w:val="left"/>
        <w:rPr/>
      </w:pPr>
      <w:r>
        <w:rPr>
          <w:rFonts w:ascii="Arial" w:hAnsi="Arial" w:cs="Arial" w:eastAsia="等线"/>
          <w:sz w:val="22"/>
        </w:rPr>
        <w:t>验证失败时，提示 “邮箱或密码错误”，支持点击 “忘记密码” 跳转至密码找回流程。</w:t>
      </w:r>
    </w:p>
    <w:p>
      <w:pPr>
        <w:pStyle w:val="Normal"/>
        <w:bidi w:val="0"/>
        <w:jc w:val="left"/>
        <w:rPr/>
      </w:pPr>
      <w:bookmarkStart w:id="36" w:name="heading_36"/>
      <w:r>
        <w:rPr>
          <w:rFonts w:eastAsia="等线" w:cs="Arial" w:ascii="Arial" w:hAnsi="Arial"/>
          <w:color w:val="3370FF"/>
          <w:sz w:val="28"/>
        </w:rPr>
        <w:t xml:space="preserve">4.3.1.3 </w:t>
      </w:r>
      <w:r>
        <w:rPr>
          <w:rFonts w:ascii="Arial" w:hAnsi="Arial" w:cs="Arial" w:eastAsia="等线"/>
          <w:b/>
          <w:sz w:val="28"/>
        </w:rPr>
        <w:t>找回密码</w:t>
      </w:r>
      <w:bookmarkEnd w:id="36"/>
    </w:p>
    <w:p>
      <w:pPr>
        <w:pStyle w:val="Normal"/>
        <w:numPr>
          <w:ilvl w:val="0"/>
          <w:numId w:val="45"/>
        </w:numPr>
        <w:bidi w:val="0"/>
        <w:spacing w:lineRule="auto" w:line="288" w:before="120" w:after="120"/>
        <w:jc w:val="left"/>
        <w:rPr/>
      </w:pPr>
      <w:r>
        <w:rPr>
          <w:rFonts w:ascii="Arial" w:hAnsi="Arial" w:cs="Arial" w:eastAsia="等线"/>
          <w:sz w:val="22"/>
        </w:rPr>
        <w:t>用户在登录界面点击 “忘记密码”，跳转至密码找回界面，输入注册邮箱。</w:t>
      </w:r>
    </w:p>
    <w:p>
      <w:pPr>
        <w:pStyle w:val="Normal"/>
        <w:numPr>
          <w:ilvl w:val="0"/>
          <w:numId w:val="45"/>
        </w:numPr>
        <w:bidi w:val="0"/>
        <w:spacing w:lineRule="auto" w:line="288" w:before="120" w:after="120"/>
        <w:jc w:val="left"/>
        <w:rPr/>
      </w:pPr>
      <w:r>
        <w:rPr>
          <w:rFonts w:ascii="Arial" w:hAnsi="Arial" w:cs="Arial" w:eastAsia="等线"/>
          <w:sz w:val="22"/>
        </w:rPr>
        <w:t xml:space="preserve">用户点击发送验证码按钮，系统校验邮箱是否存在于数据库，若存在则发送验证码至该邮箱（有效期 </w:t>
      </w:r>
      <w:r>
        <w:rPr>
          <w:rFonts w:eastAsia="等线" w:cs="Arial" w:ascii="Arial" w:hAnsi="Arial"/>
          <w:sz w:val="22"/>
        </w:rPr>
        <w:t xml:space="preserve">5 </w:t>
      </w:r>
      <w:r>
        <w:rPr>
          <w:rFonts w:ascii="Arial" w:hAnsi="Arial" w:cs="Arial" w:eastAsia="等线"/>
          <w:sz w:val="22"/>
        </w:rPr>
        <w:t>分钟）。</w:t>
      </w:r>
    </w:p>
    <w:p>
      <w:pPr>
        <w:pStyle w:val="Normal"/>
        <w:numPr>
          <w:ilvl w:val="0"/>
          <w:numId w:val="45"/>
        </w:numPr>
        <w:bidi w:val="0"/>
        <w:spacing w:lineRule="auto" w:line="288" w:before="120" w:after="120"/>
        <w:jc w:val="left"/>
        <w:rPr/>
      </w:pPr>
      <w:r>
        <w:rPr>
          <w:rFonts w:ascii="Arial" w:hAnsi="Arial" w:cs="Arial" w:eastAsia="等线"/>
          <w:sz w:val="22"/>
        </w:rPr>
        <w:t>用户输入验证码，填写新密码及确认密码后点击重置密码按钮。</w:t>
      </w:r>
    </w:p>
    <w:p>
      <w:pPr>
        <w:pStyle w:val="Normal"/>
        <w:numPr>
          <w:ilvl w:val="0"/>
          <w:numId w:val="45"/>
        </w:numPr>
        <w:bidi w:val="0"/>
        <w:spacing w:lineRule="auto" w:line="288" w:before="120" w:after="120"/>
        <w:jc w:val="left"/>
        <w:rPr/>
      </w:pPr>
      <w:r>
        <w:rPr>
          <w:rFonts w:ascii="Arial" w:hAnsi="Arial" w:cs="Arial" w:eastAsia="等线"/>
          <w:sz w:val="22"/>
        </w:rPr>
        <w:t>系统校验新密码强度及一致性，通过后更新数据库中密码的加密值。</w:t>
      </w:r>
    </w:p>
    <w:p>
      <w:pPr>
        <w:pStyle w:val="Normal"/>
        <w:numPr>
          <w:ilvl w:val="0"/>
          <w:numId w:val="45"/>
        </w:numPr>
        <w:bidi w:val="0"/>
        <w:spacing w:lineRule="auto" w:line="288" w:before="120" w:after="120"/>
        <w:jc w:val="left"/>
        <w:rPr/>
      </w:pPr>
      <w:r>
        <w:rPr>
          <w:rFonts w:ascii="Arial" w:hAnsi="Arial" w:cs="Arial" w:eastAsia="等线"/>
          <w:sz w:val="22"/>
        </w:rPr>
        <w:t>密码重置成功后，提示 “密码已更新，请重新登录”，并跳转至登录界面。</w:t>
      </w:r>
    </w:p>
    <w:p>
      <w:pPr>
        <w:pStyle w:val="Normal"/>
        <w:bidi w:val="0"/>
        <w:jc w:val="left"/>
        <w:rPr/>
      </w:pPr>
      <w:bookmarkStart w:id="37" w:name="heading_37"/>
      <w:r>
        <w:rPr>
          <w:rFonts w:eastAsia="等线" w:cs="Arial" w:ascii="Arial" w:hAnsi="Arial"/>
          <w:color w:val="3370FF"/>
          <w:sz w:val="30"/>
        </w:rPr>
        <w:t xml:space="preserve">4.3.2 </w:t>
      </w:r>
      <w:r>
        <w:rPr>
          <w:rFonts w:ascii="Arial" w:hAnsi="Arial" w:cs="Arial" w:eastAsia="等线"/>
          <w:b/>
          <w:sz w:val="30"/>
        </w:rPr>
        <w:t>翻译服务模块</w:t>
      </w:r>
      <w:bookmarkEnd w:id="37"/>
    </w:p>
    <w:p>
      <w:pPr>
        <w:pStyle w:val="Normal"/>
        <w:bidi w:val="0"/>
        <w:spacing w:lineRule="auto" w:line="288" w:before="120" w:after="120"/>
        <w:ind w:left="0" w:hanging="0"/>
        <w:jc w:val="center"/>
        <w:rPr/>
      </w:pPr>
      <w:r>
        <w:rPr/>
        <w:drawing>
          <wp:inline distT="0" distB="0" distL="0" distR="0">
            <wp:extent cx="5257800" cy="3638550"/>
            <wp:effectExtent l="0" t="0" r="0" b="0"/>
            <wp:docPr id="7" name="Drawing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
                    <pic:cNvPicPr>
                      <a:picLocks noChangeAspect="1" noChangeArrowheads="1"/>
                    </pic:cNvPicPr>
                  </pic:nvPicPr>
                  <pic:blipFill>
                    <a:blip r:embed="rId8"/>
                    <a:stretch>
                      <a:fillRect/>
                    </a:stretch>
                  </pic:blipFill>
                  <pic:spPr bwMode="auto">
                    <a:xfrm>
                      <a:off x="0" y="0"/>
                      <a:ext cx="5257800" cy="3638550"/>
                    </a:xfrm>
                    <a:prstGeom prst="rect">
                      <a:avLst/>
                    </a:prstGeom>
                  </pic:spPr>
                </pic:pic>
              </a:graphicData>
            </a:graphic>
          </wp:inline>
        </w:drawing>
      </w:r>
    </w:p>
    <w:p>
      <w:pPr>
        <w:pStyle w:val="Normal"/>
        <w:bidi w:val="0"/>
        <w:jc w:val="left"/>
        <w:rPr/>
      </w:pPr>
      <w:bookmarkStart w:id="38" w:name="heading_38"/>
      <w:r>
        <w:rPr>
          <w:rFonts w:eastAsia="等线" w:cs="Arial" w:ascii="Arial" w:hAnsi="Arial"/>
          <w:color w:val="3370FF"/>
          <w:sz w:val="28"/>
        </w:rPr>
        <w:t xml:space="preserve">4.3.2.1 </w:t>
      </w:r>
      <w:r>
        <w:rPr>
          <w:rFonts w:ascii="Arial" w:hAnsi="Arial" w:cs="Arial" w:eastAsia="等线"/>
          <w:b/>
          <w:sz w:val="28"/>
        </w:rPr>
        <w:t>文本翻译</w:t>
      </w:r>
      <w:bookmarkEnd w:id="38"/>
    </w:p>
    <w:p>
      <w:pPr>
        <w:pStyle w:val="Normal"/>
        <w:numPr>
          <w:ilvl w:val="0"/>
          <w:numId w:val="46"/>
        </w:numPr>
        <w:bidi w:val="0"/>
        <w:spacing w:lineRule="auto" w:line="288" w:before="120" w:after="120"/>
        <w:jc w:val="left"/>
        <w:rPr/>
      </w:pPr>
      <w:r>
        <w:rPr>
          <w:rFonts w:ascii="Arial" w:hAnsi="Arial" w:cs="Arial" w:eastAsia="等线"/>
          <w:sz w:val="22"/>
        </w:rPr>
        <w:t xml:space="preserve">用户在翻译主界面的文本输入区输入或粘贴待翻译文本（支持批量输入，单次上限 </w:t>
      </w:r>
      <w:r>
        <w:rPr>
          <w:rFonts w:eastAsia="等线" w:cs="Arial" w:ascii="Arial" w:hAnsi="Arial"/>
          <w:sz w:val="22"/>
        </w:rPr>
        <w:t xml:space="preserve">XXX </w:t>
      </w:r>
      <w:r>
        <w:rPr>
          <w:rFonts w:ascii="Arial" w:hAnsi="Arial" w:cs="Arial" w:eastAsia="等线"/>
          <w:sz w:val="22"/>
        </w:rPr>
        <w:t>字符）。</w:t>
      </w:r>
    </w:p>
    <w:p>
      <w:pPr>
        <w:pStyle w:val="Normal"/>
        <w:numPr>
          <w:ilvl w:val="0"/>
          <w:numId w:val="46"/>
        </w:numPr>
        <w:bidi w:val="0"/>
        <w:spacing w:lineRule="auto" w:line="288" w:before="120" w:after="120"/>
        <w:jc w:val="left"/>
        <w:rPr/>
      </w:pPr>
      <w:r>
        <w:rPr>
          <w:rFonts w:ascii="Arial" w:hAnsi="Arial" w:cs="Arial" w:eastAsia="等线"/>
          <w:sz w:val="22"/>
        </w:rPr>
        <w:t>系统默认显示源语言与目标语言（如 “中文→英文”），用户可切换语言方向（支持 “英文→中文”）。</w:t>
      </w:r>
    </w:p>
    <w:p>
      <w:pPr>
        <w:pStyle w:val="Normal"/>
        <w:numPr>
          <w:ilvl w:val="0"/>
          <w:numId w:val="46"/>
        </w:numPr>
        <w:bidi w:val="0"/>
        <w:spacing w:lineRule="auto" w:line="288" w:before="120" w:after="120"/>
        <w:jc w:val="left"/>
        <w:rPr/>
      </w:pPr>
      <w:r>
        <w:rPr>
          <w:rFonts w:ascii="Arial" w:hAnsi="Arial" w:cs="Arial" w:eastAsia="等线"/>
          <w:sz w:val="22"/>
        </w:rPr>
        <w:t>用户点击发送按钮，系统将文本提交至后端。</w:t>
      </w:r>
    </w:p>
    <w:p>
      <w:pPr>
        <w:pStyle w:val="Normal"/>
        <w:numPr>
          <w:ilvl w:val="0"/>
          <w:numId w:val="46"/>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1"/>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1"/>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47"/>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39" w:name="heading_39"/>
      <w:r>
        <w:rPr>
          <w:rFonts w:eastAsia="等线" w:cs="Arial" w:ascii="Arial" w:hAnsi="Arial"/>
          <w:color w:val="3370FF"/>
          <w:sz w:val="28"/>
        </w:rPr>
        <w:t xml:space="preserve">4.3.2.2 </w:t>
      </w:r>
      <w:r>
        <w:rPr>
          <w:rFonts w:ascii="Arial" w:hAnsi="Arial" w:cs="Arial" w:eastAsia="等线"/>
          <w:b/>
          <w:sz w:val="28"/>
        </w:rPr>
        <w:t>识图翻译</w:t>
      </w:r>
      <w:bookmarkEnd w:id="39"/>
    </w:p>
    <w:p>
      <w:pPr>
        <w:pStyle w:val="Normal"/>
        <w:numPr>
          <w:ilvl w:val="0"/>
          <w:numId w:val="48"/>
        </w:numPr>
        <w:bidi w:val="0"/>
        <w:spacing w:lineRule="auto" w:line="288" w:before="120" w:after="120"/>
        <w:jc w:val="left"/>
        <w:rPr/>
      </w:pPr>
      <w:r>
        <w:rPr>
          <w:rFonts w:ascii="Arial" w:hAnsi="Arial" w:cs="Arial" w:eastAsia="等线"/>
          <w:sz w:val="22"/>
        </w:rPr>
        <w:t>用户在翻译界面点击 “识图翻译” 即照相机图标，跳转至图片上传界面。</w:t>
      </w:r>
    </w:p>
    <w:p>
      <w:pPr>
        <w:pStyle w:val="Normal"/>
        <w:numPr>
          <w:ilvl w:val="0"/>
          <w:numId w:val="48"/>
        </w:numPr>
        <w:bidi w:val="0"/>
        <w:spacing w:lineRule="auto" w:line="288" w:before="120" w:after="120"/>
        <w:jc w:val="left"/>
        <w:rPr/>
      </w:pPr>
      <w:r>
        <w:rPr>
          <w:rFonts w:ascii="Arial" w:hAnsi="Arial" w:cs="Arial" w:eastAsia="等线"/>
          <w:sz w:val="22"/>
        </w:rPr>
        <w:t xml:space="preserve">系统支持多种图片格式（如 </w:t>
      </w:r>
      <w:r>
        <w:rPr>
          <w:rFonts w:eastAsia="等线" w:cs="Arial" w:ascii="Arial" w:hAnsi="Arial"/>
          <w:sz w:val="22"/>
        </w:rPr>
        <w:t>JPG</w:t>
      </w:r>
      <w:r>
        <w:rPr>
          <w:rFonts w:ascii="Arial" w:hAnsi="Arial" w:cs="Arial" w:eastAsia="等线"/>
          <w:sz w:val="22"/>
        </w:rPr>
        <w:t>，</w:t>
      </w:r>
      <w:r>
        <w:rPr>
          <w:rFonts w:eastAsia="等线" w:cs="Arial" w:ascii="Arial" w:hAnsi="Arial"/>
          <w:sz w:val="22"/>
        </w:rPr>
        <w:t>PNG</w:t>
      </w:r>
      <w:r>
        <w:rPr>
          <w:rFonts w:ascii="Arial" w:hAnsi="Arial" w:cs="Arial" w:eastAsia="等线"/>
          <w:sz w:val="22"/>
        </w:rPr>
        <w:t>，文件大小≤</w:t>
      </w:r>
      <w:r>
        <w:rPr>
          <w:rFonts w:eastAsia="等线" w:cs="Arial" w:ascii="Arial" w:hAnsi="Arial"/>
          <w:sz w:val="22"/>
        </w:rPr>
        <w:t>1GB</w:t>
      </w:r>
      <w:r>
        <w:rPr>
          <w:rFonts w:ascii="Arial" w:hAnsi="Arial" w:cs="Arial" w:eastAsia="等线"/>
          <w:sz w:val="22"/>
        </w:rPr>
        <w:t>）；</w:t>
      </w:r>
    </w:p>
    <w:p>
      <w:pPr>
        <w:pStyle w:val="Normal"/>
        <w:numPr>
          <w:ilvl w:val="0"/>
          <w:numId w:val="48"/>
        </w:numPr>
        <w:bidi w:val="0"/>
        <w:spacing w:lineRule="auto" w:line="288" w:before="120" w:after="120"/>
        <w:jc w:val="left"/>
        <w:rPr/>
      </w:pPr>
      <w:r>
        <w:rPr>
          <w:rFonts w:ascii="Arial" w:hAnsi="Arial" w:cs="Arial" w:eastAsia="等线"/>
          <w:sz w:val="22"/>
        </w:rPr>
        <w:t xml:space="preserve">用户确认图片并发送后，系统调用 </w:t>
      </w:r>
      <w:r>
        <w:rPr>
          <w:rFonts w:eastAsia="等线" w:cs="Arial" w:ascii="Arial" w:hAnsi="Arial"/>
          <w:sz w:val="22"/>
        </w:rPr>
        <w:t>OCR</w:t>
      </w:r>
      <w:r>
        <w:rPr>
          <w:rFonts w:ascii="Arial" w:hAnsi="Arial" w:cs="Arial" w:eastAsia="等线"/>
          <w:sz w:val="22"/>
        </w:rPr>
        <w:t>（光学字符识别）接口提取图片中的文字内容并封装后发送到后端。</w:t>
      </w:r>
    </w:p>
    <w:p>
      <w:pPr>
        <w:pStyle w:val="Normal"/>
        <w:numPr>
          <w:ilvl w:val="0"/>
          <w:numId w:val="48"/>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2"/>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2"/>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49"/>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40" w:name="heading_40"/>
      <w:r>
        <w:rPr>
          <w:rFonts w:eastAsia="等线" w:cs="Arial" w:ascii="Arial" w:hAnsi="Arial"/>
          <w:color w:val="3370FF"/>
          <w:sz w:val="28"/>
        </w:rPr>
        <w:t xml:space="preserve">4.3.2.3 </w:t>
      </w:r>
      <w:r>
        <w:rPr>
          <w:rFonts w:ascii="Arial" w:hAnsi="Arial" w:cs="Arial" w:eastAsia="等线"/>
          <w:b/>
          <w:sz w:val="28"/>
        </w:rPr>
        <w:t>文件翻译</w:t>
      </w:r>
      <w:bookmarkEnd w:id="40"/>
    </w:p>
    <w:p>
      <w:pPr>
        <w:pStyle w:val="Normal"/>
        <w:numPr>
          <w:ilvl w:val="0"/>
          <w:numId w:val="50"/>
        </w:numPr>
        <w:bidi w:val="0"/>
        <w:spacing w:lineRule="auto" w:line="288" w:before="120" w:after="120"/>
        <w:jc w:val="left"/>
        <w:rPr/>
      </w:pPr>
      <w:r>
        <w:rPr>
          <w:rFonts w:ascii="Arial" w:hAnsi="Arial" w:cs="Arial" w:eastAsia="等线"/>
          <w:sz w:val="22"/>
        </w:rPr>
        <w:t>用户在翻译界面点击 “文件翻译” 即文件图标，跳转至文件上传界面。</w:t>
      </w:r>
    </w:p>
    <w:p>
      <w:pPr>
        <w:pStyle w:val="Normal"/>
        <w:numPr>
          <w:ilvl w:val="0"/>
          <w:numId w:val="50"/>
        </w:numPr>
        <w:bidi w:val="0"/>
        <w:spacing w:lineRule="auto" w:line="288" w:before="120" w:after="120"/>
        <w:jc w:val="left"/>
        <w:rPr/>
      </w:pPr>
      <w:r>
        <w:rPr>
          <w:rFonts w:ascii="Arial" w:hAnsi="Arial" w:cs="Arial" w:eastAsia="等线"/>
          <w:sz w:val="22"/>
        </w:rPr>
        <w:t xml:space="preserve">系统展示支持的文件格式（如 </w:t>
      </w:r>
      <w:r>
        <w:rPr>
          <w:rFonts w:eastAsia="等线" w:cs="Arial" w:ascii="Arial" w:hAnsi="Arial"/>
          <w:sz w:val="22"/>
        </w:rPr>
        <w:t>TXT</w:t>
      </w:r>
      <w:r>
        <w:rPr>
          <w:rFonts w:ascii="Arial" w:hAnsi="Arial" w:cs="Arial" w:eastAsia="等线"/>
          <w:sz w:val="22"/>
        </w:rPr>
        <w:t>、</w:t>
      </w:r>
      <w:r>
        <w:rPr>
          <w:rFonts w:eastAsia="等线" w:cs="Arial" w:ascii="Arial" w:hAnsi="Arial"/>
          <w:sz w:val="22"/>
        </w:rPr>
        <w:t>DOCX</w:t>
      </w:r>
      <w:r>
        <w:rPr>
          <w:rFonts w:ascii="Arial" w:hAnsi="Arial" w:cs="Arial" w:eastAsia="等线"/>
          <w:sz w:val="22"/>
        </w:rPr>
        <w:t>、</w:t>
      </w:r>
      <w:r>
        <w:rPr>
          <w:rFonts w:eastAsia="等线" w:cs="Arial" w:ascii="Arial" w:hAnsi="Arial"/>
          <w:sz w:val="22"/>
        </w:rPr>
        <w:t>PDF</w:t>
      </w:r>
      <w:r>
        <w:rPr>
          <w:rFonts w:ascii="Arial" w:hAnsi="Arial" w:cs="Arial" w:eastAsia="等线"/>
          <w:sz w:val="22"/>
        </w:rPr>
        <w:t>，单个文件大小≤</w:t>
      </w:r>
      <w:r>
        <w:rPr>
          <w:rFonts w:eastAsia="等线" w:cs="Arial" w:ascii="Arial" w:hAnsi="Arial"/>
          <w:sz w:val="22"/>
        </w:rPr>
        <w:t>4GB</w:t>
      </w:r>
      <w:r>
        <w:rPr>
          <w:rFonts w:ascii="Arial" w:hAnsi="Arial" w:cs="Arial" w:eastAsia="等线"/>
          <w:sz w:val="22"/>
        </w:rPr>
        <w:t>），用户选择本地文件上传。</w:t>
      </w:r>
    </w:p>
    <w:p>
      <w:pPr>
        <w:pStyle w:val="Normal"/>
        <w:numPr>
          <w:ilvl w:val="0"/>
          <w:numId w:val="50"/>
        </w:numPr>
        <w:bidi w:val="0"/>
        <w:spacing w:lineRule="auto" w:line="288" w:before="120" w:after="120"/>
        <w:jc w:val="left"/>
        <w:rPr/>
      </w:pPr>
      <w:r>
        <w:rPr>
          <w:rFonts w:ascii="Arial" w:hAnsi="Arial" w:cs="Arial" w:eastAsia="等线"/>
          <w:sz w:val="22"/>
        </w:rPr>
        <w:t>上传完成后，系统解析文件内容，提取可翻译文本并封装后发送到后端。</w:t>
      </w:r>
    </w:p>
    <w:p>
      <w:pPr>
        <w:pStyle w:val="Normal"/>
        <w:numPr>
          <w:ilvl w:val="0"/>
          <w:numId w:val="50"/>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3"/>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3"/>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51"/>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41" w:name="heading_41"/>
      <w:r>
        <w:rPr>
          <w:rFonts w:eastAsia="等线" w:cs="Arial" w:ascii="Arial" w:hAnsi="Arial"/>
          <w:color w:val="3370FF"/>
          <w:sz w:val="28"/>
        </w:rPr>
        <w:t xml:space="preserve">4.3.2.4 </w:t>
      </w:r>
      <w:r>
        <w:rPr>
          <w:rFonts w:ascii="Arial" w:hAnsi="Arial" w:cs="Arial" w:eastAsia="等线"/>
          <w:b/>
          <w:sz w:val="28"/>
        </w:rPr>
        <w:t>单句圈中</w:t>
      </w:r>
      <w:bookmarkEnd w:id="41"/>
    </w:p>
    <w:p>
      <w:pPr>
        <w:pStyle w:val="Normal"/>
        <w:numPr>
          <w:ilvl w:val="0"/>
          <w:numId w:val="52"/>
        </w:numPr>
        <w:bidi w:val="0"/>
        <w:spacing w:lineRule="auto" w:line="288" w:before="120" w:after="120"/>
        <w:jc w:val="left"/>
        <w:rPr/>
      </w:pPr>
      <w:r>
        <w:rPr>
          <w:rFonts w:ascii="Arial" w:hAnsi="Arial" w:cs="Arial" w:eastAsia="等线"/>
          <w:sz w:val="22"/>
        </w:rPr>
        <w:t>在翻译结果界面，用户长按或点击某句译文，触发 “单句圈中” 功能（句子高亮显示）。</w:t>
      </w:r>
    </w:p>
    <w:p>
      <w:pPr>
        <w:pStyle w:val="Normal"/>
        <w:numPr>
          <w:ilvl w:val="0"/>
          <w:numId w:val="52"/>
        </w:numPr>
        <w:bidi w:val="0"/>
        <w:spacing w:lineRule="auto" w:line="288" w:before="120" w:after="120"/>
        <w:jc w:val="left"/>
        <w:rPr/>
      </w:pPr>
      <w:r>
        <w:rPr>
          <w:rFonts w:ascii="Arial" w:hAnsi="Arial" w:cs="Arial" w:eastAsia="等线"/>
          <w:sz w:val="22"/>
        </w:rPr>
        <w:t>系统弹出功能菜单，包含：</w:t>
      </w:r>
    </w:p>
    <w:p>
      <w:pPr>
        <w:pStyle w:val="Normal"/>
        <w:numPr>
          <w:ilvl w:val="0"/>
          <w:numId w:val="24"/>
        </w:numPr>
        <w:bidi w:val="0"/>
        <w:spacing w:lineRule="auto" w:line="288" w:before="120" w:after="120"/>
        <w:ind w:left="453" w:hanging="360"/>
        <w:jc w:val="left"/>
        <w:rPr/>
      </w:pPr>
      <w:r>
        <w:rPr>
          <w:rFonts w:ascii="Arial" w:hAnsi="Arial" w:cs="Arial" w:eastAsia="等线"/>
          <w:sz w:val="22"/>
        </w:rPr>
        <w:t>专业翻译：调用高精度模型重新翻译该句，提供更精准的专业领域表达；</w:t>
      </w:r>
    </w:p>
    <w:p>
      <w:pPr>
        <w:pStyle w:val="Normal"/>
        <w:widowControl w:val="false"/>
        <w:numPr>
          <w:ilvl w:val="0"/>
          <w:numId w:val="24"/>
        </w:numPr>
        <w:suppressAutoHyphens w:val="true"/>
        <w:bidi w:val="0"/>
        <w:spacing w:lineRule="auto" w:line="288" w:before="120" w:after="120"/>
        <w:ind w:left="454" w:right="0" w:hanging="340"/>
        <w:jc w:val="left"/>
        <w:rPr/>
      </w:pPr>
      <w:r>
        <w:rPr>
          <w:rFonts w:ascii="Arial" w:hAnsi="Arial" w:cs="Arial" w:eastAsia="等线"/>
          <w:sz w:val="22"/>
        </w:rPr>
        <w:t>词汇解读：解析句中核心词汇（如生词、专业术语），展示释义、发音、例句；</w:t>
      </w:r>
    </w:p>
    <w:p>
      <w:pPr>
        <w:pStyle w:val="Normal"/>
        <w:widowControl w:val="false"/>
        <w:numPr>
          <w:ilvl w:val="0"/>
          <w:numId w:val="24"/>
        </w:numPr>
        <w:suppressAutoHyphens w:val="true"/>
        <w:bidi w:val="0"/>
        <w:spacing w:lineRule="auto" w:line="288" w:before="120" w:after="120"/>
        <w:ind w:left="454" w:right="0" w:hanging="340"/>
        <w:jc w:val="left"/>
        <w:rPr/>
      </w:pPr>
      <w:r>
        <w:rPr>
          <w:rFonts w:ascii="Arial" w:hAnsi="Arial" w:cs="Arial" w:eastAsia="等线"/>
          <w:sz w:val="22"/>
        </w:rPr>
        <w:t>语音朗读：播放该句译文的标准发音（支持语速调节）。</w:t>
      </w:r>
    </w:p>
    <w:p>
      <w:pPr>
        <w:pStyle w:val="Normal"/>
        <w:numPr>
          <w:ilvl w:val="0"/>
          <w:numId w:val="53"/>
        </w:numPr>
        <w:bidi w:val="0"/>
        <w:spacing w:lineRule="auto" w:line="288" w:before="120" w:after="120"/>
        <w:jc w:val="left"/>
        <w:rPr/>
      </w:pPr>
      <w:r>
        <w:rPr>
          <w:rFonts w:ascii="Arial" w:hAnsi="Arial" w:cs="Arial" w:eastAsia="等线"/>
          <w:sz w:val="22"/>
        </w:rPr>
        <w:t>用户选择对应功能后，系统向后端发送请求，后端返回响应结果。</w:t>
      </w:r>
    </w:p>
    <w:p>
      <w:pPr>
        <w:pStyle w:val="Normal"/>
        <w:bidi w:val="0"/>
        <w:jc w:val="left"/>
        <w:rPr/>
      </w:pPr>
      <w:bookmarkStart w:id="42" w:name="heading_42"/>
      <w:r>
        <w:rPr>
          <w:rFonts w:eastAsia="等线" w:cs="Arial" w:ascii="Arial" w:hAnsi="Arial"/>
          <w:color w:val="3370FF"/>
          <w:sz w:val="28"/>
        </w:rPr>
        <w:t xml:space="preserve">4.3.2.5 </w:t>
      </w:r>
      <w:r>
        <w:rPr>
          <w:rFonts w:ascii="Arial" w:hAnsi="Arial" w:cs="Arial" w:eastAsia="等线"/>
          <w:b/>
          <w:sz w:val="28"/>
        </w:rPr>
        <w:t>历史记录</w:t>
      </w:r>
      <w:bookmarkEnd w:id="42"/>
    </w:p>
    <w:p>
      <w:pPr>
        <w:pStyle w:val="Normal"/>
        <w:numPr>
          <w:ilvl w:val="0"/>
          <w:numId w:val="54"/>
        </w:numPr>
        <w:bidi w:val="0"/>
        <w:spacing w:lineRule="auto" w:line="288" w:before="120" w:after="120"/>
        <w:jc w:val="left"/>
        <w:rPr/>
      </w:pPr>
      <w:r>
        <w:rPr>
          <w:rFonts w:ascii="Arial" w:hAnsi="Arial" w:cs="Arial" w:eastAsia="等线"/>
          <w:sz w:val="22"/>
        </w:rPr>
        <w:t>用户在导航栏点击 “历史记录”，进入历史管理界面，系统加载云端存储的翻译记录。</w:t>
      </w:r>
    </w:p>
    <w:p>
      <w:pPr>
        <w:pStyle w:val="Normal"/>
        <w:numPr>
          <w:ilvl w:val="0"/>
          <w:numId w:val="54"/>
        </w:numPr>
        <w:bidi w:val="0"/>
        <w:spacing w:lineRule="auto" w:line="288" w:before="120" w:after="120"/>
        <w:jc w:val="left"/>
        <w:rPr/>
      </w:pPr>
      <w:r>
        <w:rPr>
          <w:rFonts w:ascii="Arial" w:hAnsi="Arial" w:cs="Arial" w:eastAsia="等线"/>
          <w:sz w:val="22"/>
        </w:rPr>
        <w:t xml:space="preserve">记录按时间倒序排列，每条包含：翻译时间、翻译方式（文本 </w:t>
      </w:r>
      <w:r>
        <w:rPr>
          <w:rFonts w:eastAsia="等线" w:cs="Arial" w:ascii="Arial" w:hAnsi="Arial"/>
          <w:sz w:val="22"/>
        </w:rPr>
        <w:t xml:space="preserve">/ </w:t>
      </w:r>
      <w:r>
        <w:rPr>
          <w:rFonts w:ascii="Arial" w:hAnsi="Arial" w:cs="Arial" w:eastAsia="等线"/>
          <w:sz w:val="22"/>
        </w:rPr>
        <w:t xml:space="preserve">识图 </w:t>
      </w:r>
      <w:r>
        <w:rPr>
          <w:rFonts w:eastAsia="等线" w:cs="Arial" w:ascii="Arial" w:hAnsi="Arial"/>
          <w:sz w:val="22"/>
        </w:rPr>
        <w:t xml:space="preserve">/ </w:t>
      </w:r>
      <w:r>
        <w:rPr>
          <w:rFonts w:ascii="Arial" w:hAnsi="Arial" w:cs="Arial" w:eastAsia="等线"/>
          <w:sz w:val="22"/>
        </w:rPr>
        <w:t>文件）、原文与译文预览。</w:t>
      </w:r>
    </w:p>
    <w:p>
      <w:pPr>
        <w:pStyle w:val="Normal"/>
        <w:numPr>
          <w:ilvl w:val="0"/>
          <w:numId w:val="54"/>
        </w:numPr>
        <w:bidi w:val="0"/>
        <w:spacing w:lineRule="auto" w:line="288" w:before="120" w:after="120"/>
        <w:jc w:val="left"/>
        <w:rPr/>
      </w:pPr>
      <w:r>
        <w:rPr>
          <w:rFonts w:ascii="Arial" w:hAnsi="Arial" w:cs="Arial" w:eastAsia="等线"/>
          <w:sz w:val="22"/>
        </w:rPr>
        <w:t>支持条件查询：</w:t>
      </w:r>
    </w:p>
    <w:p>
      <w:pPr>
        <w:pStyle w:val="Normal"/>
        <w:numPr>
          <w:ilvl w:val="0"/>
          <w:numId w:val="25"/>
        </w:numPr>
        <w:bidi w:val="0"/>
        <w:spacing w:lineRule="auto" w:line="288" w:before="120" w:after="120"/>
        <w:ind w:left="453" w:hanging="360"/>
        <w:jc w:val="left"/>
        <w:rPr/>
      </w:pPr>
      <w:r>
        <w:rPr>
          <w:rFonts w:ascii="Arial" w:hAnsi="Arial" w:cs="Arial" w:eastAsia="等线"/>
          <w:sz w:val="22"/>
        </w:rPr>
        <w:t>按翻译方式筛选（如仅显示 “识图翻译”）；</w:t>
      </w:r>
    </w:p>
    <w:p>
      <w:pPr>
        <w:pStyle w:val="Normal"/>
        <w:numPr>
          <w:ilvl w:val="0"/>
          <w:numId w:val="55"/>
        </w:numPr>
        <w:bidi w:val="0"/>
        <w:spacing w:lineRule="auto" w:line="288" w:before="120" w:after="120"/>
        <w:jc w:val="left"/>
        <w:rPr/>
      </w:pPr>
      <w:r>
        <w:rPr>
          <w:rFonts w:ascii="Arial" w:hAnsi="Arial" w:cs="Arial" w:eastAsia="等线"/>
          <w:sz w:val="22"/>
        </w:rPr>
        <w:t>提供管理操作：</w:t>
      </w:r>
    </w:p>
    <w:p>
      <w:pPr>
        <w:pStyle w:val="Normal"/>
        <w:numPr>
          <w:ilvl w:val="0"/>
          <w:numId w:val="26"/>
        </w:numPr>
        <w:bidi w:val="0"/>
        <w:spacing w:lineRule="auto" w:line="288" w:before="120" w:after="120"/>
        <w:ind w:left="453" w:hanging="360"/>
        <w:jc w:val="left"/>
        <w:rPr/>
      </w:pPr>
      <w:r>
        <w:rPr>
          <w:rFonts w:ascii="Arial" w:hAnsi="Arial" w:cs="Arial" w:eastAsia="等线"/>
          <w:sz w:val="22"/>
        </w:rPr>
        <w:t xml:space="preserve">单条复制原文 </w:t>
      </w:r>
      <w:r>
        <w:rPr>
          <w:rFonts w:eastAsia="等线" w:cs="Arial" w:ascii="Arial" w:hAnsi="Arial"/>
          <w:sz w:val="22"/>
        </w:rPr>
        <w:t xml:space="preserve">/ </w:t>
      </w:r>
      <w:r>
        <w:rPr>
          <w:rFonts w:ascii="Arial" w:hAnsi="Arial" w:cs="Arial" w:eastAsia="等线"/>
          <w:sz w:val="22"/>
        </w:rPr>
        <w:t>译文；</w:t>
      </w:r>
    </w:p>
    <w:p>
      <w:pPr>
        <w:pStyle w:val="Normal"/>
        <w:widowControl w:val="false"/>
        <w:numPr>
          <w:ilvl w:val="0"/>
          <w:numId w:val="26"/>
        </w:numPr>
        <w:suppressAutoHyphens w:val="true"/>
        <w:bidi w:val="0"/>
        <w:spacing w:lineRule="auto" w:line="288" w:before="120" w:after="120"/>
        <w:ind w:left="454" w:right="0" w:hanging="340"/>
        <w:jc w:val="left"/>
        <w:rPr/>
      </w:pPr>
      <w:r>
        <w:rPr>
          <w:rFonts w:ascii="Arial" w:hAnsi="Arial" w:cs="Arial" w:eastAsia="等线"/>
          <w:sz w:val="22"/>
        </w:rPr>
        <w:t>单条原文加载（将原文加载至输入区）；</w:t>
      </w:r>
    </w:p>
    <w:p>
      <w:pPr>
        <w:pStyle w:val="Normal"/>
        <w:widowControl w:val="false"/>
        <w:numPr>
          <w:ilvl w:val="0"/>
          <w:numId w:val="26"/>
        </w:numPr>
        <w:suppressAutoHyphens w:val="true"/>
        <w:bidi w:val="0"/>
        <w:spacing w:lineRule="auto" w:line="288" w:before="120" w:after="120"/>
        <w:ind w:left="454" w:right="0" w:hanging="340"/>
        <w:jc w:val="left"/>
        <w:rPr/>
      </w:pPr>
      <w:r>
        <w:rPr>
          <w:rFonts w:ascii="Arial" w:hAnsi="Arial" w:cs="Arial" w:eastAsia="等线"/>
          <w:sz w:val="22"/>
        </w:rPr>
        <w:t>批量删除记录（支持勾选批量删除，及 “清空全部” 功能）。</w:t>
      </w:r>
    </w:p>
    <w:p>
      <w:pPr>
        <w:pStyle w:val="Normal"/>
        <w:bidi w:val="0"/>
        <w:jc w:val="left"/>
        <w:rPr/>
      </w:pPr>
      <w:bookmarkStart w:id="43" w:name="heading_43"/>
      <w:r>
        <w:rPr>
          <w:rFonts w:eastAsia="等线" w:cs="Arial" w:ascii="Arial" w:hAnsi="Arial"/>
          <w:color w:val="3370FF"/>
          <w:sz w:val="28"/>
        </w:rPr>
        <w:t xml:space="preserve">4.3.2.6 </w:t>
      </w:r>
      <w:r>
        <w:rPr>
          <w:rFonts w:ascii="Arial" w:hAnsi="Arial" w:cs="Arial" w:eastAsia="等线"/>
          <w:b/>
          <w:sz w:val="28"/>
        </w:rPr>
        <w:t>设置</w:t>
      </w:r>
      <w:bookmarkEnd w:id="43"/>
    </w:p>
    <w:p>
      <w:pPr>
        <w:pStyle w:val="Normal"/>
        <w:numPr>
          <w:ilvl w:val="0"/>
          <w:numId w:val="56"/>
        </w:numPr>
        <w:bidi w:val="0"/>
        <w:spacing w:lineRule="auto" w:line="288" w:before="120" w:after="120"/>
        <w:jc w:val="left"/>
        <w:rPr/>
      </w:pPr>
      <w:r>
        <w:rPr>
          <w:rFonts w:ascii="Arial" w:hAnsi="Arial" w:cs="Arial" w:eastAsia="等线"/>
          <w:sz w:val="22"/>
        </w:rPr>
        <w:t>用户点击导航栏 “设置”，进入个性化配置界面，展示可调整选项。</w:t>
      </w:r>
    </w:p>
    <w:p>
      <w:pPr>
        <w:pStyle w:val="Normal"/>
        <w:numPr>
          <w:ilvl w:val="0"/>
          <w:numId w:val="56"/>
        </w:numPr>
        <w:bidi w:val="0"/>
        <w:spacing w:lineRule="auto" w:line="288" w:before="120" w:after="120"/>
        <w:jc w:val="left"/>
        <w:rPr/>
      </w:pPr>
      <w:r>
        <w:rPr>
          <w:rFonts w:ascii="Arial" w:hAnsi="Arial" w:cs="Arial" w:eastAsia="等线"/>
          <w:sz w:val="22"/>
        </w:rPr>
        <w:t>界面设置：</w:t>
      </w:r>
    </w:p>
    <w:p>
      <w:pPr>
        <w:pStyle w:val="Normal"/>
        <w:numPr>
          <w:ilvl w:val="0"/>
          <w:numId w:val="27"/>
        </w:numPr>
        <w:bidi w:val="0"/>
        <w:spacing w:lineRule="auto" w:line="288" w:before="120" w:after="120"/>
        <w:ind w:left="453" w:hanging="360"/>
        <w:jc w:val="left"/>
        <w:rPr/>
      </w:pPr>
      <w:r>
        <w:rPr>
          <w:rFonts w:ascii="Arial" w:hAnsi="Arial" w:cs="Arial" w:eastAsia="等线"/>
          <w:sz w:val="22"/>
        </w:rPr>
        <w:t>字体大小：通过滑块调节，实时预览效果；</w:t>
      </w:r>
    </w:p>
    <w:p>
      <w:pPr>
        <w:pStyle w:val="Normal"/>
        <w:widowControl w:val="false"/>
        <w:numPr>
          <w:ilvl w:val="0"/>
          <w:numId w:val="27"/>
        </w:numPr>
        <w:suppressAutoHyphens w:val="true"/>
        <w:bidi w:val="0"/>
        <w:spacing w:lineRule="auto" w:line="288" w:before="120" w:after="120"/>
        <w:ind w:left="454" w:right="0" w:hanging="340"/>
        <w:jc w:val="left"/>
        <w:rPr/>
      </w:pPr>
      <w:r>
        <w:rPr>
          <w:rFonts w:ascii="Arial" w:hAnsi="Arial" w:cs="Arial" w:eastAsia="等线"/>
          <w:sz w:val="22"/>
        </w:rPr>
        <w:t>背景颜色：提供预设主题（如浅色、深色模式）；</w:t>
      </w:r>
    </w:p>
    <w:p>
      <w:pPr>
        <w:pStyle w:val="Normal"/>
        <w:widowControl w:val="false"/>
        <w:numPr>
          <w:ilvl w:val="0"/>
          <w:numId w:val="27"/>
        </w:numPr>
        <w:suppressAutoHyphens w:val="true"/>
        <w:bidi w:val="0"/>
        <w:spacing w:lineRule="auto" w:line="288" w:before="120" w:after="120"/>
        <w:ind w:left="454" w:right="0" w:hanging="340"/>
        <w:jc w:val="left"/>
        <w:rPr/>
      </w:pPr>
      <w:r>
        <w:rPr>
          <w:rFonts w:ascii="Arial" w:hAnsi="Arial" w:cs="Arial" w:eastAsia="等线"/>
          <w:sz w:val="22"/>
        </w:rPr>
        <w:t>确保所有设置符合无障碍标准。</w:t>
      </w:r>
    </w:p>
    <w:p>
      <w:pPr>
        <w:pStyle w:val="Normal"/>
        <w:numPr>
          <w:ilvl w:val="0"/>
          <w:numId w:val="57"/>
        </w:numPr>
        <w:bidi w:val="0"/>
        <w:spacing w:lineRule="auto" w:line="288" w:before="120" w:after="120"/>
        <w:jc w:val="left"/>
        <w:rPr/>
      </w:pPr>
      <w:r>
        <w:rPr>
          <w:rFonts w:ascii="Arial" w:hAnsi="Arial" w:cs="Arial" w:eastAsia="等线"/>
          <w:sz w:val="22"/>
        </w:rPr>
        <w:t>所有设置变更实时生效，并通过本地存储持久化，下次登录自动加载。</w:t>
      </w:r>
    </w:p>
    <w:p>
      <w:pPr>
        <w:pStyle w:val="Normal"/>
        <w:bidi w:val="0"/>
        <w:jc w:val="left"/>
        <w:rPr/>
      </w:pPr>
      <w:bookmarkStart w:id="44" w:name="heading_44"/>
      <w:r>
        <w:rPr>
          <w:rFonts w:eastAsia="等线" w:cs="Arial" w:ascii="Arial" w:hAnsi="Arial"/>
          <w:color w:val="3370FF"/>
          <w:sz w:val="28"/>
        </w:rPr>
        <w:t xml:space="preserve">4.3.2.7 </w:t>
      </w:r>
      <w:r>
        <w:rPr>
          <w:rFonts w:ascii="Arial" w:hAnsi="Arial" w:cs="Arial" w:eastAsia="等线"/>
          <w:b/>
          <w:sz w:val="28"/>
        </w:rPr>
        <w:t>模型选用</w:t>
      </w:r>
      <w:bookmarkEnd w:id="44"/>
    </w:p>
    <w:p>
      <w:pPr>
        <w:pStyle w:val="Normal"/>
        <w:numPr>
          <w:ilvl w:val="0"/>
          <w:numId w:val="58"/>
        </w:numPr>
        <w:bidi w:val="0"/>
        <w:spacing w:lineRule="auto" w:line="288" w:before="120" w:after="120"/>
        <w:jc w:val="left"/>
        <w:rPr/>
      </w:pPr>
      <w:r>
        <w:rPr>
          <w:rFonts w:ascii="Arial" w:hAnsi="Arial" w:cs="Arial" w:eastAsia="等线"/>
          <w:sz w:val="22"/>
        </w:rPr>
        <w:t>在翻译界面顶部提供 “模型选择” 菜单，展示可选模型：</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高速度模型（响应快，适合实时场景）；</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高精度模型（翻译质量优，适合正式文档）；</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 xml:space="preserve">第三方模型（如 </w:t>
      </w:r>
      <w:r>
        <w:rPr>
          <w:rFonts w:eastAsia="等线" w:cs="Arial" w:ascii="Arial" w:hAnsi="Arial"/>
          <w:sz w:val="22"/>
        </w:rPr>
        <w:t>deepseek-R1</w:t>
      </w:r>
      <w:r>
        <w:rPr>
          <w:rFonts w:ascii="Arial" w:hAnsi="Arial" w:cs="Arial" w:eastAsia="等线"/>
          <w:sz w:val="22"/>
        </w:rPr>
        <w:t xml:space="preserve">、通义千问，需 </w:t>
      </w:r>
      <w:r>
        <w:rPr>
          <w:rFonts w:eastAsia="等线" w:cs="Arial" w:ascii="Arial" w:hAnsi="Arial"/>
          <w:sz w:val="22"/>
        </w:rPr>
        <w:t xml:space="preserve">API </w:t>
      </w:r>
      <w:r>
        <w:rPr>
          <w:rFonts w:ascii="Arial" w:hAnsi="Arial" w:cs="Arial" w:eastAsia="等线"/>
          <w:sz w:val="22"/>
        </w:rPr>
        <w:t>授权）。</w:t>
      </w:r>
    </w:p>
    <w:p>
      <w:pPr>
        <w:pStyle w:val="Normal"/>
        <w:numPr>
          <w:ilvl w:val="0"/>
          <w:numId w:val="59"/>
        </w:numPr>
        <w:bidi w:val="0"/>
        <w:spacing w:lineRule="auto" w:line="288" w:before="120" w:after="120"/>
        <w:jc w:val="left"/>
        <w:rPr/>
      </w:pPr>
      <w:r>
        <w:rPr>
          <w:rFonts w:ascii="Arial" w:hAnsi="Arial" w:cs="Arial" w:eastAsia="等线"/>
          <w:sz w:val="22"/>
        </w:rPr>
        <w:t xml:space="preserve">用户可在翻译前选择单个模型，或勾选 “多模型对比”（最多同时启用 </w:t>
      </w:r>
      <w:r>
        <w:rPr>
          <w:rFonts w:eastAsia="等线" w:cs="Arial" w:ascii="Arial" w:hAnsi="Arial"/>
          <w:sz w:val="22"/>
        </w:rPr>
        <w:t xml:space="preserve">3 </w:t>
      </w:r>
      <w:r>
        <w:rPr>
          <w:rFonts w:ascii="Arial" w:hAnsi="Arial" w:cs="Arial" w:eastAsia="等线"/>
          <w:sz w:val="22"/>
        </w:rPr>
        <w:t>个模型）。</w:t>
      </w:r>
    </w:p>
    <w:p>
      <w:pPr>
        <w:pStyle w:val="Normal"/>
        <w:numPr>
          <w:ilvl w:val="0"/>
          <w:numId w:val="59"/>
        </w:numPr>
        <w:bidi w:val="0"/>
        <w:spacing w:lineRule="auto" w:line="288" w:before="120" w:after="120"/>
        <w:jc w:val="left"/>
        <w:rPr/>
      </w:pPr>
      <w:r>
        <w:rPr>
          <w:rFonts w:ascii="Arial" w:hAnsi="Arial" w:cs="Arial" w:eastAsia="等线"/>
          <w:sz w:val="22"/>
        </w:rPr>
        <w:t>多模型结果按选择顺序排列，标注模型名称，支持单独复制或对比查看。</w:t>
      </w:r>
    </w:p>
    <w:p>
      <w:pPr>
        <w:pStyle w:val="Normal"/>
        <w:bidi w:val="0"/>
        <w:jc w:val="left"/>
        <w:rPr/>
      </w:pPr>
      <w:bookmarkStart w:id="45" w:name="heading_45"/>
      <w:r>
        <w:rPr>
          <w:rFonts w:eastAsia="等线" w:cs="Arial" w:ascii="Arial" w:hAnsi="Arial"/>
          <w:color w:val="3370FF"/>
          <w:sz w:val="28"/>
        </w:rPr>
        <w:t xml:space="preserve">4.3.2.8 </w:t>
      </w:r>
      <w:r>
        <w:rPr>
          <w:rFonts w:ascii="Arial" w:hAnsi="Arial" w:cs="Arial" w:eastAsia="等线"/>
          <w:b/>
          <w:sz w:val="28"/>
        </w:rPr>
        <w:t>反馈</w:t>
      </w:r>
      <w:bookmarkEnd w:id="45"/>
    </w:p>
    <w:p>
      <w:pPr>
        <w:pStyle w:val="Normal"/>
        <w:numPr>
          <w:ilvl w:val="0"/>
          <w:numId w:val="60"/>
        </w:numPr>
        <w:bidi w:val="0"/>
        <w:spacing w:lineRule="auto" w:line="288" w:before="120" w:after="120"/>
        <w:jc w:val="left"/>
        <w:rPr/>
      </w:pPr>
      <w:r>
        <w:rPr>
          <w:rFonts w:ascii="Arial" w:hAnsi="Arial" w:cs="Arial" w:eastAsia="等线"/>
          <w:sz w:val="22"/>
        </w:rPr>
        <w:t xml:space="preserve">每个翻译结果下方显示 “反馈” 按钮（点赞 </w:t>
      </w:r>
      <w:r>
        <w:rPr>
          <w:rFonts w:eastAsia="等线" w:cs="Arial" w:ascii="Arial" w:hAnsi="Arial"/>
          <w:sz w:val="22"/>
        </w:rPr>
        <w:t xml:space="preserve">/ </w:t>
      </w:r>
      <w:r>
        <w:rPr>
          <w:rFonts w:ascii="Arial" w:hAnsi="Arial" w:cs="Arial" w:eastAsia="等线"/>
          <w:sz w:val="22"/>
        </w:rPr>
        <w:t>点踩图标）。</w:t>
      </w:r>
    </w:p>
    <w:p>
      <w:pPr>
        <w:pStyle w:val="Normal"/>
        <w:numPr>
          <w:ilvl w:val="0"/>
          <w:numId w:val="60"/>
        </w:numPr>
        <w:bidi w:val="0"/>
        <w:spacing w:lineRule="auto" w:line="288" w:before="120" w:after="120"/>
        <w:jc w:val="left"/>
        <w:rPr/>
      </w:pPr>
      <w:r>
        <w:rPr>
          <w:rFonts w:ascii="Arial" w:hAnsi="Arial" w:cs="Arial" w:eastAsia="等线"/>
          <w:sz w:val="22"/>
        </w:rPr>
        <w:t>用户对某模型的翻译结果点击 “点赞” 或 “点踩” 时，系统弹出反馈详情框可填写文字说明。</w:t>
      </w:r>
    </w:p>
    <w:p>
      <w:pPr>
        <w:pStyle w:val="Normal"/>
        <w:numPr>
          <w:ilvl w:val="0"/>
          <w:numId w:val="60"/>
        </w:numPr>
        <w:bidi w:val="0"/>
        <w:spacing w:lineRule="auto" w:line="288" w:before="120" w:after="120"/>
        <w:jc w:val="left"/>
        <w:rPr/>
      </w:pPr>
      <w:r>
        <w:rPr>
          <w:rFonts w:ascii="Arial" w:hAnsi="Arial" w:cs="Arial" w:eastAsia="等线"/>
          <w:sz w:val="22"/>
        </w:rPr>
        <w:t xml:space="preserve">反馈内容包含：模型名称、翻译原文、译文、反馈类型（好评 </w:t>
      </w:r>
      <w:r>
        <w:rPr>
          <w:rFonts w:eastAsia="等线" w:cs="Arial" w:ascii="Arial" w:hAnsi="Arial"/>
          <w:sz w:val="22"/>
        </w:rPr>
        <w:t xml:space="preserve">/ </w:t>
      </w:r>
      <w:r>
        <w:rPr>
          <w:rFonts w:ascii="Arial" w:hAnsi="Arial" w:cs="Arial" w:eastAsia="等线"/>
          <w:sz w:val="22"/>
        </w:rPr>
        <w:t>差评）、用户备注（可选）。</w:t>
      </w:r>
    </w:p>
    <w:p>
      <w:pPr>
        <w:pStyle w:val="Normal"/>
        <w:numPr>
          <w:ilvl w:val="0"/>
          <w:numId w:val="60"/>
        </w:numPr>
        <w:bidi w:val="0"/>
        <w:spacing w:lineRule="auto" w:line="288" w:before="120" w:after="120"/>
        <w:jc w:val="left"/>
        <w:rPr/>
      </w:pPr>
      <w:r>
        <w:rPr>
          <w:rFonts w:ascii="Arial" w:hAnsi="Arial" w:cs="Arial" w:eastAsia="等线"/>
          <w:sz w:val="22"/>
        </w:rPr>
        <w:t>点击 “提交” 后，系统将反馈数据发送至后端，用于模型优化分析。</w:t>
      </w:r>
    </w:p>
    <w:p>
      <w:pPr>
        <w:pStyle w:val="Normal"/>
        <w:numPr>
          <w:ilvl w:val="0"/>
          <w:numId w:val="60"/>
        </w:numPr>
        <w:bidi w:val="0"/>
        <w:spacing w:lineRule="auto" w:line="288" w:before="120" w:after="120"/>
        <w:jc w:val="left"/>
        <w:rPr/>
      </w:pPr>
      <w:r>
        <w:rPr>
          <w:rFonts w:ascii="Arial" w:hAnsi="Arial" w:cs="Arial" w:eastAsia="等线"/>
          <w:sz w:val="22"/>
        </w:rPr>
        <w:t>提交成功后，提示 “感谢您的反馈，我们将持续改进”。</w:t>
      </w:r>
    </w:p>
    <w:p>
      <w:pPr>
        <w:pStyle w:val="Normal"/>
        <w:bidi w:val="0"/>
        <w:jc w:val="left"/>
        <w:rPr/>
      </w:pPr>
      <w:bookmarkStart w:id="46" w:name="heading_46"/>
      <w:r>
        <w:rPr>
          <w:rFonts w:eastAsia="等线" w:cs="Arial" w:ascii="Arial" w:hAnsi="Arial"/>
          <w:color w:val="3370FF"/>
          <w:sz w:val="32"/>
        </w:rPr>
        <w:t xml:space="preserve">4.4 </w:t>
      </w:r>
      <w:r>
        <w:rPr>
          <w:rFonts w:ascii="Arial" w:hAnsi="Arial" w:cs="Arial" w:eastAsia="等线"/>
          <w:b/>
          <w:sz w:val="32"/>
        </w:rPr>
        <w:t>模块定义</w:t>
      </w:r>
      <w:bookmarkEnd w:id="46"/>
    </w:p>
    <w:tbl>
      <w:tblPr>
        <w:tblW w:w="8280" w:type="dxa"/>
        <w:jc w:val="left"/>
        <w:tblInd w:w="12" w:type="dxa"/>
        <w:tblLayout w:type="fixed"/>
        <w:tblCellMar>
          <w:top w:w="60" w:type="dxa"/>
          <w:left w:w="120" w:type="dxa"/>
          <w:bottom w:w="30" w:type="dxa"/>
          <w:right w:w="120" w:type="dxa"/>
        </w:tblCellMar>
      </w:tblPr>
      <w:tblGrid>
        <w:gridCol w:w="2070"/>
        <w:gridCol w:w="2070"/>
        <w:gridCol w:w="4140"/>
      </w:tblGrid>
      <w:tr>
        <w:trPr/>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组建</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r>
      <w:tr>
        <w:trPr/>
        <w:tc>
          <w:tcPr>
            <w:tcW w:w="207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p>
            <w:pPr>
              <w:pStyle w:val="Normal"/>
              <w:widowControl w:val="false"/>
              <w:bidi w:val="0"/>
              <w:spacing w:lineRule="auto" w:line="288" w:before="120" w:after="120"/>
              <w:ind w:left="0" w:hanging="0"/>
              <w:jc w:val="center"/>
              <w:rPr/>
            </w:pPr>
            <w:r>
              <w:rPr>
                <w:rFonts w:ascii="Arial" w:hAnsi="Arial" w:cs="Arial" w:eastAsia="等线"/>
                <w:sz w:val="22"/>
              </w:rPr>
              <w:t>登录注册</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用户注册</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收集用户名、用户邮箱、密码、验证码，校验信息合法性后创建账户</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用户登录</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验证用户邮箱 </w:t>
            </w:r>
            <w:r>
              <w:rPr>
                <w:rFonts w:eastAsia="等线" w:cs="Arial" w:ascii="Arial" w:hAnsi="Arial"/>
                <w:sz w:val="22"/>
              </w:rPr>
              <w:t xml:space="preserve">/ </w:t>
            </w:r>
            <w:r>
              <w:rPr>
                <w:rFonts w:ascii="Arial" w:hAnsi="Arial" w:cs="Arial" w:eastAsia="等线"/>
                <w:sz w:val="22"/>
              </w:rPr>
              <w:t>密码，支持 “记住密码”，通过后生成访问令牌</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找回密码</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凭注册邮箱接收验证码，校验通过后允许重置密码，同步更新账户密码加密存储值</w:t>
            </w:r>
          </w:p>
        </w:tc>
      </w:tr>
      <w:tr>
        <w:trPr/>
        <w:tc>
          <w:tcPr>
            <w:tcW w:w="207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p>
            <w:pPr>
              <w:pStyle w:val="Normal"/>
              <w:widowControl w:val="false"/>
              <w:bidi w:val="0"/>
              <w:spacing w:lineRule="auto" w:line="288" w:before="120" w:after="120"/>
              <w:ind w:left="0" w:hanging="0"/>
              <w:jc w:val="left"/>
              <w:rPr/>
            </w:pPr>
            <w:r>
              <w:rPr/>
            </w:r>
          </w:p>
          <w:p>
            <w:pPr>
              <w:pStyle w:val="Normal"/>
              <w:widowControl w:val="false"/>
              <w:bidi w:val="0"/>
              <w:spacing w:lineRule="auto" w:line="288" w:before="120" w:after="120"/>
              <w:ind w:left="0" w:hanging="0"/>
              <w:jc w:val="left"/>
              <w:rPr/>
            </w:pPr>
            <w:r>
              <w:rPr/>
            </w:r>
          </w:p>
          <w:p>
            <w:pPr>
              <w:pStyle w:val="Normal"/>
              <w:widowControl w:val="false"/>
              <w:bidi w:val="0"/>
              <w:spacing w:lineRule="auto" w:line="288" w:before="120" w:after="120"/>
              <w:ind w:left="0" w:hanging="0"/>
              <w:jc w:val="center"/>
              <w:rPr/>
            </w:pPr>
            <w:r>
              <w:rPr>
                <w:rFonts w:ascii="Arial" w:hAnsi="Arial" w:cs="Arial" w:eastAsia="等线"/>
                <w:sz w:val="22"/>
              </w:rPr>
              <w:t xml:space="preserve"> </w:t>
            </w:r>
            <w:r>
              <w:rPr>
                <w:rFonts w:ascii="Arial" w:hAnsi="Arial" w:cs="Arial" w:eastAsia="等线"/>
                <w:sz w:val="22"/>
              </w:rPr>
              <w:t>翻译服务</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文本翻译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支持中英文双向翻译，单次输入不超过最大限制字符，支持批量文本处理，保持原文顺序与格式</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识图翻译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JPG/PNG/WEBP </w:t>
            </w:r>
            <w:r>
              <w:rPr>
                <w:rFonts w:ascii="Arial" w:hAnsi="Arial" w:cs="Arial" w:eastAsia="等线"/>
                <w:sz w:val="22"/>
              </w:rPr>
              <w:t xml:space="preserve">格式图片上传，通过 </w:t>
            </w:r>
            <w:r>
              <w:rPr>
                <w:rFonts w:eastAsia="等线" w:cs="Arial" w:ascii="Arial" w:hAnsi="Arial"/>
                <w:sz w:val="22"/>
              </w:rPr>
              <w:t xml:space="preserve">OCR </w:t>
            </w:r>
            <w:r>
              <w:rPr>
                <w:rFonts w:ascii="Arial" w:hAnsi="Arial" w:cs="Arial" w:eastAsia="等线"/>
                <w:sz w:val="22"/>
              </w:rPr>
              <w:t>提取文字后翻译</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文件翻译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TXT/DOCX/PDF </w:t>
            </w:r>
            <w:r>
              <w:rPr>
                <w:rFonts w:ascii="Arial" w:hAnsi="Arial" w:cs="Arial" w:eastAsia="等线"/>
                <w:sz w:val="22"/>
              </w:rPr>
              <w:t>格式文件上传，提取文本翻译后保留原文件排版</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单句圈中</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高亮选中译文单句，提供专业翻译、词汇解读、语音朗读功能</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历史记录</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展示用户过往翻译记录，包含翻译时间、语言方向、原文 </w:t>
            </w:r>
            <w:r>
              <w:rPr>
                <w:rFonts w:eastAsia="等线" w:cs="Arial" w:ascii="Arial" w:hAnsi="Arial"/>
                <w:sz w:val="22"/>
              </w:rPr>
              <w:t xml:space="preserve">/ </w:t>
            </w:r>
            <w:r>
              <w:rPr>
                <w:rFonts w:ascii="Arial" w:hAnsi="Arial" w:cs="Arial" w:eastAsia="等线"/>
                <w:sz w:val="22"/>
              </w:rPr>
              <w:t>译文预览，提供查询和删除等操作</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设置</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5 </w:t>
            </w:r>
            <w:r>
              <w:rPr>
                <w:rFonts w:ascii="Arial" w:hAnsi="Arial" w:cs="Arial" w:eastAsia="等线"/>
                <w:sz w:val="22"/>
              </w:rPr>
              <w:t xml:space="preserve">级字体大小调节、预设主题（浅 </w:t>
            </w:r>
            <w:r>
              <w:rPr>
                <w:rFonts w:eastAsia="等线" w:cs="Arial" w:ascii="Arial" w:hAnsi="Arial"/>
                <w:sz w:val="22"/>
              </w:rPr>
              <w:t xml:space="preserve">/ </w:t>
            </w:r>
            <w:r>
              <w:rPr>
                <w:rFonts w:ascii="Arial" w:hAnsi="Arial" w:cs="Arial" w:eastAsia="等线"/>
                <w:sz w:val="22"/>
              </w:rPr>
              <w:t>深）与自定义背景色，实时预览效果，可以修改用户名和用户头像</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模型选用</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支持选用高速度 </w:t>
            </w:r>
            <w:r>
              <w:rPr>
                <w:rFonts w:eastAsia="等线" w:cs="Arial" w:ascii="Arial" w:hAnsi="Arial"/>
                <w:sz w:val="22"/>
              </w:rPr>
              <w:t xml:space="preserve">/ </w:t>
            </w:r>
            <w:r>
              <w:rPr>
                <w:rFonts w:ascii="Arial" w:hAnsi="Arial" w:cs="Arial" w:eastAsia="等线"/>
                <w:sz w:val="22"/>
              </w:rPr>
              <w:t>高精度模型、</w:t>
            </w:r>
            <w:r>
              <w:rPr>
                <w:rFonts w:eastAsia="等线" w:cs="Arial" w:ascii="Arial" w:hAnsi="Arial"/>
                <w:sz w:val="22"/>
              </w:rPr>
              <w:t>deepseek-R1</w:t>
            </w:r>
            <w:r>
              <w:rPr>
                <w:rFonts w:ascii="Arial" w:hAnsi="Arial" w:cs="Arial" w:eastAsia="等线"/>
                <w:sz w:val="22"/>
              </w:rPr>
              <w:t>、通义千问，未选择时加载系统默认模型</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反馈</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对单个模型翻译结果提供 “点赞 </w:t>
            </w:r>
            <w:r>
              <w:rPr>
                <w:rFonts w:eastAsia="等线" w:cs="Arial" w:ascii="Arial" w:hAnsi="Arial"/>
                <w:sz w:val="22"/>
              </w:rPr>
              <w:t xml:space="preserve">/ </w:t>
            </w:r>
            <w:r>
              <w:rPr>
                <w:rFonts w:ascii="Arial" w:hAnsi="Arial" w:cs="Arial" w:eastAsia="等线"/>
                <w:sz w:val="22"/>
              </w:rPr>
              <w:t>点踩” 操作，支持填写文字说明补充反馈意见</w:t>
            </w:r>
          </w:p>
        </w:tc>
      </w:tr>
    </w:tbl>
    <w:p>
      <w:pPr>
        <w:pStyle w:val="Normal"/>
        <w:bidi w:val="0"/>
        <w:jc w:val="left"/>
        <w:rPr/>
      </w:pPr>
      <w:bookmarkStart w:id="47" w:name="heading_47"/>
      <w:r>
        <w:rPr>
          <w:rFonts w:eastAsia="等线" w:cs="Arial" w:ascii="Arial" w:hAnsi="Arial"/>
          <w:color w:val="3370FF"/>
          <w:sz w:val="36"/>
        </w:rPr>
        <w:t xml:space="preserve">5. </w:t>
      </w:r>
      <w:r>
        <w:rPr>
          <w:rFonts w:eastAsia="等线" w:cs="Arial" w:ascii="Arial" w:hAnsi="Arial"/>
          <w:b/>
          <w:sz w:val="36"/>
        </w:rPr>
        <w:t>E-R</w:t>
      </w:r>
      <w:r>
        <w:rPr>
          <w:rFonts w:ascii="Arial" w:hAnsi="Arial" w:cs="Arial" w:eastAsia="等线"/>
          <w:b/>
          <w:sz w:val="36"/>
        </w:rPr>
        <w:t>实体设计</w:t>
      </w:r>
      <w:bookmarkEnd w:id="47"/>
    </w:p>
    <w:p>
      <w:pPr>
        <w:pStyle w:val="Normal"/>
        <w:bidi w:val="0"/>
        <w:jc w:val="left"/>
        <w:rPr/>
      </w:pPr>
      <w:bookmarkStart w:id="48" w:name="heading_48"/>
      <w:r>
        <w:rPr>
          <w:rFonts w:eastAsia="等线" w:cs="Arial" w:ascii="Arial" w:hAnsi="Arial"/>
          <w:color w:val="3370FF"/>
          <w:sz w:val="32"/>
        </w:rPr>
        <w:t xml:space="preserve">5.1 </w:t>
      </w:r>
      <w:r>
        <w:rPr>
          <w:rFonts w:eastAsia="等线" w:cs="Arial" w:ascii="Arial" w:hAnsi="Arial"/>
          <w:b/>
          <w:sz w:val="32"/>
        </w:rPr>
        <w:t xml:space="preserve">User </w:t>
      </w:r>
      <w:r>
        <w:rPr>
          <w:rFonts w:ascii="Arial" w:hAnsi="Arial" w:cs="Arial" w:eastAsia="等线"/>
          <w:b/>
          <w:sz w:val="32"/>
        </w:rPr>
        <w:t>实体描述</w:t>
      </w:r>
      <w:bookmarkEnd w:id="48"/>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account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账户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password</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密码</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49" w:name="heading_49"/>
      <w:r>
        <w:rPr>
          <w:rFonts w:eastAsia="等线" w:cs="Arial" w:ascii="Arial" w:hAnsi="Arial"/>
          <w:color w:val="3370FF"/>
          <w:sz w:val="32"/>
        </w:rPr>
        <w:t xml:space="preserve">5.2 </w:t>
      </w:r>
      <w:r>
        <w:rPr>
          <w:rFonts w:eastAsia="等线" w:cs="Arial" w:ascii="Arial" w:hAnsi="Arial"/>
          <w:b/>
          <w:sz w:val="32"/>
        </w:rPr>
        <w:t xml:space="preserve">Setting </w:t>
      </w:r>
      <w:r>
        <w:rPr>
          <w:rFonts w:ascii="Arial" w:hAnsi="Arial" w:cs="Arial" w:eastAsia="等线"/>
          <w:b/>
          <w:sz w:val="32"/>
        </w:rPr>
        <w:t>实体描述</w:t>
      </w:r>
      <w:bookmarkEnd w:id="49"/>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username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avatar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头像</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size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color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颜色</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0" w:name="heading_51"/>
      <w:r>
        <w:rPr>
          <w:rFonts w:eastAsia="等线" w:cs="Arial" w:ascii="Arial" w:hAnsi="Arial"/>
          <w:color w:val="3370FF"/>
          <w:sz w:val="32"/>
        </w:rPr>
        <w:t>5.</w:t>
      </w:r>
      <w:r>
        <w:rPr>
          <w:rFonts w:eastAsia="等线" w:cs="Arial" w:ascii="Arial" w:hAnsi="Arial"/>
          <w:color w:val="3370FF"/>
          <w:sz w:val="32"/>
        </w:rPr>
        <w:t>3</w:t>
      </w:r>
      <w:r>
        <w:rPr>
          <w:rFonts w:eastAsia="等线" w:cs="Arial" w:ascii="Arial" w:hAnsi="Arial"/>
          <w:color w:val="3370FF"/>
          <w:sz w:val="32"/>
        </w:rPr>
        <w:t xml:space="preserve"> </w:t>
      </w:r>
      <w:r>
        <w:rPr>
          <w:rFonts w:eastAsia="等线" w:cs="Arial" w:ascii="Arial" w:hAnsi="Arial"/>
          <w:b/>
          <w:sz w:val="32"/>
        </w:rPr>
        <w:t xml:space="preserve">History </w:t>
      </w:r>
      <w:r>
        <w:rPr>
          <w:rFonts w:ascii="Arial" w:hAnsi="Arial" w:cs="Arial" w:eastAsia="等线"/>
          <w:b/>
          <w:sz w:val="32"/>
        </w:rPr>
        <w:t>实体描述</w:t>
      </w:r>
      <w:bookmarkEnd w:id="50"/>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number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date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日期</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type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输入类型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5</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input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原文</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6</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output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译文</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1" w:name="heading_52"/>
      <w:r>
        <w:rPr>
          <w:rFonts w:eastAsia="等线" w:cs="Arial" w:ascii="Arial" w:hAnsi="Arial"/>
          <w:color w:val="3370FF"/>
          <w:sz w:val="32"/>
        </w:rPr>
        <w:t>5.</w:t>
      </w:r>
      <w:r>
        <w:rPr>
          <w:rFonts w:eastAsia="等线" w:cs="Arial" w:ascii="Arial" w:hAnsi="Arial"/>
          <w:color w:val="3370FF"/>
          <w:sz w:val="32"/>
        </w:rPr>
        <w:t>4</w:t>
      </w:r>
      <w:r>
        <w:rPr>
          <w:rFonts w:eastAsia="等线" w:cs="Arial" w:ascii="Arial" w:hAnsi="Arial"/>
          <w:color w:val="3370FF"/>
          <w:sz w:val="32"/>
        </w:rPr>
        <w:t xml:space="preserve"> </w:t>
      </w:r>
      <w:r>
        <w:rPr>
          <w:rFonts w:eastAsia="等线" w:cs="Arial" w:ascii="Arial" w:hAnsi="Arial"/>
          <w:b/>
          <w:sz w:val="32"/>
        </w:rPr>
        <w:t xml:space="preserve">Feedback </w:t>
      </w:r>
      <w:r>
        <w:rPr>
          <w:rFonts w:ascii="Arial" w:hAnsi="Arial" w:cs="Arial" w:eastAsia="等线"/>
          <w:b/>
          <w:sz w:val="32"/>
        </w:rPr>
        <w:t>实体描述</w:t>
      </w:r>
      <w:bookmarkEnd w:id="51"/>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number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序号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judge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评价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bool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text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备注</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2" w:name="heading_54"/>
      <w:r>
        <w:rPr>
          <w:rFonts w:eastAsia="等线" w:cs="Arial" w:ascii="Arial" w:hAnsi="Arial"/>
          <w:color w:val="3370FF"/>
          <w:sz w:val="32"/>
        </w:rPr>
        <w:t>5.</w:t>
      </w:r>
      <w:r>
        <w:rPr>
          <w:rFonts w:eastAsia="等线" w:cs="Arial" w:ascii="Arial" w:hAnsi="Arial"/>
          <w:color w:val="3370FF"/>
          <w:sz w:val="32"/>
        </w:rPr>
        <w:t>5</w:t>
      </w:r>
      <w:r>
        <w:rPr>
          <w:rFonts w:eastAsia="等线" w:cs="Arial" w:ascii="Arial" w:hAnsi="Arial"/>
          <w:color w:val="3370FF"/>
          <w:sz w:val="32"/>
        </w:rPr>
        <w:t xml:space="preserve"> </w:t>
      </w:r>
      <w:r>
        <w:rPr>
          <w:rFonts w:eastAsia="等线" w:cs="Arial" w:ascii="Arial" w:hAnsi="Arial"/>
          <w:b/>
          <w:sz w:val="32"/>
        </w:rPr>
        <w:t xml:space="preserve">AuthorityToken </w:t>
      </w:r>
      <w:r>
        <w:rPr>
          <w:rFonts w:ascii="Arial" w:hAnsi="Arial" w:cs="Arial" w:eastAsia="等线"/>
          <w:b/>
          <w:sz w:val="32"/>
        </w:rPr>
        <w:t>实体描述</w:t>
      </w:r>
      <w:bookmarkEnd w:id="52"/>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account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账户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token</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令牌</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deadline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到期时间</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3" w:name="heading_55"/>
      <w:r>
        <w:rPr>
          <w:rFonts w:eastAsia="等线" w:cs="Arial" w:ascii="Arial" w:hAnsi="Arial"/>
          <w:color w:val="3370FF"/>
          <w:sz w:val="36"/>
        </w:rPr>
        <w:t xml:space="preserve">6. </w:t>
      </w:r>
      <w:r>
        <w:rPr>
          <w:rFonts w:ascii="Arial" w:hAnsi="Arial" w:cs="Arial" w:eastAsia="等线"/>
          <w:b/>
          <w:sz w:val="36"/>
        </w:rPr>
        <w:t>用户界面设计</w:t>
      </w:r>
      <w:bookmarkEnd w:id="53"/>
    </w:p>
    <w:p>
      <w:pPr>
        <w:pStyle w:val="Normal"/>
        <w:bidi w:val="0"/>
        <w:jc w:val="left"/>
        <w:rPr/>
      </w:pPr>
      <w:bookmarkStart w:id="54" w:name="heading_56"/>
      <w:r>
        <w:rPr>
          <w:rFonts w:eastAsia="等线" w:cs="Arial" w:ascii="Arial" w:hAnsi="Arial"/>
          <w:color w:val="3370FF"/>
          <w:sz w:val="32"/>
        </w:rPr>
        <w:t xml:space="preserve">6.1 </w:t>
      </w:r>
      <w:r>
        <w:rPr>
          <w:rFonts w:ascii="Arial" w:hAnsi="Arial" w:cs="Arial" w:eastAsia="等线"/>
          <w:b/>
          <w:sz w:val="32"/>
        </w:rPr>
        <w:t>注册界面设计</w:t>
      </w:r>
      <w:bookmarkEnd w:id="54"/>
    </w:p>
    <w:p>
      <w:pPr>
        <w:pStyle w:val="Normal"/>
        <w:bidi w:val="0"/>
        <w:spacing w:lineRule="auto" w:line="288" w:before="120" w:after="120"/>
        <w:ind w:left="0" w:hanging="0"/>
        <w:jc w:val="left"/>
        <w:rPr/>
      </w:pPr>
      <w:r>
        <w:rPr>
          <w:rFonts w:ascii="Arial" w:hAnsi="Arial" w:cs="Arial" w:eastAsia="等线"/>
          <w:sz w:val="22"/>
        </w:rPr>
        <w:t>用户可通过输入相关信息注册账号</w:t>
      </w:r>
    </w:p>
    <w:p>
      <w:pPr>
        <w:pStyle w:val="Normal"/>
        <w:bidi w:val="0"/>
        <w:spacing w:lineRule="auto" w:line="288" w:before="120" w:after="120"/>
        <w:ind w:left="0" w:hanging="0"/>
        <w:jc w:val="center"/>
        <w:rPr/>
      </w:pPr>
      <w:r>
        <w:rPr/>
        <w:drawing>
          <wp:inline distT="0" distB="0" distL="0" distR="0">
            <wp:extent cx="5257800" cy="2743200"/>
            <wp:effectExtent l="0" t="0" r="0" b="0"/>
            <wp:docPr id="8" name="Draw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
                    <pic:cNvPicPr>
                      <a:picLocks noChangeAspect="1" noChangeArrowheads="1"/>
                    </pic:cNvPicPr>
                  </pic:nvPicPr>
                  <pic:blipFill>
                    <a:blip r:embed="rId9"/>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55" w:name="heading_57"/>
      <w:r>
        <w:rPr>
          <w:rFonts w:eastAsia="等线" w:cs="Arial" w:ascii="Arial" w:hAnsi="Arial"/>
          <w:color w:val="3370FF"/>
          <w:sz w:val="32"/>
        </w:rPr>
        <w:t xml:space="preserve">6.2 </w:t>
      </w:r>
      <w:r>
        <w:rPr>
          <w:rFonts w:ascii="Arial" w:hAnsi="Arial" w:cs="Arial" w:eastAsia="等线"/>
          <w:b/>
          <w:sz w:val="32"/>
        </w:rPr>
        <w:t>登录界面设计</w:t>
      </w:r>
      <w:bookmarkEnd w:id="55"/>
    </w:p>
    <w:p>
      <w:pPr>
        <w:pStyle w:val="Normal"/>
        <w:numPr>
          <w:ilvl w:val="0"/>
          <w:numId w:val="61"/>
        </w:numPr>
        <w:bidi w:val="0"/>
        <w:spacing w:lineRule="auto" w:line="288" w:before="120" w:after="120"/>
        <w:jc w:val="left"/>
        <w:rPr/>
      </w:pPr>
      <w:r>
        <w:rPr>
          <w:rFonts w:ascii="Arial" w:hAnsi="Arial" w:cs="Arial" w:eastAsia="等线"/>
          <w:sz w:val="22"/>
        </w:rPr>
        <w:t>初次使用的用户通过点击页面下方的“立即注册”字样，进行账号注册。</w:t>
      </w:r>
    </w:p>
    <w:p>
      <w:pPr>
        <w:pStyle w:val="Normal"/>
        <w:numPr>
          <w:ilvl w:val="0"/>
          <w:numId w:val="61"/>
        </w:numPr>
        <w:bidi w:val="0"/>
        <w:spacing w:lineRule="auto" w:line="288" w:before="120" w:after="120"/>
        <w:jc w:val="left"/>
        <w:rPr/>
      </w:pPr>
      <w:r>
        <w:rPr>
          <w:rFonts w:ascii="Arial" w:hAnsi="Arial" w:cs="Arial" w:eastAsia="等线"/>
          <w:sz w:val="22"/>
        </w:rPr>
        <w:t>在邮箱栏和密码栏输入账号信息登录，并且可选择“记住我”即可实现自动的密码填充。</w:t>
      </w:r>
    </w:p>
    <w:p>
      <w:pPr>
        <w:pStyle w:val="Normal"/>
        <w:numPr>
          <w:ilvl w:val="0"/>
          <w:numId w:val="61"/>
        </w:numPr>
        <w:bidi w:val="0"/>
        <w:spacing w:lineRule="auto" w:line="288" w:before="120" w:after="120"/>
        <w:jc w:val="left"/>
        <w:rPr/>
      </w:pPr>
      <w:r>
        <w:rPr>
          <w:rFonts w:ascii="Arial" w:hAnsi="Arial" w:cs="Arial" w:eastAsia="等线"/>
          <w:sz w:val="22"/>
        </w:rPr>
        <w:t>如果出现忘记密码情况，可点击页面右侧的“忘记密码？”进行密码找回。</w:t>
      </w:r>
    </w:p>
    <w:p>
      <w:pPr>
        <w:pStyle w:val="Normal"/>
        <w:bidi w:val="0"/>
        <w:spacing w:lineRule="auto" w:line="288" w:before="120" w:after="120"/>
        <w:ind w:left="0" w:hanging="0"/>
        <w:jc w:val="center"/>
        <w:rPr/>
      </w:pPr>
      <w:r>
        <w:rPr/>
        <w:drawing>
          <wp:inline distT="0" distB="0" distL="0" distR="0">
            <wp:extent cx="5257800" cy="2743200"/>
            <wp:effectExtent l="0" t="0" r="0" b="0"/>
            <wp:docPr id="9" name="Draw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
                    <pic:cNvPicPr>
                      <a:picLocks noChangeAspect="1" noChangeArrowheads="1"/>
                    </pic:cNvPicPr>
                  </pic:nvPicPr>
                  <pic:blipFill>
                    <a:blip r:embed="rId10"/>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56" w:name="heading_58"/>
      <w:r>
        <w:rPr>
          <w:rFonts w:eastAsia="等线" w:cs="Arial" w:ascii="Arial" w:hAnsi="Arial"/>
          <w:color w:val="3370FF"/>
          <w:sz w:val="32"/>
        </w:rPr>
        <w:t xml:space="preserve">6.3 </w:t>
      </w:r>
      <w:r>
        <w:rPr>
          <w:rFonts w:ascii="Arial" w:hAnsi="Arial" w:cs="Arial" w:eastAsia="等线"/>
          <w:b/>
          <w:sz w:val="32"/>
        </w:rPr>
        <w:t>设置界面</w:t>
      </w:r>
      <w:bookmarkEnd w:id="56"/>
    </w:p>
    <w:p>
      <w:pPr>
        <w:pStyle w:val="Normal"/>
        <w:numPr>
          <w:ilvl w:val="0"/>
          <w:numId w:val="62"/>
        </w:numPr>
        <w:bidi w:val="0"/>
        <w:spacing w:lineRule="auto" w:line="288" w:before="120" w:after="120"/>
        <w:jc w:val="left"/>
        <w:rPr/>
      </w:pPr>
      <w:r>
        <w:rPr>
          <w:rFonts w:ascii="Arial" w:hAnsi="Arial" w:cs="Arial" w:eastAsia="等线"/>
          <w:sz w:val="22"/>
        </w:rPr>
        <w:t>可以点击“上传图片”，上传用户头像，在“修改用户名输入框”里面输入新用户名，再点击“提交”即可修改用户名。</w:t>
      </w:r>
    </w:p>
    <w:p>
      <w:pPr>
        <w:pStyle w:val="Normal"/>
        <w:numPr>
          <w:ilvl w:val="0"/>
          <w:numId w:val="62"/>
        </w:numPr>
        <w:bidi w:val="0"/>
        <w:spacing w:lineRule="auto" w:line="288" w:before="120" w:after="120"/>
        <w:jc w:val="left"/>
        <w:rPr/>
      </w:pPr>
      <w:r>
        <w:rPr>
          <w:rFonts w:ascii="Arial" w:hAnsi="Arial" w:cs="Arial" w:eastAsia="等线"/>
          <w:sz w:val="22"/>
        </w:rPr>
        <w:t>通过改变圆圈位置，可以设置字体颜色从小到中再到大。</w:t>
      </w:r>
    </w:p>
    <w:p>
      <w:pPr>
        <w:pStyle w:val="Normal"/>
        <w:numPr>
          <w:ilvl w:val="0"/>
          <w:numId w:val="62"/>
        </w:numPr>
        <w:bidi w:val="0"/>
        <w:spacing w:lineRule="auto" w:line="288" w:before="120" w:after="120"/>
        <w:jc w:val="left"/>
        <w:rPr/>
      </w:pPr>
      <w:r>
        <w:rPr>
          <w:rFonts w:ascii="Arial" w:hAnsi="Arial" w:cs="Arial" w:eastAsia="等线"/>
          <w:sz w:val="22"/>
        </w:rPr>
        <w:t>通过在背景颜色下面的菜单栏中选择模式，可以切换“浅色”、“深色”的页面风格。</w:t>
      </w:r>
    </w:p>
    <w:p>
      <w:pPr>
        <w:pStyle w:val="Normal"/>
        <w:bidi w:val="0"/>
        <w:spacing w:lineRule="auto" w:line="288" w:before="120" w:after="120"/>
        <w:jc w:val="lef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219575" cy="4152900"/>
            <wp:effectExtent l="0" t="0" r="0" b="0"/>
            <wp:wrapTopAndBottom/>
            <wp:docPr id="10"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 descr=""/>
                    <pic:cNvPicPr>
                      <a:picLocks noChangeAspect="1" noChangeArrowheads="1"/>
                    </pic:cNvPicPr>
                  </pic:nvPicPr>
                  <pic:blipFill>
                    <a:blip r:embed="rId11"/>
                    <a:stretch>
                      <a:fillRect/>
                    </a:stretch>
                  </pic:blipFill>
                  <pic:spPr bwMode="auto">
                    <a:xfrm>
                      <a:off x="0" y="0"/>
                      <a:ext cx="4219575" cy="4152900"/>
                    </a:xfrm>
                    <a:prstGeom prst="rect">
                      <a:avLst/>
                    </a:prstGeom>
                  </pic:spPr>
                </pic:pic>
              </a:graphicData>
            </a:graphic>
          </wp:anchor>
        </w:drawing>
      </w:r>
    </w:p>
    <w:p>
      <w:pPr>
        <w:pStyle w:val="Normal"/>
        <w:bidi w:val="0"/>
        <w:spacing w:lineRule="auto" w:line="288" w:before="120" w:after="120"/>
        <w:ind w:left="0" w:hanging="0"/>
        <w:jc w:val="center"/>
        <w:rPr/>
      </w:pPr>
      <w:r>
        <w:rPr/>
      </w:r>
    </w:p>
    <w:p>
      <w:pPr>
        <w:pStyle w:val="Normal"/>
        <w:bidi w:val="0"/>
        <w:jc w:val="left"/>
        <w:rPr/>
      </w:pPr>
      <w:bookmarkStart w:id="57" w:name="heading_59"/>
      <w:r>
        <w:rPr>
          <w:rFonts w:eastAsia="等线" w:cs="Arial" w:ascii="Arial" w:hAnsi="Arial"/>
          <w:color w:val="3370FF"/>
          <w:sz w:val="32"/>
        </w:rPr>
        <w:t xml:space="preserve">6.4 </w:t>
      </w:r>
      <w:r>
        <w:rPr>
          <w:rFonts w:ascii="Arial" w:hAnsi="Arial" w:cs="Arial" w:eastAsia="等线"/>
          <w:b/>
          <w:sz w:val="32"/>
        </w:rPr>
        <w:t>翻译界面设计</w:t>
      </w:r>
      <w:bookmarkEnd w:id="57"/>
    </w:p>
    <w:p>
      <w:pPr>
        <w:pStyle w:val="Normal"/>
        <w:numPr>
          <w:ilvl w:val="0"/>
          <w:numId w:val="63"/>
        </w:numPr>
        <w:bidi w:val="0"/>
        <w:spacing w:lineRule="auto" w:line="288" w:before="120" w:after="120"/>
        <w:jc w:val="left"/>
        <w:rPr/>
      </w:pPr>
      <w:r>
        <w:rPr>
          <w:rFonts w:ascii="Arial" w:hAnsi="Arial" w:cs="Arial" w:eastAsia="等线"/>
          <w:sz w:val="22"/>
        </w:rPr>
        <w:t>在模型列表中可以自主选择模型种类，并且可以自主选择翻译方向。</w:t>
      </w:r>
    </w:p>
    <w:p>
      <w:pPr>
        <w:pStyle w:val="Normal"/>
        <w:numPr>
          <w:ilvl w:val="0"/>
          <w:numId w:val="63"/>
        </w:numPr>
        <w:bidi w:val="0"/>
        <w:spacing w:lineRule="auto" w:line="288" w:before="120" w:after="120"/>
        <w:jc w:val="left"/>
        <w:rPr/>
      </w:pPr>
      <w:r>
        <w:rPr>
          <w:rFonts w:ascii="Arial" w:hAnsi="Arial" w:cs="Arial" w:eastAsia="等线"/>
          <w:sz w:val="22"/>
        </w:rPr>
        <w:t>在输入框内可以选择文本输入，可以点击“照相机”和“文档图标”分别选择上传图片翻译和文档翻译。</w:t>
      </w:r>
    </w:p>
    <w:p>
      <w:pPr>
        <w:pStyle w:val="Normal"/>
        <w:numPr>
          <w:ilvl w:val="0"/>
          <w:numId w:val="63"/>
        </w:numPr>
        <w:bidi w:val="0"/>
        <w:spacing w:lineRule="auto" w:line="288" w:before="120" w:after="120"/>
        <w:jc w:val="left"/>
        <w:rPr/>
      </w:pPr>
      <w:r>
        <w:rPr>
          <w:rFonts w:ascii="Arial" w:hAnsi="Arial" w:cs="Arial" w:eastAsia="等线"/>
          <w:sz w:val="22"/>
        </w:rPr>
        <w:t>点击“</w:t>
      </w:r>
      <w:r>
        <w:rPr>
          <w:rFonts w:eastAsia="等线" w:cs="Arial" w:ascii="Arial" w:hAnsi="Arial"/>
          <w:sz w:val="22"/>
        </w:rPr>
        <w:t>History”</w:t>
      </w:r>
      <w:r>
        <w:rPr>
          <w:rFonts w:ascii="Arial" w:hAnsi="Arial" w:cs="Arial" w:eastAsia="等线"/>
          <w:sz w:val="22"/>
        </w:rPr>
        <w:t>图标可以查阅历史记录。</w:t>
      </w:r>
    </w:p>
    <w:p>
      <w:pPr>
        <w:pStyle w:val="Normal"/>
        <w:numPr>
          <w:ilvl w:val="0"/>
          <w:numId w:val="63"/>
        </w:numPr>
        <w:bidi w:val="0"/>
        <w:spacing w:lineRule="auto" w:line="288" w:before="120" w:after="120"/>
        <w:jc w:val="left"/>
        <w:rPr/>
      </w:pPr>
      <w:r>
        <w:rPr>
          <w:rFonts w:ascii="Arial" w:hAnsi="Arial" w:cs="Arial" w:eastAsia="等线"/>
          <w:sz w:val="22"/>
        </w:rPr>
        <w:t>点击“</w:t>
      </w:r>
      <w:r>
        <w:rPr>
          <w:rFonts w:eastAsia="等线" w:cs="Arial" w:ascii="Arial" w:hAnsi="Arial"/>
          <w:sz w:val="22"/>
        </w:rPr>
        <w:t>setting”</w:t>
      </w:r>
      <w:r>
        <w:rPr>
          <w:rFonts w:ascii="Arial" w:hAnsi="Arial" w:cs="Arial" w:eastAsia="等线"/>
          <w:sz w:val="22"/>
        </w:rPr>
        <w:t>按钮可以设置页面的种类。</w:t>
      </w:r>
    </w:p>
    <w:p>
      <w:pPr>
        <w:pStyle w:val="Normal"/>
        <w:bidi w:val="0"/>
        <w:spacing w:lineRule="auto" w:line="288" w:before="120" w:after="120"/>
        <w:ind w:left="0" w:hanging="0"/>
        <w:jc w:val="center"/>
        <w:rPr/>
      </w:pPr>
      <w:r>
        <w:rPr/>
        <w:drawing>
          <wp:inline distT="0" distB="0" distL="0" distR="0">
            <wp:extent cx="5257800" cy="2743200"/>
            <wp:effectExtent l="0" t="0" r="0" b="0"/>
            <wp:docPr id="11" name="Drawing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
                    <pic:cNvPicPr>
                      <a:picLocks noChangeAspect="1" noChangeArrowheads="1"/>
                    </pic:cNvPicPr>
                  </pic:nvPicPr>
                  <pic:blipFill>
                    <a:blip r:embed="rId12"/>
                    <a:stretch>
                      <a:fillRect/>
                    </a:stretch>
                  </pic:blipFill>
                  <pic:spPr bwMode="auto">
                    <a:xfrm>
                      <a:off x="0" y="0"/>
                      <a:ext cx="5257800" cy="2743200"/>
                    </a:xfrm>
                    <a:prstGeom prst="rect">
                      <a:avLst/>
                    </a:prstGeom>
                  </pic:spPr>
                </pic:pic>
              </a:graphicData>
            </a:graphic>
          </wp:inline>
        </w:drawing>
      </w:r>
    </w:p>
    <w:p>
      <w:pPr>
        <w:pStyle w:val="Normal"/>
        <w:bidi w:val="0"/>
        <w:spacing w:lineRule="auto" w:line="288" w:before="120" w:after="120"/>
        <w:ind w:left="0" w:hanging="0"/>
        <w:jc w:val="center"/>
        <w:rPr/>
      </w:pPr>
      <w:r>
        <w:rPr/>
        <w:drawing>
          <wp:inline distT="0" distB="0" distL="0" distR="0">
            <wp:extent cx="5257800" cy="2743200"/>
            <wp:effectExtent l="0" t="0" r="0" b="0"/>
            <wp:docPr id="12" name="Drawing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
                    <pic:cNvPicPr>
                      <a:picLocks noChangeAspect="1" noChangeArrowheads="1"/>
                    </pic:cNvPicPr>
                  </pic:nvPicPr>
                  <pic:blipFill>
                    <a:blip r:embed="rId13"/>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58" w:name="heading_60"/>
      <w:r>
        <w:rPr>
          <w:rFonts w:eastAsia="等线" w:cs="Arial" w:ascii="Arial" w:hAnsi="Arial"/>
          <w:color w:val="3370FF"/>
          <w:sz w:val="32"/>
        </w:rPr>
        <w:t xml:space="preserve">6.5 </w:t>
      </w:r>
      <w:r>
        <w:rPr>
          <w:rFonts w:ascii="Arial" w:hAnsi="Arial" w:cs="Arial" w:eastAsia="等线"/>
          <w:b/>
          <w:sz w:val="32"/>
        </w:rPr>
        <w:t>历史记录界面设计</w:t>
      </w:r>
      <w:bookmarkEnd w:id="58"/>
    </w:p>
    <w:p>
      <w:pPr>
        <w:pStyle w:val="Normal"/>
        <w:numPr>
          <w:ilvl w:val="0"/>
          <w:numId w:val="64"/>
        </w:numPr>
        <w:bidi w:val="0"/>
        <w:spacing w:lineRule="auto" w:line="288" w:before="120" w:after="120"/>
        <w:jc w:val="left"/>
        <w:rPr/>
      </w:pPr>
      <w:r>
        <w:rPr>
          <w:rFonts w:ascii="Arial" w:hAnsi="Arial" w:cs="Arial" w:eastAsia="等线"/>
          <w:sz w:val="22"/>
        </w:rPr>
        <w:t>可通过查找栏查找历史记录，查找指标有源语言</w:t>
      </w:r>
      <w:r>
        <w:rPr>
          <w:rFonts w:eastAsia="等线" w:cs="Arial" w:ascii="Arial" w:hAnsi="Arial"/>
          <w:sz w:val="22"/>
        </w:rPr>
        <w:t>/</w:t>
      </w:r>
      <w:r>
        <w:rPr>
          <w:rFonts w:ascii="Arial" w:hAnsi="Arial" w:cs="Arial" w:eastAsia="等线"/>
          <w:sz w:val="22"/>
        </w:rPr>
        <w:t>目标语言、翻译方式，并且可以通过下拉菜单调整历史界面的排序方式。</w:t>
      </w:r>
    </w:p>
    <w:p>
      <w:pPr>
        <w:pStyle w:val="Normal"/>
        <w:numPr>
          <w:ilvl w:val="0"/>
          <w:numId w:val="64"/>
        </w:numPr>
        <w:bidi w:val="0"/>
        <w:spacing w:lineRule="auto" w:line="288" w:before="120" w:after="120"/>
        <w:jc w:val="left"/>
        <w:rPr/>
      </w:pPr>
      <w:r>
        <w:rPr>
          <w:rFonts w:ascii="Arial" w:hAnsi="Arial" w:cs="Arial" w:eastAsia="等线"/>
          <w:sz w:val="22"/>
        </w:rPr>
        <w:t>在下方的信息界面中，可以直观看到历史记录的翻译内容，并且通过点击右侧的“复制符号”后可以实现一键复制译文，点击“喇叭符号”后可朗读译文。点击左侧方框后可实现框选功能。</w:t>
      </w:r>
    </w:p>
    <w:p>
      <w:pPr>
        <w:pStyle w:val="Normal"/>
        <w:numPr>
          <w:ilvl w:val="0"/>
          <w:numId w:val="64"/>
        </w:numPr>
        <w:bidi w:val="0"/>
        <w:spacing w:lineRule="auto" w:line="288" w:before="120" w:after="120"/>
        <w:jc w:val="left"/>
        <w:rPr/>
      </w:pPr>
      <w:r>
        <w:rPr>
          <w:rFonts w:ascii="Arial" w:hAnsi="Arial" w:cs="Arial" w:eastAsia="等线"/>
          <w:sz w:val="22"/>
        </w:rPr>
        <w:t>在信息界面左下方可以实现全选历史记录功能，点击“删除”即可删除选中的历史记录。</w:t>
      </w:r>
    </w:p>
    <w:p>
      <w:pPr>
        <w:pStyle w:val="Normal"/>
        <w:numPr>
          <w:ilvl w:val="0"/>
          <w:numId w:val="64"/>
        </w:numPr>
        <w:bidi w:val="0"/>
        <w:spacing w:lineRule="auto" w:line="288" w:before="120" w:after="120"/>
        <w:jc w:val="left"/>
        <w:rPr/>
      </w:pPr>
      <w:r>
        <w:rPr>
          <w:rFonts w:ascii="Arial" w:hAnsi="Arial" w:cs="Arial" w:eastAsia="等线"/>
          <w:sz w:val="22"/>
        </w:rPr>
        <w:t>在信息界面的右下方可以实现翻页功能。</w:t>
      </w:r>
    </w:p>
    <w:p>
      <w:pPr>
        <w:pStyle w:val="Normal"/>
        <w:bidi w:val="0"/>
        <w:spacing w:lineRule="auto" w:line="288" w:before="120" w:after="120"/>
        <w:ind w:left="0" w:hanging="0"/>
        <w:jc w:val="center"/>
        <w:rPr>
          <w:rFonts w:ascii="Arial" w:hAnsi="Arial" w:eastAsia="等线" w:cs="Arial"/>
          <w:b/>
          <w:b/>
          <w:sz w:val="32"/>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60110" cy="1466215"/>
            <wp:effectExtent l="0" t="0" r="0" b="0"/>
            <wp:wrapTopAndBottom/>
            <wp:docPr id="13"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2" descr=""/>
                    <pic:cNvPicPr>
                      <a:picLocks noChangeAspect="1" noChangeArrowheads="1"/>
                    </pic:cNvPicPr>
                  </pic:nvPicPr>
                  <pic:blipFill>
                    <a:blip r:embed="rId14"/>
                    <a:stretch>
                      <a:fillRect/>
                    </a:stretch>
                  </pic:blipFill>
                  <pic:spPr bwMode="auto">
                    <a:xfrm>
                      <a:off x="0" y="0"/>
                      <a:ext cx="5960110" cy="1466215"/>
                    </a:xfrm>
                    <a:prstGeom prst="rect">
                      <a:avLst/>
                    </a:prstGeom>
                  </pic:spPr>
                </pic:pic>
              </a:graphicData>
            </a:graphic>
          </wp:anchor>
        </w:drawing>
      </w:r>
    </w:p>
    <w:p>
      <w:pPr>
        <w:pStyle w:val="Normal"/>
        <w:bidi w:val="0"/>
        <w:jc w:val="left"/>
        <w:rPr/>
      </w:pPr>
      <w:bookmarkStart w:id="59" w:name="heading_62"/>
      <w:r>
        <w:rPr>
          <w:rFonts w:eastAsia="等线" w:cs="Arial" w:ascii="Arial" w:hAnsi="Arial"/>
          <w:color w:val="3370FF"/>
          <w:sz w:val="36"/>
        </w:rPr>
        <w:t xml:space="preserve">7. </w:t>
      </w:r>
      <w:r>
        <w:rPr>
          <w:rFonts w:ascii="Arial" w:hAnsi="Arial" w:cs="Arial" w:eastAsia="等线"/>
          <w:b/>
          <w:sz w:val="36"/>
        </w:rPr>
        <w:t>总体设计</w:t>
      </w:r>
      <w:bookmarkEnd w:id="59"/>
    </w:p>
    <w:p>
      <w:pPr>
        <w:pStyle w:val="Normal"/>
        <w:bidi w:val="0"/>
        <w:jc w:val="left"/>
        <w:rPr/>
      </w:pPr>
      <w:bookmarkStart w:id="60" w:name="heading_63"/>
      <w:r>
        <w:rPr>
          <w:rFonts w:eastAsia="等线" w:cs="Arial" w:ascii="Arial" w:hAnsi="Arial"/>
          <w:color w:val="3370FF"/>
          <w:sz w:val="32"/>
        </w:rPr>
        <w:t xml:space="preserve">7.1 </w:t>
      </w:r>
      <w:r>
        <w:rPr>
          <w:rFonts w:ascii="Arial" w:hAnsi="Arial" w:cs="Arial" w:eastAsia="等线"/>
          <w:b/>
          <w:sz w:val="32"/>
        </w:rPr>
        <w:t>翻译平台逻辑架构设计</w:t>
      </w:r>
      <w:bookmarkEnd w:id="60"/>
    </w:p>
    <w:p>
      <w:pPr>
        <w:pStyle w:val="Normal"/>
        <w:bidi w:val="0"/>
        <w:spacing w:lineRule="auto" w:line="288" w:before="120" w:after="120"/>
        <w:ind w:left="0" w:hanging="0"/>
        <w:jc w:val="center"/>
        <w:rPr/>
      </w:pPr>
      <w:r>
        <w:rPr/>
        <w:drawing>
          <wp:inline distT="0" distB="0" distL="0" distR="0">
            <wp:extent cx="5257800" cy="3076575"/>
            <wp:effectExtent l="0" t="0" r="0" b="0"/>
            <wp:docPr id="14" name="Drawing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
                    <pic:cNvPicPr>
                      <a:picLocks noChangeAspect="1" noChangeArrowheads="1"/>
                    </pic:cNvPicPr>
                  </pic:nvPicPr>
                  <pic:blipFill>
                    <a:blip r:embed="rId15"/>
                    <a:stretch>
                      <a:fillRect/>
                    </a:stretch>
                  </pic:blipFill>
                  <pic:spPr bwMode="auto">
                    <a:xfrm>
                      <a:off x="0" y="0"/>
                      <a:ext cx="5257800" cy="3076575"/>
                    </a:xfrm>
                    <a:prstGeom prst="rect">
                      <a:avLst/>
                    </a:prstGeom>
                  </pic:spPr>
                </pic:pic>
              </a:graphicData>
            </a:graphic>
          </wp:inline>
        </w:drawing>
      </w:r>
    </w:p>
    <w:p>
      <w:pPr>
        <w:pStyle w:val="Normal"/>
        <w:bidi w:val="0"/>
        <w:jc w:val="left"/>
        <w:rPr/>
      </w:pPr>
      <w:bookmarkStart w:id="61" w:name="heading_64"/>
      <w:r>
        <w:rPr>
          <w:rFonts w:eastAsia="等线" w:cs="Arial" w:ascii="Arial" w:hAnsi="Arial"/>
          <w:color w:val="3370FF"/>
          <w:sz w:val="30"/>
        </w:rPr>
        <w:t xml:space="preserve">7.1.1 </w:t>
      </w:r>
      <w:r>
        <w:rPr>
          <w:rFonts w:ascii="Arial" w:hAnsi="Arial" w:cs="Arial" w:eastAsia="等线"/>
          <w:b/>
          <w:sz w:val="30"/>
        </w:rPr>
        <w:t>分层架构</w:t>
      </w:r>
      <w:bookmarkEnd w:id="61"/>
    </w:p>
    <w:p>
      <w:pPr>
        <w:pStyle w:val="Normal"/>
        <w:numPr>
          <w:ilvl w:val="0"/>
          <w:numId w:val="65"/>
        </w:numPr>
        <w:bidi w:val="0"/>
        <w:spacing w:lineRule="auto" w:line="288" w:before="120" w:after="120"/>
        <w:jc w:val="left"/>
        <w:rPr/>
      </w:pPr>
      <w:r>
        <w:rPr>
          <w:rFonts w:ascii="Arial" w:hAnsi="Arial" w:cs="Arial" w:eastAsia="等线"/>
          <w:b/>
          <w:sz w:val="22"/>
        </w:rPr>
        <w:t>接入层</w:t>
      </w:r>
      <w:r>
        <w:rPr>
          <w:rFonts w:ascii="Arial" w:hAnsi="Arial" w:cs="Arial" w:eastAsia="等线"/>
          <w:sz w:val="22"/>
        </w:rPr>
        <w:t xml:space="preserve">：该层通过 </w:t>
      </w:r>
      <w:r>
        <w:rPr>
          <w:rFonts w:eastAsia="等线" w:cs="Arial" w:ascii="Arial" w:hAnsi="Arial"/>
          <w:sz w:val="22"/>
        </w:rPr>
        <w:t xml:space="preserve">Web </w:t>
      </w:r>
      <w:r>
        <w:rPr>
          <w:rFonts w:ascii="Arial" w:hAnsi="Arial" w:cs="Arial" w:eastAsia="等线"/>
          <w:sz w:val="22"/>
        </w:rPr>
        <w:t xml:space="preserve">前端接入系统，负责对用户请求进行格式转换和初步校验，同时支持 </w:t>
      </w:r>
      <w:r>
        <w:rPr>
          <w:rFonts w:eastAsia="等线" w:cs="Arial" w:ascii="Arial" w:hAnsi="Arial"/>
          <w:sz w:val="22"/>
        </w:rPr>
        <w:t xml:space="preserve">WebSocket </w:t>
      </w:r>
      <w:r>
        <w:rPr>
          <w:rFonts w:ascii="Arial" w:hAnsi="Arial" w:cs="Arial" w:eastAsia="等线"/>
          <w:sz w:val="22"/>
        </w:rPr>
        <w:t>实时翻译场景，保证前端与后端的高效交互。</w:t>
      </w:r>
    </w:p>
    <w:p>
      <w:pPr>
        <w:pStyle w:val="Normal"/>
        <w:numPr>
          <w:ilvl w:val="0"/>
          <w:numId w:val="65"/>
        </w:numPr>
        <w:bidi w:val="0"/>
        <w:spacing w:lineRule="auto" w:line="288" w:before="120" w:after="120"/>
        <w:jc w:val="left"/>
        <w:rPr/>
      </w:pPr>
      <w:r>
        <w:rPr>
          <w:rFonts w:eastAsia="等线" w:cs="Arial" w:ascii="Arial" w:hAnsi="Arial"/>
          <w:b/>
          <w:sz w:val="22"/>
        </w:rPr>
        <w:t xml:space="preserve">API </w:t>
      </w:r>
      <w:r>
        <w:rPr>
          <w:rFonts w:ascii="Arial" w:hAnsi="Arial" w:cs="Arial" w:eastAsia="等线"/>
          <w:b/>
          <w:sz w:val="22"/>
        </w:rPr>
        <w:t>网关层</w:t>
      </w:r>
      <w:r>
        <w:rPr>
          <w:rFonts w:ascii="Arial" w:hAnsi="Arial" w:cs="Arial" w:eastAsia="等线"/>
          <w:sz w:val="22"/>
        </w:rPr>
        <w:t xml:space="preserve">：基于 </w:t>
      </w:r>
      <w:r>
        <w:rPr>
          <w:rFonts w:eastAsia="等线" w:cs="Arial" w:ascii="Arial" w:hAnsi="Arial"/>
          <w:sz w:val="22"/>
        </w:rPr>
        <w:t xml:space="preserve">FastAPI </w:t>
      </w:r>
      <w:r>
        <w:rPr>
          <w:rFonts w:ascii="Arial" w:hAnsi="Arial" w:cs="Arial" w:eastAsia="等线"/>
          <w:sz w:val="22"/>
        </w:rPr>
        <w:t xml:space="preserve">实现，提供统一的翻译接口入口，支持文本、文档和语音输入。该层完成 </w:t>
      </w:r>
      <w:r>
        <w:rPr>
          <w:rFonts w:eastAsia="等线" w:cs="Arial" w:ascii="Arial" w:hAnsi="Arial"/>
          <w:sz w:val="22"/>
        </w:rPr>
        <w:t xml:space="preserve">API </w:t>
      </w:r>
      <w:r>
        <w:rPr>
          <w:rFonts w:ascii="Arial" w:hAnsi="Arial" w:cs="Arial" w:eastAsia="等线"/>
          <w:sz w:val="22"/>
        </w:rPr>
        <w:t xml:space="preserve">密钥验证和用户权限控制，使用 </w:t>
      </w:r>
      <w:r>
        <w:rPr>
          <w:rFonts w:eastAsia="等线" w:cs="Arial" w:ascii="Arial" w:hAnsi="Arial"/>
          <w:sz w:val="22"/>
        </w:rPr>
        <w:t xml:space="preserve">Pydantic </w:t>
      </w:r>
      <w:r>
        <w:rPr>
          <w:rFonts w:ascii="Arial" w:hAnsi="Arial" w:cs="Arial" w:eastAsia="等线"/>
          <w:sz w:val="22"/>
        </w:rPr>
        <w:t>模型对请求和响应进行严格校验。</w:t>
      </w:r>
    </w:p>
    <w:p>
      <w:pPr>
        <w:pStyle w:val="Normal"/>
        <w:numPr>
          <w:ilvl w:val="0"/>
          <w:numId w:val="65"/>
        </w:numPr>
        <w:bidi w:val="0"/>
        <w:spacing w:lineRule="auto" w:line="288" w:before="120" w:after="120"/>
        <w:jc w:val="left"/>
        <w:rPr/>
      </w:pPr>
      <w:r>
        <w:rPr>
          <w:rFonts w:ascii="Arial" w:hAnsi="Arial" w:cs="Arial" w:eastAsia="等线"/>
          <w:b/>
          <w:sz w:val="22"/>
        </w:rPr>
        <w:t>业务服务层</w:t>
      </w:r>
      <w:r>
        <w:rPr>
          <w:rFonts w:ascii="Arial" w:hAnsi="Arial" w:cs="Arial" w:eastAsia="等线"/>
          <w:sz w:val="22"/>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pPr>
        <w:pStyle w:val="Normal"/>
        <w:numPr>
          <w:ilvl w:val="0"/>
          <w:numId w:val="65"/>
        </w:numPr>
        <w:bidi w:val="0"/>
        <w:spacing w:lineRule="auto" w:line="288" w:before="120" w:after="120"/>
        <w:jc w:val="left"/>
        <w:rPr/>
      </w:pPr>
      <w:r>
        <w:rPr>
          <w:rFonts w:ascii="Arial" w:hAnsi="Arial" w:cs="Arial" w:eastAsia="等线"/>
          <w:b/>
          <w:sz w:val="22"/>
        </w:rPr>
        <w:t>模型服务层</w:t>
      </w:r>
      <w:r>
        <w:rPr>
          <w:rFonts w:ascii="Arial" w:hAnsi="Arial" w:cs="Arial" w:eastAsia="等线"/>
          <w:sz w:val="22"/>
        </w:rPr>
        <w:t xml:space="preserve">：集成自研、第三方 </w:t>
      </w:r>
      <w:r>
        <w:rPr>
          <w:rFonts w:eastAsia="等线" w:cs="Arial" w:ascii="Arial" w:hAnsi="Arial"/>
          <w:sz w:val="22"/>
        </w:rPr>
        <w:t xml:space="preserve">API </w:t>
      </w:r>
      <w:r>
        <w:rPr>
          <w:rFonts w:ascii="Arial" w:hAnsi="Arial" w:cs="Arial" w:eastAsia="等线"/>
          <w:sz w:val="22"/>
        </w:rPr>
        <w:t>和开源模型，提供翻译推理服务，支持同步和异步计算。模型缓存用于存储热门翻译结果和模型参数，性能监控模块记录响应时间和翻译质量指标，便于系统优化和维护。</w:t>
      </w:r>
    </w:p>
    <w:p>
      <w:pPr>
        <w:pStyle w:val="Normal"/>
        <w:numPr>
          <w:ilvl w:val="0"/>
          <w:numId w:val="65"/>
        </w:numPr>
        <w:bidi w:val="0"/>
        <w:spacing w:lineRule="auto" w:line="288" w:before="120" w:after="120"/>
        <w:jc w:val="left"/>
        <w:rPr/>
      </w:pPr>
      <w:r>
        <w:rPr>
          <w:rFonts w:ascii="Arial" w:hAnsi="Arial" w:cs="Arial" w:eastAsia="等线"/>
          <w:b/>
          <w:sz w:val="22"/>
        </w:rPr>
        <w:t>数据层</w:t>
      </w:r>
      <w:r>
        <w:rPr>
          <w:rFonts w:ascii="Arial" w:hAnsi="Arial" w:cs="Arial" w:eastAsia="等线"/>
          <w:sz w:val="22"/>
        </w:rPr>
        <w:t>：包括结构化存储（用户数据、翻译历史、系统配置）、非结构化存储（文档文件、语音数据）以及语言资源库（术语库、翻译记忆库、训练语料）。</w:t>
      </w:r>
    </w:p>
    <w:p>
      <w:pPr>
        <w:pStyle w:val="Normal"/>
        <w:bidi w:val="0"/>
        <w:jc w:val="left"/>
        <w:rPr/>
      </w:pPr>
      <w:bookmarkStart w:id="62" w:name="heading_65"/>
      <w:r>
        <w:rPr>
          <w:rFonts w:eastAsia="等线" w:cs="Arial" w:ascii="Arial" w:hAnsi="Arial"/>
          <w:color w:val="3370FF"/>
          <w:sz w:val="30"/>
        </w:rPr>
        <w:t xml:space="preserve">7.1.2 </w:t>
      </w:r>
      <w:r>
        <w:rPr>
          <w:rFonts w:ascii="Arial" w:hAnsi="Arial" w:cs="Arial" w:eastAsia="等线"/>
          <w:b/>
          <w:sz w:val="30"/>
        </w:rPr>
        <w:t>核心模块</w:t>
      </w:r>
      <w:bookmarkEnd w:id="62"/>
    </w:p>
    <w:p>
      <w:pPr>
        <w:pStyle w:val="Normal"/>
        <w:numPr>
          <w:ilvl w:val="0"/>
          <w:numId w:val="66"/>
        </w:numPr>
        <w:bidi w:val="0"/>
        <w:spacing w:lineRule="auto" w:line="288" w:before="120" w:after="120"/>
        <w:jc w:val="left"/>
        <w:rPr/>
      </w:pPr>
      <w:r>
        <w:rPr>
          <w:rFonts w:ascii="Arial" w:hAnsi="Arial" w:cs="Arial" w:eastAsia="等线"/>
          <w:sz w:val="22"/>
        </w:rPr>
        <w:t>翻译引擎适配：支持多引擎接入、切换，评估优化结果，适配垂直领域模型。</w:t>
      </w:r>
    </w:p>
    <w:p>
      <w:pPr>
        <w:pStyle w:val="Normal"/>
        <w:numPr>
          <w:ilvl w:val="0"/>
          <w:numId w:val="66"/>
        </w:numPr>
        <w:bidi w:val="0"/>
        <w:spacing w:lineRule="auto" w:line="288" w:before="120" w:after="120"/>
        <w:jc w:val="left"/>
        <w:rPr/>
      </w:pPr>
      <w:r>
        <w:rPr>
          <w:rFonts w:ascii="Arial" w:hAnsi="Arial" w:cs="Arial" w:eastAsia="等线"/>
          <w:sz w:val="22"/>
        </w:rPr>
        <w:t>语言资源管理：维护术语库（增删改查 ）、翻译记忆库（自动匹配复用 ），基于用户反馈迭代模型。</w:t>
      </w:r>
    </w:p>
    <w:p>
      <w:pPr>
        <w:pStyle w:val="Normal"/>
        <w:numPr>
          <w:ilvl w:val="0"/>
          <w:numId w:val="66"/>
        </w:numPr>
        <w:bidi w:val="0"/>
        <w:spacing w:lineRule="auto" w:line="288" w:before="120" w:after="120"/>
        <w:jc w:val="left"/>
        <w:rPr/>
      </w:pPr>
      <w:r>
        <w:rPr>
          <w:rFonts w:ascii="Arial" w:hAnsi="Arial" w:cs="Arial" w:eastAsia="等线"/>
          <w:sz w:val="22"/>
        </w:rPr>
        <w:t>任务调度：排序分配任务优先级，分片并行处理大文件，支持中断续传 。</w:t>
      </w:r>
    </w:p>
    <w:p>
      <w:pPr>
        <w:pStyle w:val="Normal"/>
        <w:bidi w:val="0"/>
        <w:jc w:val="left"/>
        <w:rPr/>
      </w:pPr>
      <w:bookmarkStart w:id="63" w:name="heading_66"/>
      <w:r>
        <w:rPr>
          <w:rFonts w:eastAsia="等线" w:cs="Arial" w:ascii="Arial" w:hAnsi="Arial"/>
          <w:color w:val="3370FF"/>
          <w:sz w:val="30"/>
        </w:rPr>
        <w:t xml:space="preserve">7.1.3 </w:t>
      </w:r>
      <w:r>
        <w:rPr>
          <w:rFonts w:ascii="Arial" w:hAnsi="Arial" w:cs="Arial" w:eastAsia="等线"/>
          <w:b/>
          <w:sz w:val="30"/>
        </w:rPr>
        <w:t>交互流程</w:t>
      </w:r>
      <w:bookmarkEnd w:id="63"/>
    </w:p>
    <w:p>
      <w:pPr>
        <w:pStyle w:val="Normal"/>
        <w:bidi w:val="0"/>
        <w:spacing w:lineRule="auto" w:line="288" w:before="120" w:after="120"/>
        <w:ind w:left="0" w:hanging="0"/>
        <w:jc w:val="left"/>
        <w:rPr/>
      </w:pPr>
      <w:r>
        <w:rPr>
          <w:rFonts w:ascii="Arial" w:hAnsi="Arial" w:cs="Arial" w:eastAsia="等线"/>
          <w:sz w:val="22"/>
        </w:rPr>
        <w:t>客户端发请求→接入层校验路由→服务层选引擎、匹配资源库处理→结果回传客户端并存储→记录日志用于优化 。</w:t>
      </w:r>
    </w:p>
    <w:p>
      <w:pPr>
        <w:pStyle w:val="Normal"/>
        <w:bidi w:val="0"/>
        <w:jc w:val="left"/>
        <w:rPr/>
      </w:pPr>
      <w:bookmarkStart w:id="64" w:name="heading_67"/>
      <w:r>
        <w:rPr>
          <w:rFonts w:eastAsia="等线" w:cs="Arial" w:ascii="Arial" w:hAnsi="Arial"/>
          <w:color w:val="3370FF"/>
          <w:sz w:val="30"/>
        </w:rPr>
        <w:t xml:space="preserve">7.1.4 </w:t>
      </w:r>
      <w:r>
        <w:rPr>
          <w:rFonts w:ascii="Arial" w:hAnsi="Arial" w:cs="Arial" w:eastAsia="等线"/>
          <w:b/>
          <w:sz w:val="30"/>
        </w:rPr>
        <w:t>扩展能力</w:t>
      </w:r>
      <w:bookmarkEnd w:id="64"/>
    </w:p>
    <w:p>
      <w:pPr>
        <w:pStyle w:val="Normal"/>
        <w:bidi w:val="0"/>
        <w:spacing w:lineRule="auto" w:line="288" w:before="120" w:after="120"/>
        <w:ind w:left="0" w:hanging="0"/>
        <w:jc w:val="left"/>
        <w:rPr/>
      </w:pPr>
      <w:r>
        <w:rPr>
          <w:rFonts w:ascii="Arial" w:hAnsi="Arial" w:cs="Arial" w:eastAsia="等线"/>
          <w:sz w:val="22"/>
        </w:rPr>
        <w:t xml:space="preserve">提供标准化 </w:t>
      </w:r>
      <w:r>
        <w:rPr>
          <w:rFonts w:eastAsia="等线" w:cs="Arial" w:ascii="Arial" w:hAnsi="Arial"/>
          <w:sz w:val="22"/>
        </w:rPr>
        <w:t>API</w:t>
      </w:r>
      <w:r>
        <w:rPr>
          <w:rFonts w:ascii="Arial" w:hAnsi="Arial" w:cs="Arial" w:eastAsia="等线"/>
          <w:sz w:val="22"/>
        </w:rPr>
        <w:t xml:space="preserve">，支持第三方集成；采用插件化架构，灵活新增翻译功能 </w:t>
      </w:r>
      <w:r>
        <w:rPr>
          <w:rFonts w:eastAsia="等线" w:cs="Arial" w:ascii="Arial" w:hAnsi="Arial"/>
          <w:sz w:val="22"/>
        </w:rPr>
        <w:t xml:space="preserve">/ </w:t>
      </w:r>
      <w:r>
        <w:rPr>
          <w:rFonts w:ascii="Arial" w:hAnsi="Arial" w:cs="Arial" w:eastAsia="等线"/>
          <w:sz w:val="22"/>
        </w:rPr>
        <w:t xml:space="preserve">语言对；预留接口，可集成 </w:t>
      </w:r>
      <w:r>
        <w:rPr>
          <w:rFonts w:eastAsia="等线" w:cs="Arial" w:ascii="Arial" w:hAnsi="Arial"/>
          <w:sz w:val="22"/>
        </w:rPr>
        <w:t xml:space="preserve">NLP </w:t>
      </w:r>
      <w:r>
        <w:rPr>
          <w:rFonts w:ascii="Arial" w:hAnsi="Arial" w:cs="Arial" w:eastAsia="等线"/>
          <w:sz w:val="22"/>
        </w:rPr>
        <w:t xml:space="preserve">等 </w:t>
      </w:r>
      <w:r>
        <w:rPr>
          <w:rFonts w:eastAsia="等线" w:cs="Arial" w:ascii="Arial" w:hAnsi="Arial"/>
          <w:sz w:val="22"/>
        </w:rPr>
        <w:t xml:space="preserve">AI </w:t>
      </w:r>
      <w:r>
        <w:rPr>
          <w:rFonts w:ascii="Arial" w:hAnsi="Arial" w:cs="Arial" w:eastAsia="等线"/>
          <w:sz w:val="22"/>
        </w:rPr>
        <w:t>能力 。</w:t>
      </w:r>
    </w:p>
    <w:p>
      <w:pPr>
        <w:pStyle w:val="Normal"/>
        <w:bidi w:val="0"/>
        <w:jc w:val="left"/>
        <w:rPr/>
      </w:pPr>
      <w:bookmarkStart w:id="65" w:name="heading_68"/>
      <w:r>
        <w:rPr>
          <w:rFonts w:eastAsia="等线" w:cs="Arial" w:ascii="Arial" w:hAnsi="Arial"/>
          <w:color w:val="3370FF"/>
          <w:sz w:val="32"/>
        </w:rPr>
        <w:t xml:space="preserve">7.2 </w:t>
      </w:r>
      <w:r>
        <w:rPr>
          <w:rFonts w:ascii="Arial" w:hAnsi="Arial" w:cs="Arial" w:eastAsia="等线"/>
          <w:b/>
          <w:sz w:val="32"/>
        </w:rPr>
        <w:t>物理架构设计</w:t>
      </w:r>
      <w:bookmarkEnd w:id="65"/>
    </w:p>
    <w:p>
      <w:pPr>
        <w:pStyle w:val="Normal"/>
        <w:bidi w:val="0"/>
        <w:jc w:val="left"/>
        <w:rPr/>
      </w:pPr>
      <w:bookmarkStart w:id="66" w:name="heading_69"/>
      <w:r>
        <w:rPr>
          <w:rFonts w:eastAsia="等线" w:cs="Arial" w:ascii="Arial" w:hAnsi="Arial"/>
          <w:color w:val="3370FF"/>
          <w:sz w:val="30"/>
        </w:rPr>
        <w:t xml:space="preserve">7.2.1 </w:t>
      </w:r>
      <w:r>
        <w:rPr>
          <w:rFonts w:ascii="Arial" w:hAnsi="Arial" w:cs="Arial" w:eastAsia="等线"/>
          <w:b/>
          <w:sz w:val="30"/>
        </w:rPr>
        <w:t>多端部署与访问</w:t>
      </w:r>
      <w:bookmarkEnd w:id="66"/>
    </w:p>
    <w:p>
      <w:pPr>
        <w:pStyle w:val="Normal"/>
        <w:numPr>
          <w:ilvl w:val="0"/>
          <w:numId w:val="67"/>
        </w:numPr>
        <w:bidi w:val="0"/>
        <w:spacing w:lineRule="auto" w:line="288" w:before="120" w:after="120"/>
        <w:jc w:val="left"/>
        <w:rPr/>
      </w:pPr>
      <w:r>
        <w:rPr>
          <w:rFonts w:ascii="Arial" w:hAnsi="Arial" w:cs="Arial" w:eastAsia="等线"/>
          <w:sz w:val="22"/>
        </w:rPr>
        <w:t xml:space="preserve">服务端：后端、数据库、翻译模型可部署于云服务器 </w:t>
      </w:r>
      <w:r>
        <w:rPr>
          <w:rFonts w:eastAsia="等线" w:cs="Arial" w:ascii="Arial" w:hAnsi="Arial"/>
          <w:sz w:val="22"/>
        </w:rPr>
        <w:t xml:space="preserve">/ </w:t>
      </w:r>
      <w:r>
        <w:rPr>
          <w:rFonts w:ascii="Arial" w:hAnsi="Arial" w:cs="Arial" w:eastAsia="等线"/>
          <w:sz w:val="22"/>
        </w:rPr>
        <w:t>本地服务器，作为核心计算、存储节点，承载翻译逻辑处理、数据读写任务，保障高可用性与扩展性。</w:t>
      </w:r>
    </w:p>
    <w:p>
      <w:pPr>
        <w:pStyle w:val="Normal"/>
        <w:numPr>
          <w:ilvl w:val="0"/>
          <w:numId w:val="67"/>
        </w:numPr>
        <w:bidi w:val="0"/>
        <w:spacing w:lineRule="auto" w:line="288" w:before="120" w:after="120"/>
        <w:jc w:val="left"/>
        <w:rPr/>
      </w:pPr>
      <w:r>
        <w:rPr>
          <w:rFonts w:ascii="Arial" w:hAnsi="Arial" w:cs="Arial" w:eastAsia="等线"/>
          <w:sz w:val="22"/>
        </w:rPr>
        <w:t>客户端：用户通过浏览器（</w:t>
      </w:r>
      <w:r>
        <w:rPr>
          <w:rFonts w:eastAsia="等线" w:cs="Arial" w:ascii="Arial" w:hAnsi="Arial"/>
          <w:sz w:val="22"/>
        </w:rPr>
        <w:t xml:space="preserve">Web </w:t>
      </w:r>
      <w:r>
        <w:rPr>
          <w:rFonts w:ascii="Arial" w:hAnsi="Arial" w:cs="Arial" w:eastAsia="等线"/>
          <w:sz w:val="22"/>
        </w:rPr>
        <w:t xml:space="preserve">端）访问系统，无需本地部署复杂程序；若拓展移动端，可基于原生 </w:t>
      </w:r>
      <w:r>
        <w:rPr>
          <w:rFonts w:eastAsia="等线" w:cs="Arial" w:ascii="Arial" w:hAnsi="Arial"/>
          <w:sz w:val="22"/>
        </w:rPr>
        <w:t xml:space="preserve">/ </w:t>
      </w:r>
      <w:r>
        <w:rPr>
          <w:rFonts w:ascii="Arial" w:hAnsi="Arial" w:cs="Arial" w:eastAsia="等线"/>
          <w:sz w:val="22"/>
        </w:rPr>
        <w:t>混合开发技术，通过网络与服务端交互，适配多终端使用场景。</w:t>
      </w:r>
    </w:p>
    <w:p>
      <w:pPr>
        <w:pStyle w:val="Normal"/>
        <w:bidi w:val="0"/>
        <w:jc w:val="left"/>
        <w:rPr/>
      </w:pPr>
      <w:bookmarkStart w:id="67" w:name="heading_70"/>
      <w:r>
        <w:rPr>
          <w:rFonts w:eastAsia="等线" w:cs="Arial" w:ascii="Arial" w:hAnsi="Arial"/>
          <w:color w:val="3370FF"/>
          <w:sz w:val="30"/>
        </w:rPr>
        <w:t xml:space="preserve">7.2.2 </w:t>
      </w:r>
      <w:r>
        <w:rPr>
          <w:rFonts w:ascii="Arial" w:hAnsi="Arial" w:cs="Arial" w:eastAsia="等线"/>
          <w:b/>
          <w:sz w:val="30"/>
        </w:rPr>
        <w:t>数据流转与通信</w:t>
      </w:r>
      <w:bookmarkEnd w:id="67"/>
    </w:p>
    <w:p>
      <w:pPr>
        <w:pStyle w:val="Normal"/>
        <w:bidi w:val="0"/>
        <w:spacing w:lineRule="auto" w:line="288" w:before="120" w:after="120"/>
        <w:ind w:left="0" w:hanging="0"/>
        <w:jc w:val="left"/>
        <w:rPr/>
      </w:pPr>
      <w:r>
        <w:rPr>
          <w:rFonts w:ascii="Arial" w:hAnsi="Arial" w:cs="Arial" w:eastAsia="等线"/>
          <w:sz w:val="22"/>
        </w:rPr>
        <w:t xml:space="preserve">用户操作触发前端与服务端的 </w:t>
      </w:r>
      <w:r>
        <w:rPr>
          <w:rFonts w:eastAsia="等线" w:cs="Arial" w:ascii="Arial" w:hAnsi="Arial"/>
          <w:sz w:val="22"/>
        </w:rPr>
        <w:t xml:space="preserve">HTTP/HTTPS </w:t>
      </w:r>
      <w:r>
        <w:rPr>
          <w:rFonts w:ascii="Arial" w:hAnsi="Arial" w:cs="Arial" w:eastAsia="等线"/>
          <w:sz w:val="22"/>
        </w:rPr>
        <w:t xml:space="preserve">通信，以 </w:t>
      </w:r>
      <w:r>
        <w:rPr>
          <w:rFonts w:eastAsia="等线" w:cs="Arial" w:ascii="Arial" w:hAnsi="Arial"/>
          <w:sz w:val="22"/>
        </w:rPr>
        <w:t xml:space="preserve">JSON </w:t>
      </w:r>
      <w:r>
        <w:rPr>
          <w:rFonts w:ascii="Arial" w:hAnsi="Arial" w:cs="Arial" w:eastAsia="等线"/>
          <w:sz w:val="22"/>
        </w:rPr>
        <w:t xml:space="preserve">为数据载体传递指令与内容；服务端内部，后端与翻译模型、数据库通过接口 </w:t>
      </w:r>
      <w:r>
        <w:rPr>
          <w:rFonts w:eastAsia="等线" w:cs="Arial" w:ascii="Arial" w:hAnsi="Arial"/>
          <w:sz w:val="22"/>
        </w:rPr>
        <w:t xml:space="preserve">/ SDK </w:t>
      </w:r>
      <w:r>
        <w:rPr>
          <w:rFonts w:ascii="Arial" w:hAnsi="Arial" w:cs="Arial" w:eastAsia="等线"/>
          <w:sz w:val="22"/>
        </w:rPr>
        <w:t xml:space="preserve">交互，完成 “翻译任务执行 </w:t>
      </w:r>
      <w:r>
        <w:rPr>
          <w:rFonts w:eastAsia="等线" w:cs="Arial" w:ascii="Arial" w:hAnsi="Arial"/>
          <w:sz w:val="22"/>
        </w:rPr>
        <w:t xml:space="preserve">- </w:t>
      </w:r>
      <w:r>
        <w:rPr>
          <w:rFonts w:ascii="Arial" w:hAnsi="Arial" w:cs="Arial" w:eastAsia="等线"/>
          <w:sz w:val="22"/>
        </w:rPr>
        <w:t xml:space="preserve">数据持久化” 流程；全链路依托网络（公网 </w:t>
      </w:r>
      <w:r>
        <w:rPr>
          <w:rFonts w:eastAsia="等线" w:cs="Arial" w:ascii="Arial" w:hAnsi="Arial"/>
          <w:sz w:val="22"/>
        </w:rPr>
        <w:t xml:space="preserve">/ </w:t>
      </w:r>
      <w:r>
        <w:rPr>
          <w:rFonts w:ascii="Arial" w:hAnsi="Arial" w:cs="Arial" w:eastAsia="等线"/>
          <w:sz w:val="22"/>
        </w:rPr>
        <w:t>内网 ）实现跨节点通信，保障翻译请求高效响应、数据安全传输。</w:t>
      </w:r>
    </w:p>
    <w:p>
      <w:pPr>
        <w:pStyle w:val="Normal"/>
        <w:bidi w:val="0"/>
        <w:jc w:val="left"/>
        <w:rPr/>
      </w:pPr>
      <w:bookmarkStart w:id="68" w:name="heading_71"/>
      <w:r>
        <w:rPr>
          <w:rFonts w:eastAsia="等线" w:cs="Arial" w:ascii="Arial" w:hAnsi="Arial"/>
          <w:color w:val="3370FF"/>
          <w:sz w:val="32"/>
        </w:rPr>
        <w:t xml:space="preserve">7.3 </w:t>
      </w:r>
      <w:r>
        <w:rPr>
          <w:rFonts w:ascii="Arial" w:hAnsi="Arial" w:cs="Arial" w:eastAsia="等线"/>
          <w:b/>
          <w:sz w:val="32"/>
        </w:rPr>
        <w:t>技术架构设计</w:t>
      </w:r>
      <w:bookmarkEnd w:id="68"/>
    </w:p>
    <w:p>
      <w:pPr>
        <w:pStyle w:val="Normal"/>
        <w:bidi w:val="0"/>
        <w:jc w:val="left"/>
        <w:rPr/>
      </w:pPr>
      <w:bookmarkStart w:id="69" w:name="heading_72"/>
      <w:r>
        <w:rPr>
          <w:rFonts w:eastAsia="等线" w:cs="Arial" w:ascii="Arial" w:hAnsi="Arial"/>
          <w:color w:val="3370FF"/>
          <w:sz w:val="30"/>
        </w:rPr>
        <w:t xml:space="preserve">7.3.1 </w:t>
      </w:r>
      <w:r>
        <w:rPr>
          <w:rFonts w:ascii="Arial" w:hAnsi="Arial" w:cs="Arial" w:eastAsia="等线"/>
          <w:b/>
          <w:sz w:val="30"/>
        </w:rPr>
        <w:t>深度学习架构设计</w:t>
      </w:r>
      <w:bookmarkEnd w:id="69"/>
    </w:p>
    <w:p>
      <w:pPr>
        <w:pStyle w:val="Normal"/>
        <w:bidi w:val="0"/>
        <w:spacing w:lineRule="auto" w:line="288" w:before="120" w:after="120"/>
        <w:ind w:left="0" w:hanging="0"/>
        <w:jc w:val="left"/>
        <w:rPr/>
      </w:pPr>
      <w:r>
        <w:rPr>
          <w:rFonts w:ascii="Arial" w:hAnsi="Arial" w:cs="Arial" w:eastAsia="等线"/>
          <w:sz w:val="22"/>
        </w:rPr>
        <w:t xml:space="preserve">系统基于 </w:t>
      </w:r>
      <w:r>
        <w:rPr>
          <w:rFonts w:eastAsia="等线" w:cs="Arial" w:ascii="Arial" w:hAnsi="Arial"/>
          <w:sz w:val="22"/>
        </w:rPr>
        <w:t xml:space="preserve">Transformer </w:t>
      </w:r>
      <w:r>
        <w:rPr>
          <w:rFonts w:ascii="Arial" w:hAnsi="Arial" w:cs="Arial" w:eastAsia="等线"/>
          <w:sz w:val="22"/>
        </w:rPr>
        <w:t>架构构建序列到序列翻译模型：</w:t>
      </w:r>
    </w:p>
    <w:p>
      <w:pPr>
        <w:pStyle w:val="Normal"/>
        <w:numPr>
          <w:ilvl w:val="0"/>
          <w:numId w:val="68"/>
        </w:numPr>
        <w:bidi w:val="0"/>
        <w:spacing w:lineRule="auto" w:line="288" w:before="120" w:after="120"/>
        <w:jc w:val="left"/>
        <w:rPr/>
      </w:pPr>
      <w:r>
        <w:rPr>
          <w:rFonts w:ascii="Arial" w:hAnsi="Arial" w:cs="Arial" w:eastAsia="等线"/>
          <w:sz w:val="22"/>
        </w:rPr>
        <w:t>使用自注意力机制捕捉长距离依赖关系</w:t>
      </w:r>
    </w:p>
    <w:p>
      <w:pPr>
        <w:pStyle w:val="Normal"/>
        <w:numPr>
          <w:ilvl w:val="0"/>
          <w:numId w:val="68"/>
        </w:numPr>
        <w:bidi w:val="0"/>
        <w:spacing w:lineRule="auto" w:line="288" w:before="120" w:after="120"/>
        <w:jc w:val="left"/>
        <w:rPr/>
      </w:pPr>
      <w:r>
        <w:rPr>
          <w:rFonts w:ascii="Arial" w:hAnsi="Arial" w:cs="Arial" w:eastAsia="等线"/>
          <w:sz w:val="22"/>
        </w:rPr>
        <w:t>采用编码器</w:t>
      </w:r>
      <w:r>
        <w:rPr>
          <w:rFonts w:eastAsia="等线" w:cs="Arial" w:ascii="Arial" w:hAnsi="Arial"/>
          <w:sz w:val="22"/>
        </w:rPr>
        <w:t>-</w:t>
      </w:r>
      <w:r>
        <w:rPr>
          <w:rFonts w:ascii="Arial" w:hAnsi="Arial" w:cs="Arial" w:eastAsia="等线"/>
          <w:sz w:val="22"/>
        </w:rPr>
        <w:t>解码器结构实现中英双向翻译</w:t>
      </w:r>
    </w:p>
    <w:p>
      <w:pPr>
        <w:pStyle w:val="Normal"/>
        <w:numPr>
          <w:ilvl w:val="0"/>
          <w:numId w:val="68"/>
        </w:numPr>
        <w:bidi w:val="0"/>
        <w:spacing w:lineRule="auto" w:line="288" w:before="120" w:after="120"/>
        <w:jc w:val="left"/>
        <w:rPr/>
      </w:pPr>
      <w:r>
        <w:rPr>
          <w:rFonts w:ascii="Arial" w:hAnsi="Arial" w:cs="Arial" w:eastAsia="等线"/>
          <w:sz w:val="22"/>
        </w:rPr>
        <w:t>支持动态批处理提高</w:t>
      </w:r>
      <w:r>
        <w:rPr>
          <w:rFonts w:eastAsia="等线" w:cs="Arial" w:ascii="Arial" w:hAnsi="Arial"/>
          <w:sz w:val="22"/>
        </w:rPr>
        <w:t>GPU</w:t>
      </w:r>
      <w:r>
        <w:rPr>
          <w:rFonts w:ascii="Arial" w:hAnsi="Arial" w:cs="Arial" w:eastAsia="等线"/>
          <w:sz w:val="22"/>
        </w:rPr>
        <w:t>利用率</w:t>
      </w:r>
    </w:p>
    <w:p>
      <w:pPr>
        <w:pStyle w:val="Normal"/>
        <w:numPr>
          <w:ilvl w:val="0"/>
          <w:numId w:val="68"/>
        </w:numPr>
        <w:bidi w:val="0"/>
        <w:spacing w:lineRule="auto" w:line="288" w:before="120" w:after="120"/>
        <w:jc w:val="left"/>
        <w:rPr/>
      </w:pPr>
      <w:r>
        <w:rPr>
          <w:rFonts w:ascii="Arial" w:hAnsi="Arial" w:cs="Arial" w:eastAsia="等线"/>
          <w:sz w:val="22"/>
        </w:rPr>
        <w:t>实现模型量化加速推理过程</w:t>
      </w:r>
    </w:p>
    <w:p>
      <w:pPr>
        <w:pStyle w:val="Normal"/>
        <w:bidi w:val="0"/>
        <w:jc w:val="left"/>
        <w:rPr/>
      </w:pPr>
      <w:bookmarkStart w:id="70" w:name="heading_73"/>
      <w:r>
        <w:rPr>
          <w:rFonts w:eastAsia="等线" w:cs="Arial" w:ascii="Arial" w:hAnsi="Arial"/>
          <w:color w:val="3370FF"/>
          <w:sz w:val="30"/>
        </w:rPr>
        <w:t xml:space="preserve">7.3.2 </w:t>
      </w:r>
      <w:r>
        <w:rPr>
          <w:rFonts w:ascii="Arial" w:hAnsi="Arial" w:cs="Arial" w:eastAsia="等线"/>
          <w:b/>
          <w:sz w:val="30"/>
        </w:rPr>
        <w:t>后端技术架构</w:t>
      </w:r>
      <w:bookmarkEnd w:id="70"/>
    </w:p>
    <w:p>
      <w:pPr>
        <w:pStyle w:val="Normal"/>
        <w:numPr>
          <w:ilvl w:val="0"/>
          <w:numId w:val="69"/>
        </w:numPr>
        <w:bidi w:val="0"/>
        <w:spacing w:lineRule="auto" w:line="288" w:before="120" w:after="120"/>
        <w:jc w:val="left"/>
        <w:rPr/>
      </w:pPr>
      <w:r>
        <w:rPr>
          <w:rFonts w:eastAsia="等线" w:cs="Arial" w:ascii="Arial" w:hAnsi="Arial"/>
          <w:sz w:val="22"/>
        </w:rPr>
        <w:t>FastAPI</w:t>
      </w:r>
      <w:r>
        <w:rPr>
          <w:rFonts w:ascii="Arial" w:hAnsi="Arial" w:cs="Arial" w:eastAsia="等线"/>
          <w:sz w:val="22"/>
        </w:rPr>
        <w:t>：高性能异步</w:t>
      </w:r>
      <w:r>
        <w:rPr>
          <w:rFonts w:eastAsia="等线" w:cs="Arial" w:ascii="Arial" w:hAnsi="Arial"/>
          <w:sz w:val="22"/>
        </w:rPr>
        <w:t>Web</w:t>
      </w:r>
      <w:r>
        <w:rPr>
          <w:rFonts w:ascii="Arial" w:hAnsi="Arial" w:cs="Arial" w:eastAsia="等线"/>
          <w:sz w:val="22"/>
        </w:rPr>
        <w:t>框架，提供</w:t>
      </w:r>
      <w:r>
        <w:rPr>
          <w:rFonts w:eastAsia="等线" w:cs="Arial" w:ascii="Arial" w:hAnsi="Arial"/>
          <w:sz w:val="22"/>
        </w:rPr>
        <w:t>API</w:t>
      </w:r>
      <w:r>
        <w:rPr>
          <w:rFonts w:ascii="Arial" w:hAnsi="Arial" w:cs="Arial" w:eastAsia="等线"/>
          <w:sz w:val="22"/>
        </w:rPr>
        <w:t>服务</w:t>
      </w:r>
    </w:p>
    <w:p>
      <w:pPr>
        <w:pStyle w:val="Normal"/>
        <w:bidi w:val="0"/>
        <w:jc w:val="left"/>
        <w:rPr/>
      </w:pPr>
      <w:bookmarkStart w:id="71" w:name="heading_74"/>
      <w:r>
        <w:rPr>
          <w:rFonts w:eastAsia="等线" w:cs="Arial" w:ascii="Arial" w:hAnsi="Arial"/>
          <w:color w:val="3370FF"/>
          <w:sz w:val="36"/>
        </w:rPr>
        <w:t xml:space="preserve">8. </w:t>
      </w:r>
      <w:r>
        <w:rPr>
          <w:rFonts w:ascii="Arial" w:hAnsi="Arial" w:cs="Arial" w:eastAsia="等线"/>
          <w:b/>
          <w:sz w:val="36"/>
        </w:rPr>
        <w:t>环境与部署</w:t>
      </w:r>
      <w:bookmarkEnd w:id="71"/>
    </w:p>
    <w:p>
      <w:pPr>
        <w:pStyle w:val="Normal"/>
        <w:bidi w:val="0"/>
        <w:jc w:val="left"/>
        <w:rPr/>
      </w:pPr>
      <w:bookmarkStart w:id="72" w:name="heading_75"/>
      <w:r>
        <w:rPr>
          <w:rFonts w:eastAsia="等线" w:cs="Arial" w:ascii="Arial" w:hAnsi="Arial"/>
          <w:color w:val="3370FF"/>
          <w:sz w:val="32"/>
        </w:rPr>
        <w:t xml:space="preserve">8.1 </w:t>
      </w:r>
      <w:r>
        <w:rPr>
          <w:rFonts w:ascii="Arial" w:hAnsi="Arial" w:cs="Arial" w:eastAsia="等线"/>
          <w:b/>
          <w:sz w:val="32"/>
        </w:rPr>
        <w:t>运行环境</w:t>
      </w:r>
      <w:bookmarkEnd w:id="72"/>
    </w:p>
    <w:p>
      <w:pPr>
        <w:pStyle w:val="Normal"/>
        <w:bidi w:val="0"/>
        <w:jc w:val="left"/>
        <w:rPr/>
      </w:pPr>
      <w:bookmarkStart w:id="73" w:name="heading_76"/>
      <w:r>
        <w:rPr>
          <w:rFonts w:eastAsia="等线" w:cs="Arial" w:ascii="Arial" w:hAnsi="Arial"/>
          <w:color w:val="3370FF"/>
          <w:sz w:val="30"/>
        </w:rPr>
        <w:t xml:space="preserve">8.1.1 </w:t>
      </w:r>
      <w:r>
        <w:rPr>
          <w:rFonts w:ascii="Arial" w:hAnsi="Arial" w:cs="Arial" w:eastAsia="等线"/>
          <w:b/>
          <w:sz w:val="30"/>
        </w:rPr>
        <w:t>服务器环境</w:t>
      </w:r>
      <w:bookmarkEnd w:id="73"/>
    </w:p>
    <w:p>
      <w:pPr>
        <w:pStyle w:val="Normal"/>
        <w:numPr>
          <w:ilvl w:val="0"/>
          <w:numId w:val="70"/>
        </w:numPr>
        <w:bidi w:val="0"/>
        <w:spacing w:lineRule="auto" w:line="288" w:before="120" w:after="120"/>
        <w:jc w:val="left"/>
        <w:rPr/>
      </w:pPr>
      <w:r>
        <w:rPr>
          <w:rFonts w:eastAsia="等线" w:cs="Arial" w:ascii="Arial" w:hAnsi="Arial"/>
          <w:sz w:val="22"/>
        </w:rPr>
        <w:t xml:space="preserve">Linux </w:t>
      </w:r>
      <w:r>
        <w:rPr>
          <w:rFonts w:ascii="Arial" w:hAnsi="Arial" w:cs="Arial" w:eastAsia="等线"/>
          <w:sz w:val="22"/>
        </w:rPr>
        <w:t>环境</w:t>
      </w:r>
    </w:p>
    <w:p>
      <w:pPr>
        <w:pStyle w:val="Normal"/>
        <w:numPr>
          <w:ilvl w:val="0"/>
          <w:numId w:val="70"/>
        </w:numPr>
        <w:bidi w:val="0"/>
        <w:spacing w:lineRule="auto" w:line="288" w:before="120" w:after="120"/>
        <w:jc w:val="left"/>
        <w:rPr/>
      </w:pPr>
      <w:r>
        <w:rPr>
          <w:rFonts w:eastAsia="等线" w:cs="Arial" w:ascii="Arial" w:hAnsi="Arial"/>
          <w:sz w:val="22"/>
        </w:rPr>
        <w:t xml:space="preserve">32GB </w:t>
      </w:r>
      <w:r>
        <w:rPr>
          <w:rFonts w:ascii="Arial" w:hAnsi="Arial" w:cs="Arial" w:eastAsia="等线"/>
          <w:sz w:val="22"/>
        </w:rPr>
        <w:t>以上内存</w:t>
      </w:r>
    </w:p>
    <w:p>
      <w:pPr>
        <w:pStyle w:val="Normal"/>
        <w:numPr>
          <w:ilvl w:val="0"/>
          <w:numId w:val="70"/>
        </w:numPr>
        <w:bidi w:val="0"/>
        <w:spacing w:lineRule="auto" w:line="288" w:before="120" w:after="120"/>
        <w:jc w:val="left"/>
        <w:rPr/>
      </w:pPr>
      <w:r>
        <w:rPr>
          <w:rFonts w:eastAsia="等线" w:cs="Arial" w:ascii="Arial" w:hAnsi="Arial"/>
          <w:sz w:val="22"/>
        </w:rPr>
        <w:t xml:space="preserve">200GB </w:t>
      </w:r>
      <w:r>
        <w:rPr>
          <w:rFonts w:ascii="Arial" w:hAnsi="Arial" w:cs="Arial" w:eastAsia="等线"/>
          <w:sz w:val="22"/>
        </w:rPr>
        <w:t>以上磁盘空间</w:t>
      </w:r>
    </w:p>
    <w:p>
      <w:pPr>
        <w:pStyle w:val="Normal"/>
        <w:numPr>
          <w:ilvl w:val="0"/>
          <w:numId w:val="70"/>
        </w:numPr>
        <w:bidi w:val="0"/>
        <w:spacing w:lineRule="auto" w:line="288" w:before="120" w:after="120"/>
        <w:jc w:val="left"/>
        <w:rPr/>
      </w:pPr>
      <w:r>
        <w:rPr>
          <w:rFonts w:eastAsia="等线" w:cs="Arial" w:ascii="Arial" w:hAnsi="Arial"/>
          <w:sz w:val="22"/>
        </w:rPr>
        <w:t xml:space="preserve">8 </w:t>
      </w:r>
      <w:r>
        <w:rPr>
          <w:rFonts w:ascii="Arial" w:hAnsi="Arial" w:cs="Arial" w:eastAsia="等线"/>
          <w:sz w:val="22"/>
        </w:rPr>
        <w:t xml:space="preserve">核以上 </w:t>
      </w:r>
      <w:r>
        <w:rPr>
          <w:rFonts w:eastAsia="等线" w:cs="Arial" w:ascii="Arial" w:hAnsi="Arial"/>
          <w:sz w:val="22"/>
        </w:rPr>
        <w:t>CPU</w:t>
      </w:r>
    </w:p>
    <w:p>
      <w:pPr>
        <w:pStyle w:val="Normal"/>
        <w:numPr>
          <w:ilvl w:val="0"/>
          <w:numId w:val="70"/>
        </w:numPr>
        <w:bidi w:val="0"/>
        <w:spacing w:lineRule="auto" w:line="288" w:before="120" w:after="120"/>
        <w:jc w:val="left"/>
        <w:rPr/>
      </w:pPr>
      <w:r>
        <w:rPr>
          <w:rFonts w:eastAsia="等线" w:cs="Arial" w:ascii="Arial" w:hAnsi="Arial"/>
          <w:sz w:val="22"/>
        </w:rPr>
        <w:t xml:space="preserve">GPU 1 </w:t>
      </w:r>
      <w:r>
        <w:rPr>
          <w:rFonts w:ascii="Arial" w:hAnsi="Arial" w:cs="Arial" w:eastAsia="等线"/>
          <w:sz w:val="22"/>
        </w:rPr>
        <w:t>张，</w:t>
      </w:r>
      <w:r>
        <w:rPr>
          <w:rFonts w:eastAsia="等线" w:cs="Arial" w:ascii="Arial" w:hAnsi="Arial"/>
          <w:sz w:val="22"/>
        </w:rPr>
        <w:t xml:space="preserve">8~12 GB </w:t>
      </w:r>
      <w:r>
        <w:rPr>
          <w:rFonts w:ascii="Arial" w:hAnsi="Arial" w:cs="Arial" w:eastAsia="等线"/>
          <w:sz w:val="22"/>
        </w:rPr>
        <w:t>显存</w:t>
      </w:r>
    </w:p>
    <w:p>
      <w:pPr>
        <w:pStyle w:val="Normal"/>
        <w:bidi w:val="0"/>
        <w:jc w:val="left"/>
        <w:rPr/>
      </w:pPr>
      <w:bookmarkStart w:id="74" w:name="heading_77"/>
      <w:r>
        <w:rPr>
          <w:rFonts w:eastAsia="等线" w:cs="Arial" w:ascii="Arial" w:hAnsi="Arial"/>
          <w:color w:val="3370FF"/>
          <w:sz w:val="30"/>
        </w:rPr>
        <w:t xml:space="preserve">8.1.2 </w:t>
      </w:r>
      <w:r>
        <w:rPr>
          <w:rFonts w:ascii="Arial" w:hAnsi="Arial" w:cs="Arial" w:eastAsia="等线"/>
          <w:b/>
          <w:sz w:val="30"/>
        </w:rPr>
        <w:t>客户机器环境</w:t>
      </w:r>
      <w:bookmarkEnd w:id="74"/>
    </w:p>
    <w:p>
      <w:pPr>
        <w:pStyle w:val="Normal"/>
        <w:numPr>
          <w:ilvl w:val="0"/>
          <w:numId w:val="71"/>
        </w:numPr>
        <w:bidi w:val="0"/>
        <w:spacing w:lineRule="auto" w:line="288" w:before="120" w:after="120"/>
        <w:jc w:val="left"/>
        <w:rPr/>
      </w:pPr>
      <w:r>
        <w:rPr>
          <w:rFonts w:ascii="Arial" w:hAnsi="Arial" w:cs="Arial" w:eastAsia="等线"/>
          <w:b/>
          <w:sz w:val="22"/>
        </w:rPr>
        <w:t>操作系统</w:t>
      </w:r>
      <w:r>
        <w:rPr>
          <w:rFonts w:ascii="Arial" w:hAnsi="Arial" w:cs="Arial" w:eastAsia="等线"/>
          <w:sz w:val="22"/>
        </w:rPr>
        <w:t>：</w:t>
      </w:r>
      <w:r>
        <w:rPr>
          <w:rFonts w:eastAsia="等线" w:cs="Arial" w:ascii="Arial" w:hAnsi="Arial"/>
          <w:sz w:val="22"/>
        </w:rPr>
        <w:t xml:space="preserve">Microsoft Windows 10 </w:t>
      </w:r>
      <w:r>
        <w:rPr>
          <w:rFonts w:ascii="Arial" w:hAnsi="Arial" w:cs="Arial" w:eastAsia="等线"/>
          <w:sz w:val="22"/>
        </w:rPr>
        <w:t xml:space="preserve">及以上、 </w:t>
      </w:r>
      <w:r>
        <w:rPr>
          <w:rFonts w:eastAsia="等线" w:cs="Arial" w:ascii="Arial" w:hAnsi="Arial"/>
          <w:sz w:val="22"/>
        </w:rPr>
        <w:t xml:space="preserve">macOS 10.15+ </w:t>
      </w:r>
      <w:r>
        <w:rPr>
          <w:rFonts w:ascii="Arial" w:hAnsi="Arial" w:cs="Arial" w:eastAsia="等线"/>
          <w:sz w:val="22"/>
        </w:rPr>
        <w:t>或主流</w:t>
      </w:r>
      <w:r>
        <w:rPr>
          <w:rFonts w:eastAsia="等线" w:cs="Arial" w:ascii="Arial" w:hAnsi="Arial"/>
          <w:sz w:val="22"/>
        </w:rPr>
        <w:t>Linux</w:t>
      </w:r>
      <w:r>
        <w:rPr>
          <w:rFonts w:ascii="Arial" w:hAnsi="Arial" w:cs="Arial" w:eastAsia="等线"/>
          <w:sz w:val="22"/>
        </w:rPr>
        <w:t>发行版；</w:t>
      </w:r>
    </w:p>
    <w:p>
      <w:pPr>
        <w:pStyle w:val="Normal"/>
        <w:numPr>
          <w:ilvl w:val="0"/>
          <w:numId w:val="71"/>
        </w:numPr>
        <w:bidi w:val="0"/>
        <w:spacing w:lineRule="auto" w:line="288" w:before="120" w:after="120"/>
        <w:jc w:val="left"/>
        <w:rPr/>
      </w:pPr>
      <w:r>
        <w:rPr>
          <w:rFonts w:eastAsia="等线" w:cs="Arial" w:ascii="Arial" w:hAnsi="Arial"/>
          <w:b/>
          <w:sz w:val="22"/>
        </w:rPr>
        <w:t>Web</w:t>
      </w:r>
      <w:r>
        <w:rPr>
          <w:rFonts w:ascii="Arial" w:hAnsi="Arial" w:cs="Arial" w:eastAsia="等线"/>
          <w:b/>
          <w:sz w:val="22"/>
        </w:rPr>
        <w:t>浏览器</w:t>
      </w:r>
      <w:r>
        <w:rPr>
          <w:rFonts w:ascii="Arial" w:hAnsi="Arial" w:cs="Arial" w:eastAsia="等线"/>
          <w:sz w:val="22"/>
        </w:rPr>
        <w:t>：</w:t>
      </w:r>
      <w:r>
        <w:rPr>
          <w:rFonts w:eastAsia="等线" w:cs="Arial" w:ascii="Arial" w:hAnsi="Arial"/>
          <w:sz w:val="22"/>
        </w:rPr>
        <w:t>Chrome 90+</w:t>
      </w:r>
      <w:r>
        <w:rPr>
          <w:rFonts w:ascii="Arial" w:hAnsi="Arial" w:cs="Arial" w:eastAsia="等线"/>
          <w:sz w:val="22"/>
        </w:rPr>
        <w:t xml:space="preserve">、 </w:t>
      </w:r>
      <w:r>
        <w:rPr>
          <w:rFonts w:eastAsia="等线" w:cs="Arial" w:ascii="Arial" w:hAnsi="Arial"/>
          <w:sz w:val="22"/>
        </w:rPr>
        <w:t>Firefox 88+</w:t>
      </w:r>
      <w:r>
        <w:rPr>
          <w:rFonts w:ascii="Arial" w:hAnsi="Arial" w:cs="Arial" w:eastAsia="等线"/>
          <w:sz w:val="22"/>
        </w:rPr>
        <w:t xml:space="preserve">、 </w:t>
      </w:r>
      <w:r>
        <w:rPr>
          <w:rFonts w:eastAsia="等线" w:cs="Arial" w:ascii="Arial" w:hAnsi="Arial"/>
          <w:sz w:val="22"/>
        </w:rPr>
        <w:t>Edge 90+</w:t>
      </w:r>
      <w:r>
        <w:rPr>
          <w:rFonts w:ascii="Arial" w:hAnsi="Arial" w:cs="Arial" w:eastAsia="等线"/>
          <w:sz w:val="22"/>
        </w:rPr>
        <w:t xml:space="preserve">、 </w:t>
      </w:r>
      <w:r>
        <w:rPr>
          <w:rFonts w:eastAsia="等线" w:cs="Arial" w:ascii="Arial" w:hAnsi="Arial"/>
          <w:sz w:val="22"/>
        </w:rPr>
        <w:t>Safari 14+</w:t>
      </w:r>
      <w:r>
        <w:rPr>
          <w:rFonts w:ascii="Arial" w:hAnsi="Arial" w:cs="Arial" w:eastAsia="等线"/>
          <w:sz w:val="22"/>
        </w:rPr>
        <w:t>；</w:t>
      </w:r>
    </w:p>
    <w:p>
      <w:pPr>
        <w:pStyle w:val="Normal"/>
        <w:numPr>
          <w:ilvl w:val="0"/>
          <w:numId w:val="71"/>
        </w:numPr>
        <w:bidi w:val="0"/>
        <w:spacing w:lineRule="auto" w:line="288" w:before="120" w:after="120"/>
        <w:jc w:val="left"/>
        <w:rPr/>
      </w:pPr>
      <w:r>
        <w:rPr>
          <w:rFonts w:ascii="Arial" w:hAnsi="Arial" w:cs="Arial" w:eastAsia="等线"/>
          <w:b/>
          <w:sz w:val="22"/>
        </w:rPr>
        <w:t>屏幕分辨率</w:t>
      </w:r>
      <w:r>
        <w:rPr>
          <w:rFonts w:ascii="Arial" w:hAnsi="Arial" w:cs="Arial" w:eastAsia="等线"/>
          <w:sz w:val="22"/>
        </w:rPr>
        <w:t>：建议使用</w:t>
      </w:r>
      <w:r>
        <w:rPr>
          <w:rFonts w:eastAsia="等线" w:cs="Arial" w:ascii="Arial" w:hAnsi="Arial"/>
          <w:sz w:val="22"/>
        </w:rPr>
        <w:t>1920x1080</w:t>
      </w:r>
      <w:r>
        <w:rPr>
          <w:rFonts w:ascii="Arial" w:hAnsi="Arial" w:cs="Arial" w:eastAsia="等线"/>
          <w:sz w:val="22"/>
        </w:rPr>
        <w:t>及以上分辨率，以达到最佳显示效果；</w:t>
      </w:r>
    </w:p>
    <w:p>
      <w:pPr>
        <w:pStyle w:val="Normal"/>
        <w:numPr>
          <w:ilvl w:val="0"/>
          <w:numId w:val="71"/>
        </w:numPr>
        <w:bidi w:val="0"/>
        <w:spacing w:lineRule="auto" w:line="288" w:before="120" w:after="120"/>
        <w:jc w:val="left"/>
        <w:rPr/>
      </w:pPr>
      <w:r>
        <w:rPr>
          <w:rFonts w:ascii="Arial" w:hAnsi="Arial" w:cs="Arial" w:eastAsia="等线"/>
          <w:b/>
          <w:sz w:val="22"/>
        </w:rPr>
        <w:t>功能支持</w:t>
      </w:r>
      <w:r>
        <w:rPr>
          <w:rFonts w:ascii="Arial" w:hAnsi="Arial" w:cs="Arial" w:eastAsia="等线"/>
          <w:sz w:val="22"/>
        </w:rPr>
        <w:t>：如需使用图片翻译功能，需使用支持现代</w:t>
      </w:r>
      <w:r>
        <w:rPr>
          <w:rFonts w:eastAsia="等线" w:cs="Arial" w:ascii="Arial" w:hAnsi="Arial"/>
          <w:sz w:val="22"/>
        </w:rPr>
        <w:t>JavaScript</w:t>
      </w:r>
      <w:r>
        <w:rPr>
          <w:rFonts w:ascii="Arial" w:hAnsi="Arial" w:cs="Arial" w:eastAsia="等线"/>
          <w:sz w:val="22"/>
        </w:rPr>
        <w:t>特性的浏览器</w:t>
      </w:r>
    </w:p>
    <w:p>
      <w:pPr>
        <w:pStyle w:val="Normal"/>
        <w:bidi w:val="0"/>
        <w:jc w:val="left"/>
        <w:rPr/>
      </w:pPr>
      <w:bookmarkStart w:id="75" w:name="heading_78"/>
      <w:r>
        <w:rPr>
          <w:rFonts w:eastAsia="等线" w:cs="Arial" w:ascii="Arial" w:hAnsi="Arial"/>
          <w:color w:val="3370FF"/>
          <w:sz w:val="30"/>
        </w:rPr>
        <w:t xml:space="preserve">8.1.3 </w:t>
      </w:r>
      <w:r>
        <w:rPr>
          <w:rFonts w:ascii="Arial" w:hAnsi="Arial" w:cs="Arial" w:eastAsia="等线"/>
          <w:b/>
          <w:sz w:val="30"/>
        </w:rPr>
        <w:t>开发环境要求</w:t>
      </w:r>
      <w:bookmarkEnd w:id="75"/>
    </w:p>
    <w:tbl>
      <w:tblPr>
        <w:tblW w:w="8280" w:type="dxa"/>
        <w:jc w:val="left"/>
        <w:tblInd w:w="12" w:type="dxa"/>
        <w:tblLayout w:type="fixed"/>
        <w:tblCellMar>
          <w:top w:w="60" w:type="dxa"/>
          <w:left w:w="120" w:type="dxa"/>
          <w:bottom w:w="30" w:type="dxa"/>
          <w:right w:w="120" w:type="dxa"/>
        </w:tblCellMar>
      </w:tblPr>
      <w:tblGrid>
        <w:gridCol w:w="2459"/>
        <w:gridCol w:w="3046"/>
        <w:gridCol w:w="2775"/>
      </w:tblGrid>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项目</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名称</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版本</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开发平台</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Windows</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开发工具</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Python</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3.10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深度学习框架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PyTorch</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1.12+ / 2.0+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推理框架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Transformers</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4.25+</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API</w:t>
            </w:r>
            <w:r>
              <w:rPr>
                <w:rFonts w:ascii="Arial" w:hAnsi="Arial" w:cs="Arial" w:eastAsia="等线"/>
                <w:sz w:val="22"/>
              </w:rPr>
              <w:t>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FastAPI</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0.85+</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容器工具</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Docker</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20.10+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代码管理</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Git</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2.30+</w:t>
            </w:r>
          </w:p>
        </w:tc>
      </w:tr>
    </w:tbl>
    <w:p>
      <w:pPr>
        <w:pStyle w:val="Normal"/>
        <w:bidi w:val="0"/>
        <w:jc w:val="left"/>
        <w:rPr/>
      </w:pPr>
      <w:bookmarkStart w:id="76" w:name="heading_79"/>
      <w:r>
        <w:rPr>
          <w:rFonts w:eastAsia="等线" w:cs="Arial" w:ascii="Arial" w:hAnsi="Arial"/>
          <w:color w:val="3370FF"/>
          <w:sz w:val="32"/>
        </w:rPr>
        <w:t xml:space="preserve">8.2 </w:t>
      </w:r>
      <w:r>
        <w:rPr>
          <w:rFonts w:ascii="Arial" w:hAnsi="Arial" w:cs="Arial" w:eastAsia="等线"/>
          <w:b/>
          <w:sz w:val="32"/>
        </w:rPr>
        <w:t>系统性能要求</w:t>
      </w:r>
      <w:bookmarkEnd w:id="76"/>
    </w:p>
    <w:tbl>
      <w:tblPr>
        <w:tblW w:w="8295" w:type="dxa"/>
        <w:jc w:val="left"/>
        <w:tblInd w:w="12" w:type="dxa"/>
        <w:tblLayout w:type="fixed"/>
        <w:tblCellMar>
          <w:top w:w="60" w:type="dxa"/>
          <w:left w:w="120" w:type="dxa"/>
          <w:bottom w:w="30" w:type="dxa"/>
          <w:right w:w="120" w:type="dxa"/>
        </w:tblCellMar>
      </w:tblPr>
      <w:tblGrid>
        <w:gridCol w:w="465"/>
        <w:gridCol w:w="945"/>
        <w:gridCol w:w="1693"/>
        <w:gridCol w:w="842"/>
        <w:gridCol w:w="4350"/>
      </w:tblGrid>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Fonts w:eastAsia="等线" w:cs="Arial" w:ascii="Arial" w:hAnsi="Arial"/>
                <w:sz w:val="22"/>
              </w:rPr>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rFonts w:ascii="Arial" w:hAnsi="Arial" w:eastAsia="等线" w:cs="Arial"/>
                <w:sz w:val="22"/>
              </w:rPr>
            </w:pPr>
            <w:r>
              <w:rPr>
                <w:rFonts w:eastAsia="等线" w:cs="Arial" w:ascii="Arial" w:hAnsi="Arial"/>
                <w:sz w:val="22"/>
              </w:rPr>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rFonts w:ascii="Arial" w:hAnsi="Arial" w:eastAsia="等线" w:cs="Arial"/>
                <w:color w:val="6425D0"/>
                <w:sz w:val="22"/>
                <w:u w:val="single"/>
              </w:rPr>
            </w:pPr>
            <w:r>
              <w:rPr>
                <w:rFonts w:eastAsia="等线" w:cs="Arial" w:ascii="Arial" w:hAnsi="Arial"/>
                <w:color w:val="6425D0"/>
                <w:sz w:val="22"/>
                <w:u w:val="single"/>
              </w:rPr>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项目</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级别</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技术参数</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设计实现技术指标</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系统架构</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基于</w:t>
            </w:r>
            <w:r>
              <w:rPr>
                <w:rFonts w:eastAsia="等线" w:cs="Arial" w:ascii="Arial" w:hAnsi="Arial"/>
                <w:sz w:val="22"/>
              </w:rPr>
              <w:t>Transformer</w:t>
            </w:r>
            <w:r>
              <w:rPr>
                <w:rFonts w:ascii="Arial" w:hAnsi="Arial" w:cs="Arial" w:eastAsia="等线"/>
                <w:sz w:val="22"/>
              </w:rPr>
              <w:t>的序列到序列模型，支持中英双向翻译，提供</w:t>
            </w:r>
            <w:r>
              <w:rPr>
                <w:rFonts w:eastAsia="等线" w:cs="Arial" w:ascii="Arial" w:hAnsi="Arial"/>
                <w:sz w:val="22"/>
              </w:rPr>
              <w:t>RESTful API</w:t>
            </w:r>
            <w:r>
              <w:rPr>
                <w:rFonts w:ascii="Arial" w:hAnsi="Arial" w:cs="Arial" w:eastAsia="等线"/>
                <w:sz w:val="22"/>
              </w:rPr>
              <w:t>接口</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2</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开发语言与框架</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Python + PyTorch + FastAPI + Transformers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3</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注释和文档</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符合</w:t>
            </w:r>
            <w:r>
              <w:rPr>
                <w:rFonts w:eastAsia="等线" w:cs="Arial" w:ascii="Arial" w:hAnsi="Arial"/>
                <w:sz w:val="22"/>
              </w:rPr>
              <w:t>CMMI</w:t>
            </w:r>
            <w:r>
              <w:rPr>
                <w:rFonts w:ascii="Arial" w:hAnsi="Arial" w:cs="Arial" w:eastAsia="等线"/>
                <w:sz w:val="22"/>
              </w:rPr>
              <w:t>软件开发过程标准文档（至少提供：需求、概要、详细设计、测试报告、部署和环境、用户手册），代码注释量</w:t>
            </w:r>
            <w:r>
              <w:rPr>
                <w:rFonts w:eastAsia="等线" w:cs="Arial" w:ascii="Arial" w:hAnsi="Arial"/>
                <w:sz w:val="22"/>
              </w:rPr>
              <w:t>&gt;=30%</w:t>
            </w:r>
            <w:r>
              <w:rPr>
                <w:rFonts w:ascii="Arial" w:hAnsi="Arial" w:cs="Arial" w:eastAsia="等线"/>
                <w:sz w:val="22"/>
              </w:rPr>
              <w:t>。</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4</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模块化与扩展性</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模型热切换、模块化设计，支持后续模型迭代与功能扩展</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5</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测试覆盖率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功能覆盖率 ≥ </w:t>
            </w:r>
            <w:r>
              <w:rPr>
                <w:rFonts w:eastAsia="等线" w:cs="Arial" w:ascii="Arial" w:hAnsi="Arial"/>
                <w:sz w:val="22"/>
              </w:rPr>
              <w:t>100%</w:t>
            </w:r>
            <w:r>
              <w:rPr>
                <w:rFonts w:ascii="Arial" w:hAnsi="Arial" w:cs="Arial" w:eastAsia="等线"/>
                <w:sz w:val="22"/>
              </w:rPr>
              <w:t xml:space="preserve">，接口测试覆盖率 ≥ </w:t>
            </w:r>
            <w:r>
              <w:rPr>
                <w:rFonts w:eastAsia="等线" w:cs="Arial" w:ascii="Arial" w:hAnsi="Arial"/>
                <w:sz w:val="22"/>
              </w:rPr>
              <w:t>95%</w:t>
            </w:r>
            <w:r>
              <w:rPr>
                <w:rFonts w:ascii="Arial" w:hAnsi="Arial" w:cs="Arial" w:eastAsia="等线"/>
                <w:sz w:val="22"/>
              </w:rPr>
              <w:t xml:space="preserve">，模型推理测试覆盖率 ≥ </w:t>
            </w:r>
            <w:r>
              <w:rPr>
                <w:rFonts w:eastAsia="等线" w:cs="Arial" w:ascii="Arial" w:hAnsi="Arial"/>
                <w:sz w:val="22"/>
              </w:rPr>
              <w:t>90%</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6</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资源利用率要求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CPU</w:t>
            </w:r>
            <w:r>
              <w:rPr>
                <w:rFonts w:ascii="Arial" w:hAnsi="Arial" w:cs="Arial" w:eastAsia="等线"/>
                <w:sz w:val="22"/>
              </w:rPr>
              <w:t>占用率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单句推理时 ≤ </w:t>
            </w:r>
            <w:r>
              <w:rPr>
                <w:rFonts w:eastAsia="等线" w:cs="Arial" w:ascii="Arial" w:hAnsi="Arial"/>
                <w:sz w:val="22"/>
              </w:rPr>
              <w:t>80%</w:t>
            </w:r>
            <w:r>
              <w:rPr>
                <w:rFonts w:ascii="Arial" w:hAnsi="Arial" w:cs="Arial" w:eastAsia="等线"/>
                <w:sz w:val="22"/>
              </w:rPr>
              <w:t>，批量处理时可持续高负载</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7</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内存使用率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模型加载后常驻内存 ≤ </w:t>
            </w:r>
            <w:r>
              <w:rPr>
                <w:rFonts w:eastAsia="等线" w:cs="Arial" w:ascii="Arial" w:hAnsi="Arial"/>
                <w:sz w:val="22"/>
              </w:rPr>
              <w:t>8GB</w:t>
            </w:r>
            <w:r>
              <w:rPr>
                <w:rFonts w:ascii="Arial" w:hAnsi="Arial" w:cs="Arial" w:eastAsia="等线"/>
                <w:sz w:val="22"/>
              </w:rPr>
              <w:t xml:space="preserve">，动态推理内存波动 ≤ </w:t>
            </w:r>
            <w:r>
              <w:rPr>
                <w:rFonts w:eastAsia="等线" w:cs="Arial" w:ascii="Arial" w:hAnsi="Arial"/>
                <w:sz w:val="22"/>
              </w:rPr>
              <w:t>4GB</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8</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响应时间要求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单句翻译（≤</w:t>
            </w:r>
            <w:r>
              <w:rPr>
                <w:rFonts w:eastAsia="等线" w:cs="Arial" w:ascii="Arial" w:hAnsi="Arial"/>
                <w:sz w:val="22"/>
              </w:rPr>
              <w:t>50</w:t>
            </w:r>
            <w:r>
              <w:rPr>
                <w:rFonts w:ascii="Arial" w:hAnsi="Arial" w:cs="Arial" w:eastAsia="等线"/>
                <w:sz w:val="22"/>
              </w:rPr>
              <w:t>字符）</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500ms</w:t>
            </w:r>
            <w:r>
              <w:rPr>
                <w:rFonts w:ascii="Arial" w:hAnsi="Arial" w:cs="Arial" w:eastAsia="等线"/>
                <w:sz w:val="22"/>
              </w:rPr>
              <w:t>（</w:t>
            </w:r>
            <w:r>
              <w:rPr>
                <w:rFonts w:eastAsia="等线" w:cs="Arial" w:ascii="Arial" w:hAnsi="Arial"/>
                <w:sz w:val="22"/>
              </w:rPr>
              <w:t>GPU</w:t>
            </w:r>
            <w:r>
              <w:rPr>
                <w:rFonts w:ascii="Arial" w:hAnsi="Arial" w:cs="Arial" w:eastAsia="等线"/>
                <w:sz w:val="22"/>
              </w:rPr>
              <w:t>环境下）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9</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批量翻译（</w:t>
            </w:r>
            <w:r>
              <w:rPr>
                <w:rFonts w:eastAsia="等线" w:cs="Arial" w:ascii="Arial" w:hAnsi="Arial"/>
                <w:sz w:val="22"/>
              </w:rPr>
              <w:t>50</w:t>
            </w:r>
            <w:r>
              <w:rPr>
                <w:rFonts w:ascii="Arial" w:hAnsi="Arial" w:cs="Arial" w:eastAsia="等线"/>
                <w:sz w:val="22"/>
              </w:rPr>
              <w:t>句</w:t>
            </w:r>
            <w:r>
              <w:rPr>
                <w:rFonts w:eastAsia="等线" w:cs="Arial" w:ascii="Arial" w:hAnsi="Arial"/>
                <w:sz w:val="22"/>
              </w:rPr>
              <w:t>/</w:t>
            </w:r>
            <w:r>
              <w:rPr>
                <w:rFonts w:ascii="Arial" w:hAnsi="Arial" w:cs="Arial" w:eastAsia="等线"/>
                <w:sz w:val="22"/>
              </w:rPr>
              <w:t>秒）</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吞吐量 ≥ </w:t>
            </w:r>
            <w:r>
              <w:rPr>
                <w:rFonts w:eastAsia="等线" w:cs="Arial" w:ascii="Arial" w:hAnsi="Arial"/>
                <w:sz w:val="22"/>
              </w:rPr>
              <w:t>50</w:t>
            </w:r>
            <w:r>
              <w:rPr>
                <w:rFonts w:ascii="Arial" w:hAnsi="Arial" w:cs="Arial" w:eastAsia="等线"/>
                <w:sz w:val="22"/>
              </w:rPr>
              <w:t>句</w:t>
            </w:r>
            <w:r>
              <w:rPr>
                <w:rFonts w:eastAsia="等线" w:cs="Arial" w:ascii="Arial" w:hAnsi="Arial"/>
                <w:sz w:val="22"/>
              </w:rPr>
              <w:t>/</w:t>
            </w:r>
            <w:r>
              <w:rPr>
                <w:rFonts w:ascii="Arial" w:hAnsi="Arial" w:cs="Arial" w:eastAsia="等线"/>
                <w:sz w:val="22"/>
              </w:rPr>
              <w:t>秒（</w:t>
            </w:r>
            <w:r>
              <w:rPr>
                <w:rFonts w:eastAsia="等线" w:cs="Arial" w:ascii="Arial" w:hAnsi="Arial"/>
                <w:sz w:val="22"/>
              </w:rPr>
              <w:t>GPU</w:t>
            </w:r>
            <w:r>
              <w:rPr>
                <w:rFonts w:ascii="Arial" w:hAnsi="Arial" w:cs="Arial" w:eastAsia="等线"/>
                <w:sz w:val="22"/>
              </w:rPr>
              <w:t>环境下）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10</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API</w:t>
            </w:r>
            <w:r>
              <w:rPr>
                <w:rFonts w:ascii="Arial" w:hAnsi="Arial" w:cs="Arial" w:eastAsia="等线"/>
                <w:sz w:val="22"/>
              </w:rPr>
              <w:t>响应时间</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99%</w:t>
            </w:r>
            <w:r>
              <w:rPr>
                <w:rFonts w:ascii="Arial" w:hAnsi="Arial" w:cs="Arial" w:eastAsia="等线"/>
                <w:sz w:val="22"/>
              </w:rPr>
              <w:t xml:space="preserve">请求响应时间 ≤ </w:t>
            </w:r>
            <w:r>
              <w:rPr>
                <w:rFonts w:eastAsia="等线" w:cs="Arial" w:ascii="Arial" w:hAnsi="Arial"/>
                <w:sz w:val="22"/>
              </w:rPr>
              <w:t>1s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11</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系统稳定性要求</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持续运行</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7×24</w:t>
            </w:r>
            <w:r>
              <w:rPr>
                <w:rFonts w:ascii="Arial" w:hAnsi="Arial" w:cs="Arial" w:eastAsia="等线"/>
                <w:sz w:val="22"/>
              </w:rPr>
              <w:t xml:space="preserve">小时不间断运行，自动故障恢复时间 ≤ </w:t>
            </w:r>
            <w:r>
              <w:rPr>
                <w:rFonts w:eastAsia="等线" w:cs="Arial" w:ascii="Arial" w:hAnsi="Arial"/>
                <w:sz w:val="22"/>
              </w:rPr>
              <w:t>5</w:t>
            </w:r>
            <w:r>
              <w:rPr>
                <w:rFonts w:ascii="Arial" w:hAnsi="Arial" w:cs="Arial" w:eastAsia="等线"/>
                <w:sz w:val="22"/>
              </w:rPr>
              <w:t>分钟</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12</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模型热更新</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支持不重启服务切换模型，切换时间 ≤ </w:t>
            </w:r>
            <w:r>
              <w:rPr>
                <w:rFonts w:eastAsia="等线" w:cs="Arial" w:ascii="Arial" w:hAnsi="Arial"/>
                <w:sz w:val="22"/>
              </w:rPr>
              <w:t>10s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13</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准确性要求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BLEU</w:t>
            </w:r>
            <w:r>
              <w:rPr>
                <w:rFonts w:ascii="Arial" w:hAnsi="Arial" w:cs="Arial" w:eastAsia="等线"/>
                <w:sz w:val="22"/>
              </w:rPr>
              <w:t>评分</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在</w:t>
            </w:r>
            <w:r>
              <w:rPr>
                <w:rFonts w:eastAsia="等线" w:cs="Arial" w:ascii="Arial" w:hAnsi="Arial"/>
                <w:sz w:val="22"/>
              </w:rPr>
              <w:t>WMT17/18</w:t>
            </w:r>
            <w:r>
              <w:rPr>
                <w:rFonts w:ascii="Arial" w:hAnsi="Arial" w:cs="Arial" w:eastAsia="等线"/>
                <w:sz w:val="22"/>
              </w:rPr>
              <w:t>、</w:t>
            </w:r>
            <w:r>
              <w:rPr>
                <w:rFonts w:eastAsia="等线" w:cs="Arial" w:ascii="Arial" w:hAnsi="Arial"/>
                <w:sz w:val="22"/>
              </w:rPr>
              <w:t>FLORES-200</w:t>
            </w:r>
            <w:r>
              <w:rPr>
                <w:rFonts w:ascii="Arial" w:hAnsi="Arial" w:cs="Arial" w:eastAsia="等线"/>
                <w:sz w:val="22"/>
              </w:rPr>
              <w:t>等数据集上达到或超过主流开源基线模型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14</w:t>
            </w:r>
          </w:p>
          <w:p>
            <w:pPr>
              <w:pStyle w:val="Normal"/>
              <w:widowControl w:val="false"/>
              <w:bidi w:val="0"/>
              <w:spacing w:lineRule="auto" w:line="288" w:before="120" w:after="120"/>
              <w:ind w:left="0" w:hanging="0"/>
              <w:jc w:val="left"/>
              <w:rPr/>
            </w:pPr>
            <w:r>
              <w:rPr/>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部署方式</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容器化</w:t>
            </w:r>
          </w:p>
          <w:p>
            <w:pPr>
              <w:pStyle w:val="Normal"/>
              <w:widowControl w:val="false"/>
              <w:bidi w:val="0"/>
              <w:spacing w:lineRule="auto" w:line="288" w:before="120" w:after="120"/>
              <w:ind w:left="0" w:hanging="0"/>
              <w:jc w:val="left"/>
              <w:rPr/>
            </w:pPr>
            <w:r>
              <w:rPr/>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Docker</w:t>
            </w:r>
            <w:r>
              <w:rPr>
                <w:rFonts w:ascii="Arial" w:hAnsi="Arial" w:cs="Arial" w:eastAsia="等线"/>
                <w:sz w:val="22"/>
              </w:rPr>
              <w:t>部署，提供</w:t>
            </w:r>
            <w:r>
              <w:rPr>
                <w:rFonts w:eastAsia="等线" w:cs="Arial" w:ascii="Arial" w:hAnsi="Arial"/>
                <w:sz w:val="22"/>
              </w:rPr>
              <w:t>docker-compose.yml</w:t>
            </w:r>
            <w:r>
              <w:rPr>
                <w:rFonts w:ascii="Arial" w:hAnsi="Arial" w:cs="Arial" w:eastAsia="等线"/>
                <w:sz w:val="22"/>
              </w:rPr>
              <w:t>和</w:t>
            </w:r>
            <w:r>
              <w:rPr>
                <w:rFonts w:eastAsia="等线" w:cs="Arial" w:ascii="Arial" w:hAnsi="Arial"/>
                <w:sz w:val="22"/>
              </w:rPr>
              <w:t>Dockerfile</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15</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安全性要求</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数据传输</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HTTPS</w:t>
            </w:r>
            <w:r>
              <w:rPr>
                <w:rFonts w:ascii="Arial" w:hAnsi="Arial" w:cs="Arial" w:eastAsia="等线"/>
                <w:sz w:val="22"/>
              </w:rPr>
              <w:t>加密传输</w:t>
            </w:r>
          </w:p>
        </w:tc>
      </w:tr>
      <w:tr>
        <w:trPr/>
        <w:tc>
          <w:tcPr>
            <w:tcW w:w="8295" w:type="dxa"/>
            <w:gridSpan w:val="5"/>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说明：级别（</w:t>
            </w:r>
            <w:r>
              <w:rPr>
                <w:rFonts w:eastAsia="等线" w:cs="Arial" w:ascii="Arial" w:hAnsi="Arial"/>
                <w:sz w:val="22"/>
              </w:rPr>
              <w:t>A:</w:t>
            </w:r>
            <w:r>
              <w:rPr>
                <w:rFonts w:ascii="Arial" w:hAnsi="Arial" w:cs="Arial" w:eastAsia="等线"/>
                <w:sz w:val="22"/>
              </w:rPr>
              <w:t>表示非常重要必须达到的技术性能要求</w:t>
            </w:r>
            <w:r>
              <w:rPr>
                <w:rFonts w:eastAsia="等线" w:cs="Arial" w:ascii="Arial" w:hAnsi="Arial"/>
                <w:sz w:val="22"/>
              </w:rPr>
              <w:t>,B:</w:t>
            </w:r>
            <w:r>
              <w:rPr>
                <w:rFonts w:ascii="Arial" w:hAnsi="Arial" w:cs="Arial" w:eastAsia="等线"/>
                <w:sz w:val="22"/>
              </w:rPr>
              <w:t>表示重要推荐达到的技术性能要求</w:t>
            </w:r>
            <w:r>
              <w:rPr>
                <w:rFonts w:eastAsia="等线" w:cs="Arial" w:ascii="Arial" w:hAnsi="Arial"/>
                <w:sz w:val="22"/>
              </w:rPr>
              <w:t>,C</w:t>
            </w:r>
            <w:r>
              <w:rPr>
                <w:rFonts w:ascii="Arial" w:hAnsi="Arial" w:cs="Arial" w:eastAsia="等线"/>
                <w:sz w:val="22"/>
              </w:rPr>
              <w:t>：表示非重要可以弱化的技术性能要求</w:t>
            </w:r>
            <w:r>
              <w:rPr>
                <w:rFonts w:eastAsia="等线" w:cs="Arial" w:ascii="Arial" w:hAnsi="Arial"/>
                <w:sz w:val="22"/>
              </w:rPr>
              <w:t>.</w:t>
            </w:r>
            <w:r>
              <w:rPr>
                <w:rFonts w:ascii="Arial" w:hAnsi="Arial" w:cs="Arial" w:eastAsia="等线"/>
                <w:sz w:val="22"/>
              </w:rPr>
              <w:t>）</w:t>
            </w:r>
          </w:p>
        </w:tc>
      </w:tr>
    </w:tbl>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
    </w:p>
    <w:sectPr>
      <w:headerReference w:type="default" r:id="rId16"/>
      <w:footerReference w:type="default" r:id="rId17"/>
      <w:type w:val="nextPage"/>
      <w:pgSz w:w="11906" w:h="16838"/>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CJK SC"/>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CJK SC"/>
      <w:color w:val="auto"/>
      <w:kern w:val="2"/>
      <w:sz w:val="22"/>
      <w:szCs w:val="24"/>
      <w:lang w:val="en-US" w:eastAsia="zh-CN" w:bidi="hi-IN"/>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页眉与页脚"/>
    <w:basedOn w:val="Normal"/>
    <w:qFormat/>
    <w:pPr/>
    <w:rPr/>
  </w:style>
  <w:style w:type="paragraph" w:styleId="Style21">
    <w:name w:val="Footer"/>
    <w:basedOn w:val="Style20"/>
    <w:pPr/>
    <w:rPr/>
  </w:style>
  <w:style w:type="paragraph" w:styleId="Style22">
    <w:name w:val="Header"/>
    <w:basedOn w:val="Style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LibreOffice/7.3.7.2$Linux_X86_64 LibreOffice_project/30$Build-2</Application>
  <AppVersion>15.0000</AppVersion>
  <Pages>25</Pages>
  <Words>8307</Words>
  <Characters>9391</Characters>
  <CharactersWithSpaces>9739</CharactersWithSpaces>
  <Paragraphs>571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2025-09-09T00:58:41Z</dcterms:created>
  <dc:creator>Apache POI</dc:creator>
  <dc:description/>
  <dc:language>zh-CN</dc:language>
  <cp:lastModifiedBy/>
  <dcterms:modified xsi:type="dcterms:W3CDTF">2025-09-11T17:39:10Z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