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A23" w:rsidRPr="00F47A23" w:rsidRDefault="00F47A23" w:rsidP="00F47A23">
      <w:pPr>
        <w:rPr>
          <w:rFonts w:ascii="Helvetica" w:eastAsia="Times New Roman" w:hAnsi="Helvetica" w:cs="Times New Roman"/>
          <w:b/>
          <w:color w:val="231F20"/>
          <w:sz w:val="40"/>
          <w:szCs w:val="40"/>
        </w:rPr>
      </w:pPr>
      <w:r w:rsidRPr="00F47A23">
        <w:rPr>
          <w:rFonts w:ascii="Helvetica" w:eastAsia="Times New Roman" w:hAnsi="Helvetica" w:cs="Times New Roman"/>
          <w:b/>
          <w:color w:val="231F20"/>
          <w:sz w:val="40"/>
          <w:szCs w:val="40"/>
        </w:rPr>
        <w:t xml:space="preserve">Black Magazines as a Mirror to 1960-70s America: </w:t>
      </w:r>
      <w:r w:rsidRPr="00F47A23">
        <w:rPr>
          <w:rFonts w:ascii="Helvetica" w:eastAsia="Times New Roman" w:hAnsi="Helvetica" w:cs="Times New Roman"/>
          <w:b/>
          <w:i/>
          <w:color w:val="231F20"/>
          <w:sz w:val="40"/>
          <w:szCs w:val="40"/>
        </w:rPr>
        <w:t>A machine learning perspective</w:t>
      </w:r>
      <w:r w:rsidRPr="00F47A23">
        <w:rPr>
          <w:rFonts w:ascii="Helvetica" w:eastAsia="Times New Roman" w:hAnsi="Helvetica" w:cs="Times New Roman"/>
          <w:b/>
          <w:color w:val="231F20"/>
          <w:sz w:val="40"/>
          <w:szCs w:val="40"/>
        </w:rPr>
        <w:t xml:space="preserve"> </w:t>
      </w:r>
    </w:p>
    <w:p w:rsidR="00F47A23" w:rsidRDefault="00F47A23" w:rsidP="00F47A23">
      <w:pPr>
        <w:rPr>
          <w:rFonts w:ascii="Helvetica" w:eastAsia="Times New Roman" w:hAnsi="Helvetica" w:cs="Times New Roman"/>
          <w:b/>
          <w:color w:val="231F20"/>
          <w:sz w:val="28"/>
          <w:szCs w:val="28"/>
        </w:rPr>
      </w:pPr>
    </w:p>
    <w:p w:rsidR="00F47A23" w:rsidRDefault="00F47A23" w:rsidP="00F47A23">
      <w:pPr>
        <w:rPr>
          <w:rFonts w:ascii="Helvetica" w:eastAsia="Times New Roman" w:hAnsi="Helvetica" w:cs="Times New Roman"/>
          <w:b/>
          <w:color w:val="231F20"/>
          <w:sz w:val="28"/>
          <w:szCs w:val="28"/>
        </w:rPr>
      </w:pPr>
    </w:p>
    <w:p w:rsidR="00F47A23" w:rsidRPr="00F47A23" w:rsidRDefault="00F47A23" w:rsidP="00F47A23">
      <w:pPr>
        <w:rPr>
          <w:rFonts w:ascii="Helvetica" w:eastAsia="Times New Roman" w:hAnsi="Helvetica" w:cs="Times New Roman"/>
          <w:b/>
          <w:color w:val="231F20"/>
          <w:sz w:val="20"/>
          <w:szCs w:val="20"/>
        </w:rPr>
      </w:pPr>
      <w:r w:rsidRPr="00F47A23">
        <w:rPr>
          <w:rFonts w:ascii="Helvetica" w:eastAsia="Times New Roman" w:hAnsi="Helvetica" w:cs="Times New Roman"/>
          <w:b/>
          <w:color w:val="231F20"/>
          <w:sz w:val="28"/>
          <w:szCs w:val="28"/>
        </w:rPr>
        <w:t xml:space="preserve">Kushal K Dey </w:t>
      </w:r>
      <w:hyperlink r:id="rId4" w:history="1">
        <w:r w:rsidRPr="00F47A23">
          <w:rPr>
            <w:rStyle w:val="Hyperlink"/>
            <w:rFonts w:ascii="Helvetica" w:eastAsia="Times New Roman" w:hAnsi="Helvetica" w:cs="Times New Roman"/>
            <w:b/>
            <w:sz w:val="28"/>
            <w:szCs w:val="28"/>
          </w:rPr>
          <w:t>kkdey@uchicago.edu</w:t>
        </w:r>
      </w:hyperlink>
      <w:r w:rsidRPr="00F47A23">
        <w:rPr>
          <w:rFonts w:ascii="Helvetica" w:eastAsia="Times New Roman" w:hAnsi="Helvetica" w:cs="Times New Roman"/>
          <w:b/>
          <w:color w:val="231F20"/>
          <w:sz w:val="28"/>
          <w:szCs w:val="28"/>
        </w:rPr>
        <w:t xml:space="preserve"> </w:t>
      </w:r>
      <w:r w:rsidRPr="00F47A23">
        <w:rPr>
          <w:rFonts w:ascii="Helvetica" w:eastAsia="Times New Roman" w:hAnsi="Helvetica" w:cs="Times New Roman"/>
          <w:b/>
          <w:color w:val="231F20"/>
          <w:sz w:val="20"/>
          <w:szCs w:val="20"/>
        </w:rPr>
        <w:t xml:space="preserve">Department of Statistics, University of Chicago </w:t>
      </w:r>
    </w:p>
    <w:p w:rsidR="00F47A23" w:rsidRPr="00F47A23" w:rsidRDefault="00F47A23" w:rsidP="00F47A23">
      <w:pPr>
        <w:rPr>
          <w:rFonts w:ascii="Helvetica" w:eastAsia="Times New Roman" w:hAnsi="Helvetica" w:cs="Times New Roman"/>
          <w:b/>
          <w:color w:val="231F20"/>
          <w:sz w:val="20"/>
          <w:szCs w:val="20"/>
        </w:rPr>
      </w:pPr>
      <w:r>
        <w:rPr>
          <w:rFonts w:ascii="Helvetica" w:eastAsia="Times New Roman" w:hAnsi="Helvetica" w:cs="Times New Roman"/>
          <w:b/>
          <w:color w:val="231F20"/>
          <w:sz w:val="28"/>
          <w:szCs w:val="28"/>
        </w:rPr>
        <w:t xml:space="preserve">Lei Sun </w:t>
      </w:r>
      <w:hyperlink r:id="rId5" w:history="1">
        <w:r w:rsidRPr="00271741">
          <w:rPr>
            <w:rStyle w:val="Hyperlink"/>
            <w:rFonts w:ascii="Helvetica" w:eastAsia="Times New Roman" w:hAnsi="Helvetica" w:cs="Times New Roman"/>
            <w:b/>
            <w:sz w:val="28"/>
            <w:szCs w:val="28"/>
          </w:rPr>
          <w:t>sunl@uchicago.edu</w:t>
        </w:r>
      </w:hyperlink>
      <w:r>
        <w:rPr>
          <w:rFonts w:ascii="Helvetica" w:eastAsia="Times New Roman" w:hAnsi="Helvetica" w:cs="Times New Roman"/>
          <w:b/>
          <w:color w:val="231F20"/>
          <w:sz w:val="28"/>
          <w:szCs w:val="28"/>
        </w:rPr>
        <w:t xml:space="preserve"> </w:t>
      </w:r>
      <w:r w:rsidRPr="00F47A23">
        <w:rPr>
          <w:rFonts w:ascii="Helvetica" w:eastAsia="Times New Roman" w:hAnsi="Helvetica" w:cs="Times New Roman"/>
          <w:b/>
          <w:color w:val="231F20"/>
          <w:sz w:val="20"/>
          <w:szCs w:val="20"/>
        </w:rPr>
        <w:t>Department of Statistics, University of Chicago</w:t>
      </w:r>
    </w:p>
    <w:p w:rsidR="00F47A23" w:rsidRPr="00423C95" w:rsidRDefault="00F47A23" w:rsidP="00F47A23">
      <w:pPr>
        <w:rPr>
          <w:rFonts w:ascii="Helvetica" w:eastAsia="Times New Roman" w:hAnsi="Helvetica" w:cs="Times New Roman"/>
          <w:b/>
          <w:color w:val="231F20"/>
          <w:sz w:val="28"/>
          <w:szCs w:val="28"/>
        </w:rPr>
      </w:pPr>
      <w:r>
        <w:rPr>
          <w:rFonts w:ascii="Helvetica" w:eastAsia="Times New Roman" w:hAnsi="Helvetica" w:cs="Times New Roman"/>
          <w:b/>
          <w:color w:val="231F20"/>
          <w:sz w:val="28"/>
          <w:szCs w:val="28"/>
        </w:rPr>
        <w:t xml:space="preserve">Lauren M. Jackson </w:t>
      </w:r>
      <w:hyperlink r:id="rId6" w:history="1">
        <w:r w:rsidRPr="00271741">
          <w:rPr>
            <w:rStyle w:val="Hyperlink"/>
            <w:rFonts w:ascii="Helvetica" w:eastAsia="Times New Roman" w:hAnsi="Helvetica" w:cs="Times New Roman"/>
            <w:b/>
            <w:sz w:val="28"/>
            <w:szCs w:val="28"/>
          </w:rPr>
          <w:t>lmjackson@uchicago.edu</w:t>
        </w:r>
      </w:hyperlink>
      <w:r>
        <w:rPr>
          <w:rFonts w:ascii="Helvetica" w:eastAsia="Times New Roman" w:hAnsi="Helvetica" w:cs="Times New Roman"/>
          <w:b/>
          <w:color w:val="231F20"/>
          <w:sz w:val="28"/>
          <w:szCs w:val="28"/>
        </w:rPr>
        <w:t xml:space="preserve"> </w:t>
      </w:r>
      <w:r w:rsidR="00423C95">
        <w:rPr>
          <w:rFonts w:ascii="Helvetica" w:eastAsia="Times New Roman" w:hAnsi="Helvetica" w:cs="Times New Roman"/>
          <w:b/>
          <w:color w:val="231F20"/>
          <w:sz w:val="28"/>
          <w:szCs w:val="28"/>
        </w:rPr>
        <w:t xml:space="preserve"> </w:t>
      </w:r>
      <w:r w:rsidRPr="00F47A23">
        <w:rPr>
          <w:rFonts w:ascii="Helvetica" w:eastAsia="Times New Roman" w:hAnsi="Helvetica" w:cs="Times New Roman"/>
          <w:b/>
          <w:color w:val="231F20"/>
          <w:sz w:val="20"/>
          <w:szCs w:val="20"/>
        </w:rPr>
        <w:t>Department of English,</w:t>
      </w:r>
      <w:r w:rsidR="00423C95">
        <w:rPr>
          <w:rFonts w:ascii="Helvetica" w:eastAsia="Times New Roman" w:hAnsi="Helvetica" w:cs="Times New Roman"/>
          <w:b/>
          <w:color w:val="231F20"/>
          <w:sz w:val="20"/>
          <w:szCs w:val="20"/>
        </w:rPr>
        <w:t xml:space="preserve">  </w:t>
      </w:r>
      <w:r w:rsidRPr="00F47A23">
        <w:rPr>
          <w:rFonts w:ascii="Helvetica" w:eastAsia="Times New Roman" w:hAnsi="Helvetica" w:cs="Times New Roman"/>
          <w:b/>
          <w:color w:val="231F20"/>
          <w:sz w:val="20"/>
          <w:szCs w:val="20"/>
        </w:rPr>
        <w:t>University of Chicago</w:t>
      </w:r>
    </w:p>
    <w:p w:rsidR="00F47A23" w:rsidRDefault="00F47A23" w:rsidP="00F47A23">
      <w:pPr>
        <w:rPr>
          <w:rFonts w:ascii="Helvetica" w:eastAsia="Times New Roman" w:hAnsi="Helvetica" w:cs="Times New Roman"/>
          <w:b/>
          <w:color w:val="231F20"/>
          <w:sz w:val="28"/>
          <w:szCs w:val="28"/>
        </w:rPr>
      </w:pPr>
    </w:p>
    <w:p w:rsidR="00F47A23" w:rsidRPr="00F47A23" w:rsidRDefault="00F47A23" w:rsidP="00F47A23">
      <w:pPr>
        <w:rPr>
          <w:rFonts w:ascii="Helvetica" w:eastAsia="Times New Roman" w:hAnsi="Helvetica" w:cs="Times New Roman"/>
          <w:b/>
          <w:color w:val="231F20"/>
          <w:sz w:val="28"/>
          <w:szCs w:val="28"/>
        </w:rPr>
      </w:pPr>
      <w:r w:rsidRPr="00F47A23">
        <w:rPr>
          <w:rFonts w:ascii="Helvetica" w:eastAsia="Times New Roman" w:hAnsi="Helvetica" w:cs="Times New Roman"/>
          <w:b/>
          <w:color w:val="231F20"/>
          <w:sz w:val="28"/>
          <w:szCs w:val="28"/>
        </w:rPr>
        <w:t>Abstract</w:t>
      </w:r>
    </w:p>
    <w:p w:rsidR="00F47A23" w:rsidRDefault="00F47A23" w:rsidP="00F47A23">
      <w:pPr>
        <w:rPr>
          <w:rFonts w:ascii="Helvetica" w:eastAsia="Times New Roman" w:hAnsi="Helvetica" w:cs="Times New Roman"/>
          <w:color w:val="231F20"/>
          <w:sz w:val="21"/>
          <w:szCs w:val="21"/>
        </w:rPr>
      </w:pPr>
    </w:p>
    <w:p w:rsidR="00F47A23" w:rsidRDefault="00F47A23" w:rsidP="00F47A23">
      <w:pPr>
        <w:rPr>
          <w:rFonts w:ascii="Helvetica" w:eastAsia="Times New Roman" w:hAnsi="Helvetica" w:cs="Times New Roman"/>
          <w:color w:val="231F20"/>
          <w:sz w:val="28"/>
          <w:szCs w:val="28"/>
        </w:rPr>
      </w:pPr>
      <w:r w:rsidRPr="00F47A23">
        <w:rPr>
          <w:rFonts w:ascii="Helvetica" w:eastAsia="Times New Roman" w:hAnsi="Helvetica" w:cs="Times New Roman"/>
          <w:color w:val="231F20"/>
          <w:sz w:val="28"/>
          <w:szCs w:val="28"/>
        </w:rPr>
        <w:t>In many ways, the turbulent times of the 1960s and early 1970s America, though fraught with social unrest, foreign crisis, and cultural revolution, played a great role in shaping a generation. In addition to the many significant developments of the time, this era was also a witness to changing African American society, lifestyle and culture. This evolution was reflected in African American magazines and publications of the time.</w:t>
      </w:r>
    </w:p>
    <w:p w:rsidR="00423C95" w:rsidRDefault="00423C95" w:rsidP="00F47A23">
      <w:pPr>
        <w:rPr>
          <w:rFonts w:ascii="Helvetica" w:eastAsia="Times New Roman" w:hAnsi="Helvetica" w:cs="Times New Roman"/>
          <w:color w:val="231F20"/>
          <w:sz w:val="28"/>
          <w:szCs w:val="28"/>
        </w:rPr>
      </w:pPr>
      <w:r>
        <w:rPr>
          <w:rFonts w:ascii="Helvetica" w:eastAsia="Times New Roman" w:hAnsi="Helvetica" w:cs="Times New Roman"/>
          <w:color w:val="231F20"/>
          <w:sz w:val="28"/>
          <w:szCs w:val="28"/>
        </w:rPr>
        <w:t>In this paper, we use machine learning and natural language processing tools to analyze two leading African American magazines of the time – Negro Digest (which later changed its name to Black World) and Ebony – for a period of 16 years from 1961 to 1976. We observe primarily one major</w:t>
      </w:r>
    </w:p>
    <w:p w:rsidR="00326715" w:rsidRDefault="00423C95">
      <w:pPr>
        <w:rPr>
          <w:rFonts w:ascii="Helvetica" w:eastAsia="Times New Roman" w:hAnsi="Helvetica" w:cs="Times New Roman"/>
          <w:color w:val="231F20"/>
          <w:sz w:val="28"/>
          <w:szCs w:val="28"/>
        </w:rPr>
      </w:pPr>
      <w:r>
        <w:rPr>
          <w:rFonts w:ascii="Helvetica" w:eastAsia="Times New Roman" w:hAnsi="Helvetica" w:cs="Times New Roman"/>
          <w:color w:val="231F20"/>
          <w:sz w:val="28"/>
          <w:szCs w:val="28"/>
        </w:rPr>
        <w:t>shift</w:t>
      </w:r>
      <w:r w:rsidR="00326715">
        <w:rPr>
          <w:rFonts w:ascii="Helvetica" w:eastAsia="Times New Roman" w:hAnsi="Helvetica" w:cs="Times New Roman"/>
          <w:color w:val="231F20"/>
          <w:sz w:val="28"/>
          <w:szCs w:val="28"/>
        </w:rPr>
        <w:t xml:space="preserve"> in media narrative during this time period that coincides with the </w:t>
      </w:r>
      <w:r>
        <w:rPr>
          <w:rFonts w:ascii="Helvetica" w:eastAsia="Times New Roman" w:hAnsi="Helvetica" w:cs="Times New Roman"/>
          <w:color w:val="231F20"/>
          <w:sz w:val="28"/>
          <w:szCs w:val="28"/>
        </w:rPr>
        <w:t>end of the civil rights movement in 1968</w:t>
      </w:r>
      <w:r w:rsidR="00326715">
        <w:rPr>
          <w:rFonts w:ascii="Helvetica" w:eastAsia="Times New Roman" w:hAnsi="Helvetica" w:cs="Times New Roman"/>
          <w:color w:val="231F20"/>
          <w:sz w:val="28"/>
          <w:szCs w:val="28"/>
        </w:rPr>
        <w:t xml:space="preserve">. Narratives connecting African Americans to race, discrimination, protests and movements, which are more pronounced during the civil rights era gradually make way for narratives related to African American art, music and culture post 1968. </w:t>
      </w:r>
      <w:r w:rsidR="004456FF">
        <w:rPr>
          <w:rFonts w:ascii="Helvetica" w:eastAsia="Times New Roman" w:hAnsi="Helvetica" w:cs="Times New Roman"/>
          <w:color w:val="231F20"/>
          <w:sz w:val="28"/>
          <w:szCs w:val="28"/>
        </w:rPr>
        <w:t xml:space="preserve">We also show how the contextual relatedness of words changes across time </w:t>
      </w:r>
      <w:r w:rsidR="009D02CA">
        <w:rPr>
          <w:rFonts w:ascii="Helvetica" w:eastAsia="Times New Roman" w:hAnsi="Helvetica" w:cs="Times New Roman"/>
          <w:color w:val="231F20"/>
          <w:sz w:val="28"/>
          <w:szCs w:val="28"/>
        </w:rPr>
        <w:t>and how the gradual shift from “negro” to “black” as the more popular identity term impacts the media narratives.</w:t>
      </w:r>
    </w:p>
    <w:p w:rsidR="007D5298" w:rsidRDefault="007D5298">
      <w:pPr>
        <w:rPr>
          <w:rFonts w:ascii="Helvetica" w:eastAsia="Times New Roman" w:hAnsi="Helvetica" w:cs="Times New Roman"/>
          <w:color w:val="231F20"/>
          <w:sz w:val="28"/>
          <w:szCs w:val="28"/>
        </w:rPr>
      </w:pPr>
    </w:p>
    <w:p w:rsidR="007D5298" w:rsidRPr="007D5298" w:rsidRDefault="007D5298">
      <w:pPr>
        <w:rPr>
          <w:rFonts w:ascii="Helvetica" w:eastAsia="Times New Roman" w:hAnsi="Helvetica" w:cs="Times New Roman"/>
          <w:b/>
          <w:color w:val="231F20"/>
          <w:sz w:val="36"/>
          <w:szCs w:val="36"/>
        </w:rPr>
      </w:pPr>
      <w:r w:rsidRPr="007D5298">
        <w:rPr>
          <w:rFonts w:ascii="Helvetica" w:eastAsia="Times New Roman" w:hAnsi="Helvetica" w:cs="Times New Roman"/>
          <w:b/>
          <w:color w:val="231F20"/>
          <w:sz w:val="36"/>
          <w:szCs w:val="36"/>
        </w:rPr>
        <w:t>Introduction</w:t>
      </w:r>
    </w:p>
    <w:p w:rsidR="009D02CA" w:rsidRDefault="009D02CA">
      <w:pPr>
        <w:rPr>
          <w:rFonts w:ascii="Helvetica" w:eastAsia="Times New Roman" w:hAnsi="Helvetica" w:cs="Times New Roman"/>
          <w:color w:val="231F20"/>
          <w:sz w:val="28"/>
          <w:szCs w:val="28"/>
        </w:rPr>
      </w:pPr>
    </w:p>
    <w:p w:rsidR="00602EFA" w:rsidRDefault="00200DEF">
      <w:pPr>
        <w:rPr>
          <w:rFonts w:ascii="Georgia" w:eastAsia="Times New Roman" w:hAnsi="Georgia" w:cs="Times New Roman"/>
          <w:color w:val="000000"/>
          <w:sz w:val="32"/>
          <w:szCs w:val="32"/>
        </w:rPr>
      </w:pPr>
      <w:r w:rsidRPr="00200DEF">
        <w:rPr>
          <w:rFonts w:ascii="Georgia" w:eastAsia="Times New Roman" w:hAnsi="Georgia" w:cs="Times New Roman"/>
          <w:color w:val="000000"/>
          <w:sz w:val="32"/>
          <w:szCs w:val="32"/>
        </w:rPr>
        <w:t>Since the latter half of the 20th century, news media has served to not only reflect and represent society’s morale, but must be understood as an active participant in the social and political climate. As the times change, media narratives change and vice-versa.</w:t>
      </w:r>
      <w:r w:rsidR="00BE4C23">
        <w:rPr>
          <w:rFonts w:ascii="Georgia" w:eastAsia="Times New Roman" w:hAnsi="Georgia" w:cs="Times New Roman"/>
          <w:color w:val="000000"/>
          <w:sz w:val="32"/>
          <w:szCs w:val="32"/>
        </w:rPr>
        <w:t xml:space="preserve"> </w:t>
      </w:r>
      <w:r w:rsidR="00BE4C23" w:rsidRPr="00BE4C23">
        <w:rPr>
          <w:rFonts w:ascii="Georgia" w:eastAsia="Times New Roman" w:hAnsi="Georgia" w:cs="Times New Roman"/>
          <w:color w:val="000000"/>
          <w:sz w:val="32"/>
          <w:szCs w:val="32"/>
        </w:rPr>
        <w:t xml:space="preserve">These narratives are not simply determined as matter of </w:t>
      </w:r>
      <w:r w:rsidR="00BE4C23" w:rsidRPr="00BE4C23">
        <w:rPr>
          <w:rFonts w:ascii="Georgia" w:eastAsia="Times New Roman" w:hAnsi="Georgia" w:cs="Times New Roman"/>
          <w:color w:val="000000"/>
          <w:sz w:val="32"/>
          <w:szCs w:val="32"/>
        </w:rPr>
        <w:lastRenderedPageBreak/>
        <w:t>two-party politics and a wider, more involved consideration of the discourse that shapes our society is required to feel out their contours and index evolutions in public opinion.</w:t>
      </w:r>
      <w:r w:rsidR="00BE4C23">
        <w:rPr>
          <w:rFonts w:ascii="Georgia" w:eastAsia="Times New Roman" w:hAnsi="Georgia" w:cs="Times New Roman"/>
          <w:color w:val="000000"/>
          <w:sz w:val="32"/>
          <w:szCs w:val="32"/>
        </w:rPr>
        <w:t xml:space="preserve"> Besides the </w:t>
      </w:r>
      <w:r w:rsidR="00602EFA">
        <w:rPr>
          <w:rFonts w:ascii="Georgia" w:eastAsia="Times New Roman" w:hAnsi="Georgia" w:cs="Times New Roman"/>
          <w:color w:val="000000"/>
          <w:sz w:val="32"/>
          <w:szCs w:val="32"/>
        </w:rPr>
        <w:t xml:space="preserve">usual </w:t>
      </w:r>
      <w:r w:rsidR="00BE4C23">
        <w:rPr>
          <w:rFonts w:ascii="Georgia" w:eastAsia="Times New Roman" w:hAnsi="Georgia" w:cs="Times New Roman"/>
          <w:color w:val="000000"/>
          <w:sz w:val="32"/>
          <w:szCs w:val="32"/>
        </w:rPr>
        <w:t xml:space="preserve">social and political influences, one issue of key interest is the evolution of </w:t>
      </w:r>
      <w:r w:rsidR="00BE4C23" w:rsidRPr="00BE4C23">
        <w:rPr>
          <w:rFonts w:ascii="Georgia" w:eastAsia="Times New Roman" w:hAnsi="Georgia" w:cs="Times New Roman"/>
          <w:i/>
          <w:color w:val="000000"/>
          <w:sz w:val="32"/>
          <w:szCs w:val="32"/>
        </w:rPr>
        <w:t>blackness</w:t>
      </w:r>
      <w:r w:rsidR="00BE4C23">
        <w:rPr>
          <w:rFonts w:ascii="Georgia" w:eastAsia="Times New Roman" w:hAnsi="Georgia" w:cs="Times New Roman"/>
          <w:i/>
          <w:color w:val="000000"/>
          <w:sz w:val="32"/>
          <w:szCs w:val="32"/>
        </w:rPr>
        <w:t xml:space="preserve"> </w:t>
      </w:r>
      <w:r w:rsidR="00BE4C23">
        <w:rPr>
          <w:rFonts w:ascii="Georgia" w:eastAsia="Times New Roman" w:hAnsi="Georgia" w:cs="Times New Roman"/>
          <w:color w:val="000000"/>
          <w:sz w:val="32"/>
          <w:szCs w:val="32"/>
        </w:rPr>
        <w:t xml:space="preserve">as a staple idiom with African American or Black American publications. </w:t>
      </w:r>
    </w:p>
    <w:p w:rsidR="00602EFA" w:rsidRDefault="00602EFA">
      <w:pPr>
        <w:rPr>
          <w:rFonts w:ascii="Georgia" w:eastAsia="Times New Roman" w:hAnsi="Georgia" w:cs="Times New Roman"/>
          <w:color w:val="000000"/>
          <w:sz w:val="32"/>
          <w:szCs w:val="32"/>
        </w:rPr>
      </w:pPr>
    </w:p>
    <w:p w:rsidR="009D02CA" w:rsidRDefault="00BE4C23">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In an </w:t>
      </w:r>
      <w:r w:rsidR="004859C6">
        <w:rPr>
          <w:rFonts w:ascii="Georgia" w:eastAsia="Times New Roman" w:hAnsi="Georgia" w:cs="Times New Roman"/>
          <w:color w:val="000000"/>
          <w:sz w:val="32"/>
          <w:szCs w:val="32"/>
        </w:rPr>
        <w:t xml:space="preserve">attempt to address </w:t>
      </w:r>
      <w:r w:rsidR="00263656">
        <w:rPr>
          <w:rFonts w:ascii="Georgia" w:eastAsia="Times New Roman" w:hAnsi="Georgia" w:cs="Times New Roman"/>
          <w:color w:val="000000"/>
          <w:sz w:val="32"/>
          <w:szCs w:val="32"/>
        </w:rPr>
        <w:t>this</w:t>
      </w:r>
      <w:r w:rsidR="00602EFA">
        <w:rPr>
          <w:rFonts w:ascii="Georgia" w:eastAsia="Times New Roman" w:hAnsi="Georgia" w:cs="Times New Roman"/>
          <w:color w:val="000000"/>
          <w:sz w:val="32"/>
          <w:szCs w:val="32"/>
        </w:rPr>
        <w:t xml:space="preserve"> issue</w:t>
      </w:r>
      <w:r w:rsidR="00263656">
        <w:rPr>
          <w:rFonts w:ascii="Georgia" w:eastAsia="Times New Roman" w:hAnsi="Georgia" w:cs="Times New Roman"/>
          <w:color w:val="000000"/>
          <w:sz w:val="32"/>
          <w:szCs w:val="32"/>
        </w:rPr>
        <w:t>, we focus on a time period in American history that has had monumental influence in shaping up Black American society and culture of today – the 1960s and early 1970s. This was a period of great social and political turmoil</w:t>
      </w:r>
      <w:r w:rsidR="00833B86">
        <w:rPr>
          <w:rFonts w:ascii="Georgia" w:eastAsia="Times New Roman" w:hAnsi="Georgia" w:cs="Times New Roman"/>
          <w:color w:val="000000"/>
          <w:sz w:val="32"/>
          <w:szCs w:val="32"/>
        </w:rPr>
        <w:t>. The freedom struggle of the Black Americans seeking equal rights and social justice gained nationwide attention –</w:t>
      </w:r>
      <w:r w:rsidR="0058039F">
        <w:rPr>
          <w:rFonts w:ascii="Georgia" w:eastAsia="Times New Roman" w:hAnsi="Georgia" w:cs="Times New Roman"/>
          <w:color w:val="000000"/>
          <w:sz w:val="32"/>
          <w:szCs w:val="32"/>
        </w:rPr>
        <w:t xml:space="preserve"> </w:t>
      </w:r>
      <w:r w:rsidR="00833B86">
        <w:rPr>
          <w:rFonts w:ascii="Georgia" w:eastAsia="Times New Roman" w:hAnsi="Georgia" w:cs="Times New Roman"/>
          <w:color w:val="000000"/>
          <w:sz w:val="32"/>
          <w:szCs w:val="32"/>
        </w:rPr>
        <w:t xml:space="preserve">a movement popularly known as the civil rights movement. </w:t>
      </w:r>
      <w:r w:rsidR="0058039F">
        <w:rPr>
          <w:rFonts w:ascii="Georgia" w:eastAsia="Times New Roman" w:hAnsi="Georgia" w:cs="Times New Roman"/>
          <w:color w:val="000000"/>
          <w:sz w:val="32"/>
          <w:szCs w:val="32"/>
        </w:rPr>
        <w:t>With the assassination of the movement’s greatest pioneer Dr. Martin Luther King in 1968, this movement eventually entered a new phase with the rise of the Black Power and the Black Arts movements. This period was also marked by foreign crisis  in the form of the Vietnam war</w:t>
      </w:r>
      <w:r w:rsidR="00226565">
        <w:rPr>
          <w:rFonts w:ascii="Georgia" w:eastAsia="Times New Roman" w:hAnsi="Georgia" w:cs="Times New Roman"/>
          <w:color w:val="000000"/>
          <w:sz w:val="32"/>
          <w:szCs w:val="32"/>
        </w:rPr>
        <w:t xml:space="preserve"> (1961-1975</w:t>
      </w:r>
      <w:r w:rsidR="0058039F">
        <w:rPr>
          <w:rFonts w:ascii="Georgia" w:eastAsia="Times New Roman" w:hAnsi="Georgia" w:cs="Times New Roman"/>
          <w:color w:val="000000"/>
          <w:sz w:val="32"/>
          <w:szCs w:val="32"/>
        </w:rPr>
        <w:t xml:space="preserve">) and the many anti-war movements it spawned and the rise of a new counterculture and the hippie revolution in late 1960s and early 1970s. </w:t>
      </w:r>
      <w:r w:rsidR="004F3E2A">
        <w:rPr>
          <w:rFonts w:ascii="Georgia" w:eastAsia="Times New Roman" w:hAnsi="Georgia" w:cs="Times New Roman"/>
          <w:color w:val="000000"/>
          <w:sz w:val="32"/>
          <w:szCs w:val="32"/>
        </w:rPr>
        <w:t xml:space="preserve">A detailed timeline of the events of the time period of our study is provided in Supplementary Figure 1. </w:t>
      </w:r>
    </w:p>
    <w:p w:rsidR="0058039F" w:rsidRDefault="0058039F">
      <w:pPr>
        <w:rPr>
          <w:rFonts w:ascii="Georgia" w:eastAsia="Times New Roman" w:hAnsi="Georgia" w:cs="Times New Roman"/>
          <w:color w:val="000000"/>
          <w:sz w:val="32"/>
          <w:szCs w:val="32"/>
        </w:rPr>
      </w:pPr>
    </w:p>
    <w:p w:rsidR="00602EFA" w:rsidRDefault="0058039F" w:rsidP="00226565">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In this paper, we attempt to understand how the social and political movements and developments of this era shaped the media narratives through the lens of two leading </w:t>
      </w:r>
      <w:r w:rsidR="00602EFA">
        <w:rPr>
          <w:rFonts w:ascii="Georgia" w:eastAsia="Times New Roman" w:hAnsi="Georgia" w:cs="Times New Roman"/>
          <w:color w:val="000000"/>
          <w:sz w:val="32"/>
          <w:szCs w:val="32"/>
        </w:rPr>
        <w:t xml:space="preserve">monthly </w:t>
      </w:r>
      <w:r>
        <w:rPr>
          <w:rFonts w:ascii="Georgia" w:eastAsia="Times New Roman" w:hAnsi="Georgia" w:cs="Times New Roman"/>
          <w:color w:val="000000"/>
          <w:sz w:val="32"/>
          <w:szCs w:val="32"/>
        </w:rPr>
        <w:t>African American publications of the time</w:t>
      </w:r>
      <w:r w:rsidR="00226565">
        <w:rPr>
          <w:rFonts w:ascii="Georgia" w:eastAsia="Times New Roman" w:hAnsi="Georgia" w:cs="Times New Roman"/>
          <w:color w:val="000000"/>
          <w:sz w:val="32"/>
          <w:szCs w:val="32"/>
        </w:rPr>
        <w:t xml:space="preserve">, </w:t>
      </w:r>
      <w:r>
        <w:rPr>
          <w:rFonts w:ascii="Georgia" w:eastAsia="Times New Roman" w:hAnsi="Georgia" w:cs="Times New Roman"/>
          <w:color w:val="000000"/>
          <w:sz w:val="32"/>
          <w:szCs w:val="32"/>
        </w:rPr>
        <w:t xml:space="preserve">The </w:t>
      </w:r>
      <w:r w:rsidRPr="00602EFA">
        <w:rPr>
          <w:rFonts w:ascii="Georgia" w:eastAsia="Times New Roman" w:hAnsi="Georgia" w:cs="Times New Roman"/>
          <w:i/>
          <w:color w:val="000000"/>
          <w:sz w:val="32"/>
          <w:szCs w:val="32"/>
        </w:rPr>
        <w:t>Negro Digest</w:t>
      </w:r>
      <w:r w:rsidR="00226565">
        <w:rPr>
          <w:rFonts w:ascii="Georgia" w:eastAsia="Times New Roman" w:hAnsi="Georgia" w:cs="Times New Roman"/>
          <w:color w:val="000000"/>
          <w:sz w:val="32"/>
          <w:szCs w:val="32"/>
        </w:rPr>
        <w:t xml:space="preserve"> - </w:t>
      </w:r>
      <w:r>
        <w:rPr>
          <w:rFonts w:ascii="Georgia" w:eastAsia="Times New Roman" w:hAnsi="Georgia" w:cs="Times New Roman"/>
          <w:color w:val="000000"/>
          <w:sz w:val="32"/>
          <w:szCs w:val="32"/>
        </w:rPr>
        <w:t xml:space="preserve">which changed its name to </w:t>
      </w:r>
      <w:r w:rsidRPr="00602EFA">
        <w:rPr>
          <w:rFonts w:ascii="Georgia" w:eastAsia="Times New Roman" w:hAnsi="Georgia" w:cs="Times New Roman"/>
          <w:i/>
          <w:color w:val="000000"/>
          <w:sz w:val="32"/>
          <w:szCs w:val="32"/>
        </w:rPr>
        <w:t>Black</w:t>
      </w:r>
      <w:r w:rsidR="00602EFA" w:rsidRPr="00602EFA">
        <w:rPr>
          <w:rFonts w:ascii="Georgia" w:eastAsia="Times New Roman" w:hAnsi="Georgia" w:cs="Times New Roman"/>
          <w:i/>
          <w:color w:val="000000"/>
          <w:sz w:val="32"/>
          <w:szCs w:val="32"/>
        </w:rPr>
        <w:t xml:space="preserve"> World</w:t>
      </w:r>
      <w:r w:rsidR="00602EFA">
        <w:rPr>
          <w:rFonts w:ascii="Georgia" w:eastAsia="Times New Roman" w:hAnsi="Georgia" w:cs="Times New Roman"/>
          <w:color w:val="000000"/>
          <w:sz w:val="32"/>
          <w:szCs w:val="32"/>
        </w:rPr>
        <w:t>,</w:t>
      </w:r>
      <w:r w:rsidR="00226565">
        <w:rPr>
          <w:rFonts w:ascii="Georgia" w:eastAsia="Times New Roman" w:hAnsi="Georgia" w:cs="Times New Roman"/>
          <w:color w:val="000000"/>
          <w:sz w:val="32"/>
          <w:szCs w:val="32"/>
        </w:rPr>
        <w:t xml:space="preserve"> and </w:t>
      </w:r>
      <w:r w:rsidR="00226565" w:rsidRPr="00602EFA">
        <w:rPr>
          <w:rFonts w:ascii="Georgia" w:eastAsia="Times New Roman" w:hAnsi="Georgia" w:cs="Times New Roman"/>
          <w:i/>
          <w:color w:val="000000"/>
          <w:sz w:val="32"/>
          <w:szCs w:val="32"/>
        </w:rPr>
        <w:t>Ebony</w:t>
      </w:r>
      <w:r w:rsidR="00226565">
        <w:rPr>
          <w:rFonts w:ascii="Georgia" w:eastAsia="Times New Roman" w:hAnsi="Georgia" w:cs="Times New Roman"/>
          <w:color w:val="000000"/>
          <w:sz w:val="32"/>
          <w:szCs w:val="32"/>
        </w:rPr>
        <w:t xml:space="preserve">. </w:t>
      </w:r>
      <w:r w:rsidR="00602EFA">
        <w:rPr>
          <w:rFonts w:ascii="Georgia" w:eastAsia="Times New Roman" w:hAnsi="Georgia" w:cs="Times New Roman"/>
          <w:color w:val="000000"/>
          <w:sz w:val="32"/>
          <w:szCs w:val="32"/>
        </w:rPr>
        <w:t xml:space="preserve"> However subjectively comparing and contrasting these magazines and their changing narratives over time is no easy task. To this end, we employ state-of-the-art machine learning and natural language processing tools to objectively quantify the differences in narratives between these magazines and also for the same magazine portal over time. </w:t>
      </w:r>
    </w:p>
    <w:p w:rsidR="00602EFA" w:rsidRDefault="00F45E08" w:rsidP="00226565">
      <w:pPr>
        <w:rPr>
          <w:rFonts w:ascii="Georgia" w:eastAsia="Times New Roman" w:hAnsi="Georgia" w:cs="Times New Roman"/>
          <w:color w:val="000000"/>
          <w:sz w:val="32"/>
          <w:szCs w:val="32"/>
        </w:rPr>
      </w:pPr>
      <w:r>
        <w:rPr>
          <w:rFonts w:ascii="Georgia" w:eastAsia="Times New Roman" w:hAnsi="Georgia" w:cs="Times New Roman"/>
          <w:color w:val="000000"/>
          <w:sz w:val="32"/>
          <w:szCs w:val="32"/>
        </w:rPr>
        <w:lastRenderedPageBreak/>
        <w:t xml:space="preserve">Our analysis </w:t>
      </w:r>
      <w:r w:rsidR="00D8285E">
        <w:rPr>
          <w:rFonts w:ascii="Georgia" w:eastAsia="Times New Roman" w:hAnsi="Georgia" w:cs="Times New Roman"/>
          <w:color w:val="000000"/>
          <w:sz w:val="32"/>
          <w:szCs w:val="32"/>
        </w:rPr>
        <w:t xml:space="preserve">point </w:t>
      </w:r>
      <w:proofErr w:type="spellStart"/>
      <w:r>
        <w:rPr>
          <w:rFonts w:ascii="Georgia" w:eastAsia="Times New Roman" w:hAnsi="Georgia" w:cs="Times New Roman"/>
          <w:color w:val="000000"/>
          <w:sz w:val="32"/>
          <w:szCs w:val="32"/>
        </w:rPr>
        <w:t>s</w:t>
      </w:r>
      <w:r w:rsidR="00D8285E">
        <w:rPr>
          <w:rFonts w:ascii="Georgia" w:eastAsia="Times New Roman" w:hAnsi="Georgia" w:cs="Times New Roman"/>
          <w:color w:val="000000"/>
          <w:sz w:val="32"/>
          <w:szCs w:val="32"/>
        </w:rPr>
        <w:t>to</w:t>
      </w:r>
      <w:proofErr w:type="spellEnd"/>
      <w:r w:rsidR="00D8285E">
        <w:rPr>
          <w:rFonts w:ascii="Georgia" w:eastAsia="Times New Roman" w:hAnsi="Georgia" w:cs="Times New Roman"/>
          <w:color w:val="000000"/>
          <w:sz w:val="32"/>
          <w:szCs w:val="32"/>
        </w:rPr>
        <w:t xml:space="preserve"> one major shift in media narrative happening around the time of Dr. King’s assassination in 1968 that marked the end of the civil rights movement. The narrative during the civil rights movement era (1961-1968) appears to be driven more by social and political issues focusing on racism, discrimination, protest movement and freedom struggle. The post 1968 narrative however is driven by narratives related to the Black arts movement and also narratives that talk about social and economic development. Also, during this era, we see a gradual decline in the identity word “negro” which is largely substituted in later years by the identity word “blac</w:t>
      </w:r>
      <w:r w:rsidR="0084372A">
        <w:rPr>
          <w:rFonts w:ascii="Georgia" w:eastAsia="Times New Roman" w:hAnsi="Georgia" w:cs="Times New Roman"/>
          <w:color w:val="000000"/>
          <w:sz w:val="32"/>
          <w:szCs w:val="32"/>
        </w:rPr>
        <w:t xml:space="preserve">k”. This shift in identity </w:t>
      </w:r>
      <w:r w:rsidR="004F5C8A">
        <w:rPr>
          <w:rFonts w:ascii="Georgia" w:eastAsia="Times New Roman" w:hAnsi="Georgia" w:cs="Times New Roman"/>
          <w:color w:val="000000"/>
          <w:sz w:val="32"/>
          <w:szCs w:val="32"/>
        </w:rPr>
        <w:t xml:space="preserve">reveals interesting examples of narratives that are contextually more (less) similar to one identity term compared </w:t>
      </w:r>
      <w:r w:rsidR="0084372A">
        <w:rPr>
          <w:rFonts w:ascii="Georgia" w:eastAsia="Times New Roman" w:hAnsi="Georgia" w:cs="Times New Roman"/>
          <w:color w:val="000000"/>
          <w:sz w:val="32"/>
          <w:szCs w:val="32"/>
        </w:rPr>
        <w:t xml:space="preserve">to the other, or are not </w:t>
      </w:r>
      <w:r w:rsidR="004F5C8A">
        <w:rPr>
          <w:rFonts w:ascii="Georgia" w:eastAsia="Times New Roman" w:hAnsi="Georgia" w:cs="Times New Roman"/>
          <w:color w:val="000000"/>
          <w:sz w:val="32"/>
          <w:szCs w:val="32"/>
        </w:rPr>
        <w:t>affected by this shift</w:t>
      </w:r>
      <w:r w:rsidR="0084372A">
        <w:rPr>
          <w:rFonts w:ascii="Georgia" w:eastAsia="Times New Roman" w:hAnsi="Georgia" w:cs="Times New Roman"/>
          <w:color w:val="000000"/>
          <w:sz w:val="32"/>
          <w:szCs w:val="32"/>
        </w:rPr>
        <w:t xml:space="preserve"> at all. </w:t>
      </w:r>
    </w:p>
    <w:p w:rsidR="0084372A" w:rsidRDefault="0084372A" w:rsidP="00226565">
      <w:pPr>
        <w:rPr>
          <w:rFonts w:ascii="Georgia" w:eastAsia="Times New Roman" w:hAnsi="Georgia" w:cs="Times New Roman"/>
          <w:color w:val="000000"/>
          <w:sz w:val="32"/>
          <w:szCs w:val="32"/>
        </w:rPr>
      </w:pPr>
    </w:p>
    <w:p w:rsidR="0084372A" w:rsidRDefault="0084372A" w:rsidP="00226565">
      <w:pPr>
        <w:rPr>
          <w:rFonts w:ascii="Georgia" w:eastAsia="Times New Roman" w:hAnsi="Georgia" w:cs="Times New Roman"/>
          <w:color w:val="000000"/>
          <w:sz w:val="32"/>
          <w:szCs w:val="32"/>
        </w:rPr>
      </w:pPr>
    </w:p>
    <w:p w:rsidR="0084372A" w:rsidRPr="0084372A" w:rsidRDefault="0084372A" w:rsidP="00226565">
      <w:pPr>
        <w:rPr>
          <w:rFonts w:ascii="Georgia" w:eastAsia="Times New Roman" w:hAnsi="Georgia" w:cs="Times New Roman"/>
          <w:b/>
          <w:color w:val="000000"/>
          <w:sz w:val="32"/>
          <w:szCs w:val="32"/>
        </w:rPr>
      </w:pPr>
      <w:r w:rsidRPr="0084372A">
        <w:rPr>
          <w:rFonts w:ascii="Georgia" w:eastAsia="Times New Roman" w:hAnsi="Georgia" w:cs="Times New Roman"/>
          <w:b/>
          <w:color w:val="000000"/>
          <w:sz w:val="32"/>
          <w:szCs w:val="32"/>
        </w:rPr>
        <w:t>Methods and Materials</w:t>
      </w:r>
    </w:p>
    <w:p w:rsidR="00602EFA" w:rsidRDefault="00602EFA" w:rsidP="00226565">
      <w:pPr>
        <w:rPr>
          <w:rFonts w:ascii="Georgia" w:eastAsia="Times New Roman" w:hAnsi="Georgia" w:cs="Times New Roman"/>
          <w:color w:val="000000"/>
          <w:sz w:val="32"/>
          <w:szCs w:val="32"/>
        </w:rPr>
      </w:pPr>
    </w:p>
    <w:p w:rsidR="00FB56E3" w:rsidRDefault="00FB56E3" w:rsidP="00226565">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Founded originally in 1942 by the Chicago based publisher John Johnson</w:t>
      </w:r>
      <w:r w:rsidR="00226565">
        <w:rPr>
          <w:rFonts w:ascii="Georgia" w:eastAsia="Times New Roman" w:hAnsi="Georgia" w:cs="Times New Roman"/>
          <w:color w:val="000000"/>
          <w:sz w:val="32"/>
          <w:szCs w:val="32"/>
        </w:rPr>
        <w:t xml:space="preserve">, the </w:t>
      </w:r>
      <w:r w:rsidR="00226565" w:rsidRPr="005F3CC7">
        <w:rPr>
          <w:rFonts w:ascii="Georgia" w:eastAsia="Times New Roman" w:hAnsi="Georgia" w:cs="Times New Roman"/>
          <w:i/>
          <w:color w:val="000000"/>
          <w:sz w:val="32"/>
          <w:szCs w:val="32"/>
        </w:rPr>
        <w:t>Negro Digest</w:t>
      </w:r>
      <w:r>
        <w:rPr>
          <w:rFonts w:ascii="Georgia" w:eastAsia="Times New Roman" w:hAnsi="Georgia" w:cs="Times New Roman"/>
          <w:color w:val="000000"/>
          <w:sz w:val="32"/>
          <w:szCs w:val="32"/>
        </w:rPr>
        <w:t xml:space="preserve"> magazine </w:t>
      </w:r>
      <w:r w:rsidR="00226565">
        <w:rPr>
          <w:rFonts w:ascii="Georgia" w:eastAsia="Times New Roman" w:hAnsi="Georgia" w:cs="Times New Roman"/>
          <w:color w:val="000000"/>
          <w:sz w:val="32"/>
          <w:szCs w:val="32"/>
        </w:rPr>
        <w:t xml:space="preserve"> </w:t>
      </w:r>
      <w:r>
        <w:rPr>
          <w:rFonts w:ascii="Georgia" w:eastAsia="Times New Roman" w:hAnsi="Georgia" w:cs="Times New Roman"/>
          <w:color w:val="000000"/>
          <w:sz w:val="32"/>
          <w:szCs w:val="32"/>
        </w:rPr>
        <w:t xml:space="preserve">was revived in 1961 and was </w:t>
      </w:r>
      <w:r w:rsidR="00226565">
        <w:rPr>
          <w:rFonts w:ascii="Georgia" w:eastAsia="Times New Roman" w:hAnsi="Georgia" w:cs="Times New Roman"/>
          <w:color w:val="000000"/>
          <w:sz w:val="32"/>
          <w:szCs w:val="32"/>
        </w:rPr>
        <w:t xml:space="preserve">consistently in circulation for a period of 16 years from 1961 to 1976. </w:t>
      </w:r>
      <w:r>
        <w:rPr>
          <w:rFonts w:ascii="Georgia" w:eastAsia="Times New Roman" w:hAnsi="Georgia" w:cs="Times New Roman"/>
          <w:color w:val="000000"/>
          <w:sz w:val="32"/>
          <w:szCs w:val="32"/>
        </w:rPr>
        <w:t xml:space="preserve">In May 1970, this magazine was re-named </w:t>
      </w:r>
      <w:r w:rsidRPr="00FB56E3">
        <w:rPr>
          <w:rFonts w:ascii="Georgia" w:eastAsia="Times New Roman" w:hAnsi="Georgia" w:cs="Times New Roman"/>
          <w:i/>
          <w:color w:val="000000"/>
          <w:sz w:val="32"/>
          <w:szCs w:val="32"/>
        </w:rPr>
        <w:t>Black World</w:t>
      </w:r>
      <w:r>
        <w:rPr>
          <w:rFonts w:ascii="Georgia" w:eastAsia="Times New Roman" w:hAnsi="Georgia" w:cs="Times New Roman"/>
          <w:color w:val="000000"/>
          <w:sz w:val="32"/>
          <w:szCs w:val="32"/>
        </w:rPr>
        <w:t xml:space="preserve">. </w:t>
      </w:r>
    </w:p>
    <w:p w:rsidR="00226565" w:rsidRDefault="00226565" w:rsidP="00226565">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The </w:t>
      </w:r>
      <w:r w:rsidRPr="005F3CC7">
        <w:rPr>
          <w:rFonts w:ascii="Georgia" w:eastAsia="Times New Roman" w:hAnsi="Georgia" w:cs="Times New Roman"/>
          <w:i/>
          <w:color w:val="000000"/>
          <w:sz w:val="32"/>
          <w:szCs w:val="32"/>
        </w:rPr>
        <w:t>Ebony</w:t>
      </w:r>
      <w:r>
        <w:rPr>
          <w:rFonts w:ascii="Georgia" w:eastAsia="Times New Roman" w:hAnsi="Georgia" w:cs="Times New Roman"/>
          <w:color w:val="000000"/>
          <w:sz w:val="32"/>
          <w:szCs w:val="32"/>
        </w:rPr>
        <w:t xml:space="preserve"> magazine, </w:t>
      </w:r>
      <w:r w:rsidR="005F3CC7">
        <w:rPr>
          <w:rFonts w:ascii="Georgia" w:eastAsia="Times New Roman" w:hAnsi="Georgia" w:cs="Times New Roman"/>
          <w:color w:val="000000"/>
          <w:sz w:val="32"/>
          <w:szCs w:val="32"/>
        </w:rPr>
        <w:t xml:space="preserve">also founded by John Johnson, was founded in 1945 and has been in continuous circulation since then up to this day. Both these magazines have been archived  around 1960 onwards in Google Books. We extracted the text data from these archived versions of the magazines, for the time frame of 16 years (1961-1976) when both </w:t>
      </w:r>
      <w:r w:rsidR="005F3CC7" w:rsidRPr="005F3CC7">
        <w:rPr>
          <w:rFonts w:ascii="Georgia" w:eastAsia="Times New Roman" w:hAnsi="Georgia" w:cs="Times New Roman"/>
          <w:i/>
          <w:color w:val="000000"/>
          <w:sz w:val="32"/>
          <w:szCs w:val="32"/>
        </w:rPr>
        <w:t>Negro Digest/Black World</w:t>
      </w:r>
      <w:r w:rsidR="005F3CC7">
        <w:rPr>
          <w:rFonts w:ascii="Georgia" w:eastAsia="Times New Roman" w:hAnsi="Georgia" w:cs="Times New Roman"/>
          <w:color w:val="000000"/>
          <w:sz w:val="32"/>
          <w:szCs w:val="32"/>
        </w:rPr>
        <w:t xml:space="preserve"> and </w:t>
      </w:r>
      <w:r w:rsidR="005F3CC7" w:rsidRPr="005F3CC7">
        <w:rPr>
          <w:rFonts w:ascii="Georgia" w:eastAsia="Times New Roman" w:hAnsi="Georgia" w:cs="Times New Roman"/>
          <w:i/>
          <w:color w:val="000000"/>
          <w:sz w:val="32"/>
          <w:szCs w:val="32"/>
        </w:rPr>
        <w:t>Ebony</w:t>
      </w:r>
      <w:r w:rsidR="005F3CC7">
        <w:rPr>
          <w:rFonts w:ascii="Georgia" w:eastAsia="Times New Roman" w:hAnsi="Georgia" w:cs="Times New Roman"/>
          <w:color w:val="000000"/>
          <w:sz w:val="32"/>
          <w:szCs w:val="32"/>
        </w:rPr>
        <w:t xml:space="preserve"> were i</w:t>
      </w:r>
      <w:r w:rsidR="00A12568">
        <w:rPr>
          <w:rFonts w:ascii="Georgia" w:eastAsia="Times New Roman" w:hAnsi="Georgia" w:cs="Times New Roman"/>
          <w:color w:val="000000"/>
          <w:sz w:val="32"/>
          <w:szCs w:val="32"/>
        </w:rPr>
        <w:t xml:space="preserve">n circulation. </w:t>
      </w:r>
    </w:p>
    <w:p w:rsidR="00A12568" w:rsidRDefault="00A12568" w:rsidP="00226565">
      <w:pPr>
        <w:rPr>
          <w:rFonts w:ascii="Georgia" w:eastAsia="Times New Roman" w:hAnsi="Georgia" w:cs="Times New Roman"/>
          <w:color w:val="000000"/>
          <w:sz w:val="32"/>
          <w:szCs w:val="32"/>
        </w:rPr>
      </w:pPr>
    </w:p>
    <w:p w:rsidR="00284735" w:rsidRDefault="00E86792" w:rsidP="00226565">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For each magazine,</w:t>
      </w:r>
      <w:r w:rsidR="008A3343">
        <w:rPr>
          <w:rFonts w:ascii="Georgia" w:eastAsia="Times New Roman" w:hAnsi="Georgia" w:cs="Times New Roman"/>
          <w:color w:val="000000"/>
          <w:sz w:val="32"/>
          <w:szCs w:val="32"/>
        </w:rPr>
        <w:t xml:space="preserve"> we first downloaded its</w:t>
      </w:r>
      <w:r>
        <w:rPr>
          <w:rFonts w:ascii="Georgia" w:eastAsia="Times New Roman" w:hAnsi="Georgia" w:cs="Times New Roman"/>
          <w:color w:val="000000"/>
          <w:sz w:val="32"/>
          <w:szCs w:val="32"/>
        </w:rPr>
        <w:t xml:space="preserve"> Google Book version in Portable Document Format (.pdf) and then used Optical Character Recognition (OCR) to extract the text from these files into a .txt format. This was followed by manual inspection to test for the OCR quality, which was found to be reasonably high. Next, </w:t>
      </w:r>
      <w:r>
        <w:rPr>
          <w:rFonts w:ascii="Georgia" w:eastAsia="Times New Roman" w:hAnsi="Georgia" w:cs="Times New Roman"/>
          <w:color w:val="000000"/>
          <w:sz w:val="32"/>
          <w:szCs w:val="32"/>
        </w:rPr>
        <w:lastRenderedPageBreak/>
        <w:t xml:space="preserve">we converted all the text to lowercase letters and removed any special characters and numbers from the extracted text. Some of the bigrams, say </w:t>
      </w:r>
      <w:r w:rsidRPr="008A3343">
        <w:rPr>
          <w:rFonts w:ascii="Georgia" w:eastAsia="Times New Roman" w:hAnsi="Georgia" w:cs="Times New Roman"/>
          <w:i/>
          <w:color w:val="000000"/>
          <w:sz w:val="32"/>
          <w:szCs w:val="32"/>
        </w:rPr>
        <w:t>civil rights</w:t>
      </w:r>
      <w:r>
        <w:rPr>
          <w:rFonts w:ascii="Georgia" w:eastAsia="Times New Roman" w:hAnsi="Georgia" w:cs="Times New Roman"/>
          <w:color w:val="000000"/>
          <w:sz w:val="32"/>
          <w:szCs w:val="32"/>
        </w:rPr>
        <w:t>, were then converted into single word (</w:t>
      </w:r>
      <w:proofErr w:type="spellStart"/>
      <w:r w:rsidRPr="008A3343">
        <w:rPr>
          <w:rFonts w:ascii="Georgia" w:eastAsia="Times New Roman" w:hAnsi="Georgia" w:cs="Times New Roman"/>
          <w:i/>
          <w:color w:val="000000"/>
          <w:sz w:val="32"/>
          <w:szCs w:val="32"/>
        </w:rPr>
        <w:t>civil_rights</w:t>
      </w:r>
      <w:proofErr w:type="spellEnd"/>
      <w:r>
        <w:rPr>
          <w:rFonts w:ascii="Georgia" w:eastAsia="Times New Roman" w:hAnsi="Georgia" w:cs="Times New Roman"/>
          <w:color w:val="000000"/>
          <w:sz w:val="32"/>
          <w:szCs w:val="32"/>
        </w:rPr>
        <w:t>) so that we can demonstrate how this phrase as a whole shapes the narrative instead of its component words (</w:t>
      </w:r>
      <w:r w:rsidRPr="008A3343">
        <w:rPr>
          <w:rFonts w:ascii="Georgia" w:eastAsia="Times New Roman" w:hAnsi="Georgia" w:cs="Times New Roman"/>
          <w:i/>
          <w:color w:val="000000"/>
          <w:sz w:val="32"/>
          <w:szCs w:val="32"/>
        </w:rPr>
        <w:t>civil</w:t>
      </w:r>
      <w:r>
        <w:rPr>
          <w:rFonts w:ascii="Georgia" w:eastAsia="Times New Roman" w:hAnsi="Georgia" w:cs="Times New Roman"/>
          <w:color w:val="000000"/>
          <w:sz w:val="32"/>
          <w:szCs w:val="32"/>
        </w:rPr>
        <w:t xml:space="preserve"> and </w:t>
      </w:r>
      <w:r w:rsidRPr="008A3343">
        <w:rPr>
          <w:rFonts w:ascii="Georgia" w:eastAsia="Times New Roman" w:hAnsi="Georgia" w:cs="Times New Roman"/>
          <w:i/>
          <w:color w:val="000000"/>
          <w:sz w:val="32"/>
          <w:szCs w:val="32"/>
        </w:rPr>
        <w:t>rights</w:t>
      </w:r>
      <w:r>
        <w:rPr>
          <w:rFonts w:ascii="Georgia" w:eastAsia="Times New Roman" w:hAnsi="Georgia" w:cs="Times New Roman"/>
          <w:color w:val="000000"/>
          <w:sz w:val="32"/>
          <w:szCs w:val="32"/>
        </w:rPr>
        <w:t>). Other examples of phrases that were co</w:t>
      </w:r>
      <w:r w:rsidR="008A3343">
        <w:rPr>
          <w:rFonts w:ascii="Georgia" w:eastAsia="Times New Roman" w:hAnsi="Georgia" w:cs="Times New Roman"/>
          <w:color w:val="000000"/>
          <w:sz w:val="32"/>
          <w:szCs w:val="32"/>
        </w:rPr>
        <w:t xml:space="preserve">nverted into single words were </w:t>
      </w:r>
      <w:r w:rsidRPr="008A3343">
        <w:rPr>
          <w:rFonts w:ascii="Georgia" w:eastAsia="Times New Roman" w:hAnsi="Georgia" w:cs="Times New Roman"/>
          <w:i/>
          <w:color w:val="000000"/>
          <w:sz w:val="32"/>
          <w:szCs w:val="32"/>
        </w:rPr>
        <w:t xml:space="preserve">martin </w:t>
      </w:r>
      <w:proofErr w:type="spellStart"/>
      <w:r w:rsidRPr="008A3343">
        <w:rPr>
          <w:rFonts w:ascii="Georgia" w:eastAsia="Times New Roman" w:hAnsi="Georgia" w:cs="Times New Roman"/>
          <w:i/>
          <w:color w:val="000000"/>
          <w:sz w:val="32"/>
          <w:szCs w:val="32"/>
        </w:rPr>
        <w:t>luther</w:t>
      </w:r>
      <w:proofErr w:type="spellEnd"/>
      <w:r w:rsidRPr="008A3343">
        <w:rPr>
          <w:rFonts w:ascii="Georgia" w:eastAsia="Times New Roman" w:hAnsi="Georgia" w:cs="Times New Roman"/>
          <w:i/>
          <w:color w:val="000000"/>
          <w:sz w:val="32"/>
          <w:szCs w:val="32"/>
        </w:rPr>
        <w:t xml:space="preserve"> king, </w:t>
      </w:r>
      <w:proofErr w:type="spellStart"/>
      <w:r w:rsidRPr="008A3343">
        <w:rPr>
          <w:rFonts w:ascii="Georgia" w:eastAsia="Times New Roman" w:hAnsi="Georgia" w:cs="Times New Roman"/>
          <w:i/>
          <w:color w:val="000000"/>
          <w:sz w:val="32"/>
          <w:szCs w:val="32"/>
        </w:rPr>
        <w:t>dr</w:t>
      </w:r>
      <w:proofErr w:type="spellEnd"/>
      <w:r w:rsidRPr="008A3343">
        <w:rPr>
          <w:rFonts w:ascii="Georgia" w:eastAsia="Times New Roman" w:hAnsi="Georgia" w:cs="Times New Roman"/>
          <w:i/>
          <w:color w:val="000000"/>
          <w:sz w:val="32"/>
          <w:szCs w:val="32"/>
        </w:rPr>
        <w:t xml:space="preserve"> k</w:t>
      </w:r>
      <w:r w:rsidR="008A3343" w:rsidRPr="008A3343">
        <w:rPr>
          <w:rFonts w:ascii="Georgia" w:eastAsia="Times New Roman" w:hAnsi="Georgia" w:cs="Times New Roman"/>
          <w:i/>
          <w:color w:val="000000"/>
          <w:sz w:val="32"/>
          <w:szCs w:val="32"/>
        </w:rPr>
        <w:t xml:space="preserve">ing, black power, black panther, </w:t>
      </w:r>
      <w:proofErr w:type="spellStart"/>
      <w:r w:rsidR="008A3343" w:rsidRPr="008A3343">
        <w:rPr>
          <w:rFonts w:ascii="Georgia" w:eastAsia="Times New Roman" w:hAnsi="Georgia" w:cs="Times New Roman"/>
          <w:i/>
          <w:color w:val="000000"/>
          <w:sz w:val="32"/>
          <w:szCs w:val="32"/>
        </w:rPr>
        <w:t>malcolm</w:t>
      </w:r>
      <w:proofErr w:type="spellEnd"/>
      <w:r w:rsidR="008A3343" w:rsidRPr="008A3343">
        <w:rPr>
          <w:rFonts w:ascii="Georgia" w:eastAsia="Times New Roman" w:hAnsi="Georgia" w:cs="Times New Roman"/>
          <w:i/>
          <w:color w:val="000000"/>
          <w:sz w:val="32"/>
          <w:szCs w:val="32"/>
        </w:rPr>
        <w:t xml:space="preserve"> x</w:t>
      </w:r>
      <w:r w:rsidR="008A3343">
        <w:rPr>
          <w:rFonts w:ascii="Georgia" w:eastAsia="Times New Roman" w:hAnsi="Georgia" w:cs="Times New Roman"/>
          <w:color w:val="000000"/>
          <w:sz w:val="32"/>
          <w:szCs w:val="32"/>
        </w:rPr>
        <w:t xml:space="preserve">.  </w:t>
      </w:r>
      <w:r w:rsidR="00284735">
        <w:rPr>
          <w:rFonts w:ascii="Georgia" w:eastAsia="Times New Roman" w:hAnsi="Georgia" w:cs="Times New Roman"/>
          <w:color w:val="000000"/>
          <w:sz w:val="32"/>
          <w:szCs w:val="32"/>
        </w:rPr>
        <w:t xml:space="preserve">We aggregate the monthly processed text data into a single text data for each year. </w:t>
      </w:r>
      <w:r w:rsidR="00284735">
        <w:rPr>
          <w:rFonts w:ascii="Georgia" w:eastAsia="Times New Roman" w:hAnsi="Georgia" w:cs="Times New Roman"/>
          <w:color w:val="000000"/>
          <w:sz w:val="32"/>
          <w:szCs w:val="32"/>
        </w:rPr>
        <w:t xml:space="preserve">This processed </w:t>
      </w:r>
      <w:r w:rsidR="00284735">
        <w:rPr>
          <w:rFonts w:ascii="Georgia" w:eastAsia="Times New Roman" w:hAnsi="Georgia" w:cs="Times New Roman"/>
          <w:color w:val="000000"/>
          <w:sz w:val="32"/>
          <w:szCs w:val="32"/>
        </w:rPr>
        <w:t xml:space="preserve"> yearly </w:t>
      </w:r>
      <w:r w:rsidR="00284735">
        <w:rPr>
          <w:rFonts w:ascii="Georgia" w:eastAsia="Times New Roman" w:hAnsi="Georgia" w:cs="Times New Roman"/>
          <w:color w:val="000000"/>
          <w:sz w:val="32"/>
          <w:szCs w:val="32"/>
        </w:rPr>
        <w:t>text data is ultimately used as input in all our statistical modeling frameworks.</w:t>
      </w:r>
    </w:p>
    <w:p w:rsidR="005E683A" w:rsidRDefault="005E683A" w:rsidP="00226565">
      <w:pPr>
        <w:rPr>
          <w:rFonts w:ascii="Georgia" w:eastAsia="Times New Roman" w:hAnsi="Georgia" w:cs="Times New Roman"/>
          <w:color w:val="000000"/>
          <w:sz w:val="32"/>
          <w:szCs w:val="32"/>
        </w:rPr>
      </w:pPr>
    </w:p>
    <w:p w:rsidR="005E683A" w:rsidRDefault="005E683A" w:rsidP="00226565">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The statistical methods applied </w:t>
      </w:r>
      <w:r w:rsidR="00F45E08">
        <w:rPr>
          <w:rFonts w:ascii="Georgia" w:eastAsia="Times New Roman" w:hAnsi="Georgia" w:cs="Times New Roman"/>
          <w:color w:val="000000"/>
          <w:sz w:val="32"/>
          <w:szCs w:val="32"/>
        </w:rPr>
        <w:t xml:space="preserve">for defining narratives and identifying narrative shifts </w:t>
      </w:r>
      <w:r>
        <w:rPr>
          <w:rFonts w:ascii="Georgia" w:eastAsia="Times New Roman" w:hAnsi="Georgia" w:cs="Times New Roman"/>
          <w:color w:val="000000"/>
          <w:sz w:val="32"/>
          <w:szCs w:val="32"/>
        </w:rPr>
        <w:t xml:space="preserve">can be categorized into two groups – ones </w:t>
      </w:r>
      <w:r w:rsidR="00F45E08">
        <w:rPr>
          <w:rFonts w:ascii="Georgia" w:eastAsia="Times New Roman" w:hAnsi="Georgia" w:cs="Times New Roman"/>
          <w:color w:val="000000"/>
          <w:sz w:val="32"/>
          <w:szCs w:val="32"/>
        </w:rPr>
        <w:t xml:space="preserve">that are based on word frequency changes over time and the others that account for changes in contextual similarity and co-occurrence patterns of different words over time.  </w:t>
      </w:r>
    </w:p>
    <w:p w:rsidR="005C34CC" w:rsidRDefault="005C34CC" w:rsidP="00226565">
      <w:pPr>
        <w:rPr>
          <w:rFonts w:ascii="Georgia" w:eastAsia="Times New Roman" w:hAnsi="Georgia" w:cs="Times New Roman"/>
          <w:color w:val="000000"/>
          <w:sz w:val="32"/>
          <w:szCs w:val="32"/>
        </w:rPr>
      </w:pPr>
    </w:p>
    <w:p w:rsidR="005C34CC" w:rsidRPr="005E683A" w:rsidRDefault="005C34CC" w:rsidP="00226565">
      <w:pPr>
        <w:rPr>
          <w:rFonts w:ascii="Georgia" w:eastAsia="Times New Roman" w:hAnsi="Georgia" w:cs="Times New Roman"/>
          <w:i/>
          <w:color w:val="000000"/>
          <w:sz w:val="32"/>
          <w:szCs w:val="32"/>
        </w:rPr>
      </w:pPr>
      <w:r w:rsidRPr="005E683A">
        <w:rPr>
          <w:rFonts w:ascii="Georgia" w:eastAsia="Times New Roman" w:hAnsi="Georgia" w:cs="Times New Roman"/>
          <w:i/>
          <w:color w:val="000000"/>
          <w:sz w:val="32"/>
          <w:szCs w:val="32"/>
        </w:rPr>
        <w:t>Word Frequency Analysis</w:t>
      </w:r>
    </w:p>
    <w:p w:rsidR="00284735" w:rsidRDefault="00284735" w:rsidP="00226565">
      <w:pPr>
        <w:rPr>
          <w:rFonts w:ascii="Georgia" w:eastAsia="Times New Roman" w:hAnsi="Georgia" w:cs="Times New Roman"/>
          <w:color w:val="000000"/>
          <w:sz w:val="32"/>
          <w:szCs w:val="32"/>
        </w:rPr>
      </w:pPr>
    </w:p>
    <w:p w:rsidR="004C7A1B" w:rsidRDefault="00992719" w:rsidP="00226565">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For this approach, we first </w:t>
      </w:r>
      <w:r w:rsidR="00284735">
        <w:rPr>
          <w:rFonts w:ascii="Georgia" w:eastAsia="Times New Roman" w:hAnsi="Georgia" w:cs="Times New Roman"/>
          <w:color w:val="000000"/>
          <w:sz w:val="32"/>
          <w:szCs w:val="32"/>
        </w:rPr>
        <w:t xml:space="preserve">e compile the frequencies of occurrence of each word in the yearly text data of each magazine. </w:t>
      </w:r>
      <w:r w:rsidR="004C7A1B">
        <w:rPr>
          <w:rFonts w:ascii="Georgia" w:eastAsia="Times New Roman" w:hAnsi="Georgia" w:cs="Times New Roman"/>
          <w:color w:val="000000"/>
          <w:sz w:val="32"/>
          <w:szCs w:val="32"/>
        </w:rPr>
        <w:t xml:space="preserve">This can be processed into a matrix of counts  </w:t>
      </w:r>
      <w:r w:rsidR="004C7A1B" w:rsidRPr="004C7A1B">
        <w:rPr>
          <w:rFonts w:ascii="Georgia" w:eastAsia="Times New Roman" w:hAnsi="Georgia" w:cs="Times New Roman"/>
          <w:i/>
          <w:color w:val="000000"/>
          <w:sz w:val="32"/>
          <w:szCs w:val="32"/>
        </w:rPr>
        <w:t>C = ((</w:t>
      </w:r>
      <w:proofErr w:type="spellStart"/>
      <w:r w:rsidR="004C7A1B">
        <w:rPr>
          <w:rFonts w:ascii="Georgia" w:eastAsia="Times New Roman" w:hAnsi="Georgia" w:cs="Times New Roman"/>
          <w:i/>
          <w:color w:val="000000"/>
          <w:sz w:val="32"/>
          <w:szCs w:val="32"/>
        </w:rPr>
        <w:t>c</w:t>
      </w:r>
      <w:r w:rsidR="004C7A1B" w:rsidRPr="004C7A1B">
        <w:rPr>
          <w:rFonts w:ascii="Georgia" w:eastAsia="Times New Roman" w:hAnsi="Georgia" w:cs="Times New Roman"/>
          <w:i/>
          <w:color w:val="000000"/>
          <w:sz w:val="32"/>
          <w:szCs w:val="32"/>
          <w:vertAlign w:val="subscript"/>
        </w:rPr>
        <w:t>ng</w:t>
      </w:r>
      <w:proofErr w:type="spellEnd"/>
      <w:r w:rsidR="004C7A1B" w:rsidRPr="004C7A1B">
        <w:rPr>
          <w:rFonts w:ascii="Georgia" w:eastAsia="Times New Roman" w:hAnsi="Georgia" w:cs="Times New Roman"/>
          <w:i/>
          <w:color w:val="000000"/>
          <w:sz w:val="32"/>
          <w:szCs w:val="32"/>
        </w:rPr>
        <w:t>))</w:t>
      </w:r>
      <w:r w:rsidR="004C7A1B">
        <w:rPr>
          <w:rFonts w:ascii="Georgia" w:eastAsia="Times New Roman" w:hAnsi="Georgia" w:cs="Times New Roman"/>
          <w:color w:val="000000"/>
          <w:sz w:val="32"/>
          <w:szCs w:val="32"/>
        </w:rPr>
        <w:t xml:space="preserve">  for each magazine, with the rows representing the year of publication, the columns representing the words in the vocabulary and each entry  </w:t>
      </w:r>
      <w:proofErr w:type="spellStart"/>
      <w:r w:rsidR="004C7A1B" w:rsidRPr="004C7A1B">
        <w:rPr>
          <w:rFonts w:ascii="Georgia" w:eastAsia="Times New Roman" w:hAnsi="Georgia" w:cs="Times New Roman"/>
          <w:i/>
          <w:color w:val="000000"/>
          <w:sz w:val="32"/>
          <w:szCs w:val="32"/>
        </w:rPr>
        <w:t>c</w:t>
      </w:r>
      <w:r w:rsidR="004C7A1B" w:rsidRPr="004C7A1B">
        <w:rPr>
          <w:rFonts w:ascii="Georgia" w:eastAsia="Times New Roman" w:hAnsi="Georgia" w:cs="Times New Roman"/>
          <w:i/>
          <w:color w:val="000000"/>
          <w:sz w:val="32"/>
          <w:szCs w:val="32"/>
          <w:vertAlign w:val="subscript"/>
        </w:rPr>
        <w:t>ng</w:t>
      </w:r>
      <w:proofErr w:type="spellEnd"/>
      <w:r w:rsidR="004C7A1B" w:rsidRPr="004C7A1B">
        <w:rPr>
          <w:rFonts w:ascii="Georgia" w:eastAsia="Times New Roman" w:hAnsi="Georgia" w:cs="Times New Roman"/>
          <w:i/>
          <w:color w:val="000000"/>
          <w:sz w:val="32"/>
          <w:szCs w:val="32"/>
        </w:rPr>
        <w:t xml:space="preserve"> </w:t>
      </w:r>
      <w:r w:rsidR="004C7A1B">
        <w:rPr>
          <w:rFonts w:ascii="Georgia" w:eastAsia="Times New Roman" w:hAnsi="Georgia" w:cs="Times New Roman"/>
          <w:color w:val="000000"/>
          <w:sz w:val="32"/>
          <w:szCs w:val="32"/>
        </w:rPr>
        <w:t xml:space="preserve"> denoting the number of times word </w:t>
      </w:r>
      <w:r w:rsidR="004C7A1B" w:rsidRPr="004C7A1B">
        <w:rPr>
          <w:rFonts w:ascii="Georgia" w:eastAsia="Times New Roman" w:hAnsi="Georgia" w:cs="Times New Roman"/>
          <w:i/>
          <w:color w:val="000000"/>
          <w:sz w:val="32"/>
          <w:szCs w:val="32"/>
        </w:rPr>
        <w:t>g</w:t>
      </w:r>
      <w:r w:rsidR="004C7A1B">
        <w:rPr>
          <w:rFonts w:ascii="Georgia" w:eastAsia="Times New Roman" w:hAnsi="Georgia" w:cs="Times New Roman"/>
          <w:color w:val="000000"/>
          <w:sz w:val="32"/>
          <w:szCs w:val="32"/>
        </w:rPr>
        <w:t xml:space="preserve"> occurs in the yearly text of year </w:t>
      </w:r>
      <w:r w:rsidR="00D363F6">
        <w:rPr>
          <w:rFonts w:ascii="Georgia" w:eastAsia="Times New Roman" w:hAnsi="Georgia" w:cs="Times New Roman"/>
          <w:color w:val="000000"/>
          <w:sz w:val="32"/>
          <w:szCs w:val="32"/>
        </w:rPr>
        <w:t>(</w:t>
      </w:r>
      <w:r w:rsidR="00D363F6">
        <w:rPr>
          <w:rFonts w:ascii="Georgia" w:eastAsia="Times New Roman" w:hAnsi="Georgia" w:cs="Times New Roman"/>
          <w:i/>
          <w:color w:val="000000"/>
          <w:sz w:val="32"/>
          <w:szCs w:val="32"/>
        </w:rPr>
        <w:t>1960+n)</w:t>
      </w:r>
      <w:r w:rsidR="004C7A1B">
        <w:rPr>
          <w:rFonts w:ascii="Georgia" w:eastAsia="Times New Roman" w:hAnsi="Georgia" w:cs="Times New Roman"/>
          <w:color w:val="000000"/>
          <w:sz w:val="32"/>
          <w:szCs w:val="32"/>
        </w:rPr>
        <w:t xml:space="preserve">.  </w:t>
      </w:r>
    </w:p>
    <w:p w:rsidR="0050355A" w:rsidRDefault="0050355A" w:rsidP="00226565">
      <w:pPr>
        <w:rPr>
          <w:rFonts w:ascii="Georgia" w:eastAsia="Times New Roman" w:hAnsi="Georgia" w:cs="Times New Roman"/>
          <w:color w:val="000000"/>
          <w:sz w:val="32"/>
          <w:szCs w:val="32"/>
        </w:rPr>
      </w:pPr>
    </w:p>
    <w:p w:rsidR="00D472BA" w:rsidRPr="00992719" w:rsidRDefault="00D472BA" w:rsidP="00226565">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Next we employ an unsupervised clustering framework that can identify narrative groups purely based on the word frequency matrix </w:t>
      </w:r>
      <w:r w:rsidRPr="00D472BA">
        <w:rPr>
          <w:rFonts w:ascii="Georgia" w:eastAsia="Times New Roman" w:hAnsi="Georgia" w:cs="Times New Roman"/>
          <w:i/>
          <w:color w:val="000000"/>
          <w:sz w:val="32"/>
          <w:szCs w:val="32"/>
        </w:rPr>
        <w:t>C</w:t>
      </w:r>
      <w:r>
        <w:rPr>
          <w:rFonts w:ascii="Georgia" w:eastAsia="Times New Roman" w:hAnsi="Georgia" w:cs="Times New Roman"/>
          <w:color w:val="000000"/>
          <w:sz w:val="32"/>
          <w:szCs w:val="32"/>
        </w:rPr>
        <w:t xml:space="preserve"> for each magazine. The model we propose here is popularly known as topic models in natural language processing</w:t>
      </w:r>
      <w:r w:rsidR="00992719">
        <w:rPr>
          <w:rFonts w:ascii="Georgia" w:eastAsia="Times New Roman" w:hAnsi="Georgia" w:cs="Times New Roman"/>
          <w:color w:val="000000"/>
          <w:sz w:val="32"/>
          <w:szCs w:val="32"/>
        </w:rPr>
        <w:t xml:space="preserve"> (</w:t>
      </w:r>
      <w:proofErr w:type="spellStart"/>
      <w:r w:rsidR="00992719">
        <w:rPr>
          <w:rFonts w:ascii="Georgia" w:eastAsia="Times New Roman" w:hAnsi="Georgia" w:cs="Times New Roman"/>
          <w:color w:val="000000"/>
          <w:sz w:val="32"/>
          <w:szCs w:val="32"/>
        </w:rPr>
        <w:t>Blei</w:t>
      </w:r>
      <w:proofErr w:type="spellEnd"/>
      <w:r w:rsidR="00992719">
        <w:rPr>
          <w:rFonts w:ascii="Georgia" w:eastAsia="Times New Roman" w:hAnsi="Georgia" w:cs="Times New Roman"/>
          <w:color w:val="000000"/>
          <w:sz w:val="32"/>
          <w:szCs w:val="32"/>
        </w:rPr>
        <w:t xml:space="preserve"> et al)</w:t>
      </w:r>
      <w:r>
        <w:rPr>
          <w:rFonts w:ascii="Georgia" w:eastAsia="Times New Roman" w:hAnsi="Georgia" w:cs="Times New Roman"/>
          <w:color w:val="000000"/>
          <w:sz w:val="32"/>
          <w:szCs w:val="32"/>
        </w:rPr>
        <w:t xml:space="preserve">. This model fits a multinomial model to each row of the matrix </w:t>
      </w:r>
      <w:r w:rsidRPr="00D472BA">
        <w:rPr>
          <w:rFonts w:ascii="Georgia" w:eastAsia="Times New Roman" w:hAnsi="Georgia" w:cs="Times New Roman"/>
          <w:i/>
          <w:color w:val="000000"/>
          <w:sz w:val="32"/>
          <w:szCs w:val="32"/>
        </w:rPr>
        <w:t>C</w:t>
      </w:r>
      <w:r w:rsidR="00992719">
        <w:rPr>
          <w:rFonts w:ascii="Georgia" w:eastAsia="Times New Roman" w:hAnsi="Georgia" w:cs="Times New Roman"/>
          <w:i/>
          <w:color w:val="000000"/>
          <w:sz w:val="32"/>
          <w:szCs w:val="32"/>
        </w:rPr>
        <w:t>.</w:t>
      </w:r>
    </w:p>
    <w:p w:rsidR="00D472BA" w:rsidRDefault="00D472BA" w:rsidP="00226565">
      <w:pPr>
        <w:rPr>
          <w:rFonts w:ascii="Georgia" w:eastAsia="Times New Roman" w:hAnsi="Georgia" w:cs="Times New Roman"/>
          <w:color w:val="000000"/>
          <w:sz w:val="32"/>
          <w:szCs w:val="32"/>
        </w:rPr>
      </w:pPr>
    </w:p>
    <w:p w:rsidR="00AE217A" w:rsidRDefault="00AE217A" w:rsidP="00226565">
      <w:pPr>
        <w:rPr>
          <w:rFonts w:ascii="Georgia" w:eastAsia="Times New Roman" w:hAnsi="Georgia" w:cs="Times New Roman"/>
          <w:color w:val="000000"/>
          <w:sz w:val="32"/>
          <w:szCs w:val="32"/>
        </w:rPr>
      </w:pPr>
      <m:oMath>
        <m:r>
          <w:rPr>
            <w:rFonts w:ascii="Cambria Math" w:eastAsia="Times New Roman" w:hAnsi="Cambria Math" w:cs="Times New Roman"/>
            <w:color w:val="000000"/>
            <w:sz w:val="32"/>
            <w:szCs w:val="32"/>
          </w:rPr>
          <w:lastRenderedPageBreak/>
          <m:t>(</m:t>
        </m:r>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c</m:t>
            </m:r>
          </m:e>
          <m:sub>
            <m:r>
              <w:rPr>
                <w:rFonts w:ascii="Cambria Math" w:eastAsia="Times New Roman" w:hAnsi="Cambria Math" w:cs="Times New Roman"/>
                <w:color w:val="000000"/>
                <w:sz w:val="32"/>
                <w:szCs w:val="32"/>
              </w:rPr>
              <m:t>n1</m:t>
            </m:r>
          </m:sub>
        </m:sSub>
      </m:oMath>
      <w:r>
        <w:rPr>
          <w:rFonts w:ascii="Georgia" w:eastAsia="Times New Roman" w:hAnsi="Georgia" w:cs="Times New Roman"/>
          <w:color w:val="000000"/>
          <w:sz w:val="32"/>
          <w:szCs w:val="32"/>
        </w:rPr>
        <w:t xml:space="preserve">, </w:t>
      </w:r>
      <m:oMath>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c</m:t>
            </m:r>
          </m:e>
          <m:sub>
            <m:r>
              <w:rPr>
                <w:rFonts w:ascii="Cambria Math" w:eastAsia="Times New Roman" w:hAnsi="Cambria Math" w:cs="Times New Roman"/>
                <w:color w:val="000000"/>
                <w:sz w:val="32"/>
                <w:szCs w:val="32"/>
              </w:rPr>
              <m:t>n</m:t>
            </m:r>
            <m:r>
              <w:rPr>
                <w:rFonts w:ascii="Cambria Math" w:eastAsia="Times New Roman" w:hAnsi="Cambria Math" w:cs="Times New Roman"/>
                <w:color w:val="000000"/>
                <w:sz w:val="32"/>
                <w:szCs w:val="32"/>
              </w:rPr>
              <m:t>2</m:t>
            </m:r>
          </m:sub>
        </m:sSub>
      </m:oMath>
      <w:r>
        <w:rPr>
          <w:rFonts w:ascii="Georgia" w:eastAsia="Times New Roman" w:hAnsi="Georgia" w:cs="Times New Roman"/>
          <w:color w:val="000000"/>
          <w:sz w:val="32"/>
          <w:szCs w:val="32"/>
        </w:rPr>
        <w:t xml:space="preserve">, ……., </w:t>
      </w:r>
      <m:oMath>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c</m:t>
            </m:r>
          </m:e>
          <m:sub>
            <m:r>
              <w:rPr>
                <w:rFonts w:ascii="Cambria Math" w:eastAsia="Times New Roman" w:hAnsi="Cambria Math" w:cs="Times New Roman"/>
                <w:color w:val="000000"/>
                <w:sz w:val="32"/>
                <w:szCs w:val="32"/>
              </w:rPr>
              <m:t>n</m:t>
            </m:r>
            <m:r>
              <w:rPr>
                <w:rFonts w:ascii="Cambria Math" w:eastAsia="Times New Roman" w:hAnsi="Cambria Math" w:cs="Times New Roman"/>
                <w:color w:val="000000"/>
                <w:sz w:val="32"/>
                <w:szCs w:val="32"/>
              </w:rPr>
              <m:t>G</m:t>
            </m:r>
          </m:sub>
        </m:sSub>
      </m:oMath>
      <w:r>
        <w:rPr>
          <w:rFonts w:ascii="Georgia" w:eastAsia="Times New Roman" w:hAnsi="Georgia" w:cs="Times New Roman"/>
          <w:color w:val="000000"/>
          <w:sz w:val="32"/>
          <w:szCs w:val="32"/>
        </w:rPr>
        <w:t xml:space="preserve">)  </w:t>
      </w:r>
      <w:r>
        <w:rPr>
          <w:rFonts w:ascii="Georgia" w:eastAsia="Times New Roman" w:hAnsi="Georgia" w:cs="Times New Roman"/>
          <w:color w:val="000000"/>
          <w:sz w:val="32"/>
          <w:szCs w:val="32"/>
        </w:rPr>
        <w:sym w:font="Symbol" w:char="F07E"/>
      </w:r>
      <w:r>
        <w:rPr>
          <w:rFonts w:ascii="Georgia" w:eastAsia="Times New Roman" w:hAnsi="Georgia" w:cs="Times New Roman"/>
          <w:color w:val="000000"/>
          <w:sz w:val="32"/>
          <w:szCs w:val="32"/>
        </w:rPr>
        <w:t xml:space="preserve">  </w:t>
      </w:r>
      <w:proofErr w:type="spellStart"/>
      <w:r>
        <w:rPr>
          <w:rFonts w:ascii="Georgia" w:eastAsia="Times New Roman" w:hAnsi="Georgia" w:cs="Times New Roman"/>
          <w:color w:val="000000"/>
          <w:sz w:val="32"/>
          <w:szCs w:val="32"/>
        </w:rPr>
        <w:t>Mult</w:t>
      </w:r>
      <w:proofErr w:type="spellEnd"/>
      <w:r>
        <w:rPr>
          <w:rFonts w:ascii="Georgia" w:eastAsia="Times New Roman" w:hAnsi="Georgia" w:cs="Times New Roman"/>
          <w:color w:val="000000"/>
          <w:sz w:val="32"/>
          <w:szCs w:val="32"/>
        </w:rPr>
        <w:t xml:space="preserve"> (</w:t>
      </w:r>
      <m:oMath>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c</m:t>
            </m:r>
          </m:e>
          <m:sub>
            <m:r>
              <w:rPr>
                <w:rFonts w:ascii="Cambria Math" w:eastAsia="Times New Roman" w:hAnsi="Cambria Math" w:cs="Times New Roman"/>
                <w:color w:val="000000"/>
                <w:sz w:val="32"/>
                <w:szCs w:val="32"/>
              </w:rPr>
              <m:t>n+</m:t>
            </m:r>
          </m:sub>
        </m:sSub>
      </m:oMath>
      <w:r>
        <w:rPr>
          <w:rFonts w:ascii="Georgia" w:eastAsia="Times New Roman" w:hAnsi="Georgia" w:cs="Times New Roman"/>
          <w:color w:val="000000"/>
          <w:sz w:val="32"/>
          <w:szCs w:val="32"/>
        </w:rPr>
        <w:t xml:space="preserve">, </w:t>
      </w:r>
      <m:oMath>
        <m:r>
          <w:rPr>
            <w:rFonts w:ascii="Cambria Math" w:eastAsia="Times New Roman" w:hAnsi="Cambria Math" w:cs="Times New Roman"/>
            <w:color w:val="000000"/>
            <w:sz w:val="32"/>
            <w:szCs w:val="32"/>
          </w:rPr>
          <m:t>p</m:t>
        </m:r>
      </m:oMath>
      <w:r>
        <w:rPr>
          <w:rFonts w:ascii="Georgia" w:eastAsia="Times New Roman" w:hAnsi="Georgia" w:cs="Times New Roman"/>
          <w:color w:val="000000"/>
          <w:sz w:val="32"/>
          <w:szCs w:val="32"/>
        </w:rPr>
        <w:t xml:space="preserve">, </w:t>
      </w:r>
      <m:oMath>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p</m:t>
            </m:r>
          </m:e>
          <m:sub>
            <m:r>
              <w:rPr>
                <w:rFonts w:ascii="Cambria Math" w:eastAsia="Times New Roman" w:hAnsi="Cambria Math" w:cs="Times New Roman"/>
                <w:color w:val="000000"/>
                <w:sz w:val="32"/>
                <w:szCs w:val="32"/>
              </w:rPr>
              <m:t>n2</m:t>
            </m:r>
          </m:sub>
        </m:sSub>
      </m:oMath>
      <w:r>
        <w:rPr>
          <w:rFonts w:ascii="Georgia" w:eastAsia="Times New Roman" w:hAnsi="Georgia" w:cs="Times New Roman"/>
          <w:color w:val="000000"/>
          <w:sz w:val="32"/>
          <w:szCs w:val="32"/>
        </w:rPr>
        <w:t xml:space="preserve">, ……., </w:t>
      </w:r>
      <m:oMath>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p</m:t>
            </m:r>
          </m:e>
          <m:sub>
            <m:r>
              <w:rPr>
                <w:rFonts w:ascii="Cambria Math" w:eastAsia="Times New Roman" w:hAnsi="Cambria Math" w:cs="Times New Roman"/>
                <w:color w:val="000000"/>
                <w:sz w:val="32"/>
                <w:szCs w:val="32"/>
              </w:rPr>
              <m:t>nG</m:t>
            </m:r>
          </m:sub>
        </m:sSub>
      </m:oMath>
      <w:r>
        <w:rPr>
          <w:rFonts w:ascii="Georgia" w:eastAsia="Times New Roman" w:hAnsi="Georgia" w:cs="Times New Roman"/>
          <w:color w:val="000000"/>
          <w:sz w:val="32"/>
          <w:szCs w:val="32"/>
        </w:rPr>
        <w:t xml:space="preserve">)  </w:t>
      </w:r>
    </w:p>
    <w:p w:rsidR="00D472BA" w:rsidRDefault="00D472BA" w:rsidP="00226565">
      <w:pPr>
        <w:rPr>
          <w:rFonts w:ascii="Georgia" w:eastAsia="Times New Roman" w:hAnsi="Georgia" w:cs="Times New Roman"/>
          <w:color w:val="000000"/>
          <w:sz w:val="32"/>
          <w:szCs w:val="32"/>
        </w:rPr>
      </w:pPr>
    </w:p>
    <w:p w:rsidR="00AE217A" w:rsidRDefault="00AE217A" w:rsidP="00226565">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where </w:t>
      </w:r>
    </w:p>
    <w:p w:rsidR="00AE217A" w:rsidRDefault="00AE217A" w:rsidP="00226565">
      <w:pPr>
        <w:rPr>
          <w:rFonts w:ascii="Georgia" w:eastAsia="Times New Roman" w:hAnsi="Georgia" w:cs="Times New Roman"/>
          <w:color w:val="000000"/>
          <w:sz w:val="32"/>
          <w:szCs w:val="32"/>
        </w:rPr>
      </w:pPr>
    </w:p>
    <w:p w:rsidR="00D472BA" w:rsidRPr="00AE217A" w:rsidRDefault="00AE217A" w:rsidP="00226565">
      <w:pPr>
        <w:rPr>
          <w:rFonts w:ascii="Georgia" w:eastAsia="Times New Roman" w:hAnsi="Georgia" w:cs="Times New Roman"/>
          <w:color w:val="000000"/>
          <w:sz w:val="32"/>
          <w:szCs w:val="32"/>
          <w:vertAlign w:val="subscript"/>
        </w:rPr>
      </w:pPr>
      <m:oMath>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color w:val="000000"/>
                <w:sz w:val="32"/>
                <w:szCs w:val="32"/>
              </w:rPr>
              <m:t>p</m:t>
            </m:r>
          </m:e>
          <m:sub>
            <m:r>
              <w:rPr>
                <w:rFonts w:ascii="Cambria Math" w:eastAsia="Times New Roman" w:hAnsi="Cambria Math" w:cs="Times New Roman"/>
                <w:color w:val="000000"/>
                <w:sz w:val="32"/>
                <w:szCs w:val="32"/>
              </w:rPr>
              <m:t>n</m:t>
            </m:r>
            <m:r>
              <w:rPr>
                <w:rFonts w:ascii="Cambria Math" w:eastAsia="Times New Roman" w:hAnsi="Cambria Math" w:cs="Times New Roman"/>
                <w:color w:val="000000"/>
                <w:sz w:val="32"/>
                <w:szCs w:val="32"/>
              </w:rPr>
              <m:t xml:space="preserve">g </m:t>
            </m:r>
          </m:sub>
        </m:sSub>
      </m:oMath>
      <w:r>
        <w:rPr>
          <w:rFonts w:ascii="Georgia" w:eastAsia="Times New Roman" w:hAnsi="Georgia" w:cs="Times New Roman"/>
          <w:color w:val="000000"/>
          <w:sz w:val="32"/>
          <w:szCs w:val="32"/>
        </w:rPr>
        <w:t xml:space="preserve"> = </w:t>
      </w:r>
      <m:oMath>
        <m:nary>
          <m:naryPr>
            <m:chr m:val="∑"/>
            <m:limLoc m:val="undOvr"/>
            <m:ctrlPr>
              <w:rPr>
                <w:rFonts w:ascii="Cambria Math" w:eastAsia="Times New Roman" w:hAnsi="Cambria Math" w:cs="Times New Roman"/>
                <w:i/>
                <w:color w:val="000000"/>
                <w:sz w:val="32"/>
                <w:szCs w:val="32"/>
              </w:rPr>
            </m:ctrlPr>
          </m:naryPr>
          <m:sub>
            <m:r>
              <w:rPr>
                <w:rFonts w:ascii="Cambria Math" w:eastAsia="Times New Roman" w:hAnsi="Cambria Math" w:cs="Times New Roman"/>
                <w:color w:val="000000"/>
                <w:sz w:val="32"/>
                <w:szCs w:val="32"/>
              </w:rPr>
              <m:t>k=1</m:t>
            </m:r>
          </m:sub>
          <m:sup>
            <m:r>
              <w:rPr>
                <w:rFonts w:ascii="Cambria Math" w:eastAsia="Times New Roman" w:hAnsi="Cambria Math" w:cs="Times New Roman"/>
                <w:color w:val="000000"/>
                <w:sz w:val="32"/>
                <w:szCs w:val="32"/>
              </w:rPr>
              <m:t>K</m:t>
            </m:r>
          </m:sup>
          <m:e>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i/>
                    <w:color w:val="000000"/>
                    <w:sz w:val="32"/>
                    <w:szCs w:val="32"/>
                  </w:rPr>
                  <w:sym w:font="Symbol" w:char="F077"/>
                </m:r>
              </m:e>
              <m:sub>
                <m:r>
                  <w:rPr>
                    <w:rFonts w:ascii="Cambria Math" w:eastAsia="Times New Roman" w:hAnsi="Cambria Math" w:cs="Times New Roman"/>
                    <w:color w:val="000000"/>
                    <w:sz w:val="32"/>
                    <w:szCs w:val="32"/>
                  </w:rPr>
                  <m:t>nk</m:t>
                </m:r>
              </m:sub>
            </m:sSub>
          </m:e>
        </m:nary>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i/>
                <w:color w:val="000000"/>
                <w:sz w:val="32"/>
                <w:szCs w:val="32"/>
              </w:rPr>
              <w:sym w:font="Symbol" w:char="F071"/>
            </m:r>
          </m:e>
          <m:sub>
            <m:r>
              <w:rPr>
                <w:rFonts w:ascii="Cambria Math" w:eastAsia="Times New Roman" w:hAnsi="Cambria Math" w:cs="Times New Roman"/>
                <w:color w:val="000000"/>
                <w:sz w:val="32"/>
                <w:szCs w:val="32"/>
              </w:rPr>
              <m:t>kg</m:t>
            </m:r>
          </m:sub>
        </m:sSub>
      </m:oMath>
      <w:r>
        <w:rPr>
          <w:rFonts w:ascii="Georgia" w:eastAsia="Times New Roman" w:hAnsi="Georgia" w:cs="Times New Roman"/>
          <w:color w:val="000000"/>
          <w:sz w:val="32"/>
          <w:szCs w:val="32"/>
        </w:rPr>
        <w:t xml:space="preserve">     with   </w:t>
      </w:r>
      <m:oMath>
        <m:nary>
          <m:naryPr>
            <m:chr m:val="∑"/>
            <m:limLoc m:val="undOvr"/>
            <m:ctrlPr>
              <w:rPr>
                <w:rFonts w:ascii="Cambria Math" w:eastAsia="Times New Roman" w:hAnsi="Cambria Math" w:cs="Times New Roman"/>
                <w:i/>
                <w:color w:val="000000"/>
                <w:sz w:val="32"/>
                <w:szCs w:val="32"/>
              </w:rPr>
            </m:ctrlPr>
          </m:naryPr>
          <m:sub>
            <m:r>
              <w:rPr>
                <w:rFonts w:ascii="Cambria Math" w:eastAsia="Times New Roman" w:hAnsi="Cambria Math" w:cs="Times New Roman"/>
                <w:color w:val="000000"/>
                <w:sz w:val="32"/>
                <w:szCs w:val="32"/>
              </w:rPr>
              <m:t>k=1</m:t>
            </m:r>
          </m:sub>
          <m:sup>
            <m:r>
              <w:rPr>
                <w:rFonts w:ascii="Cambria Math" w:eastAsia="Times New Roman" w:hAnsi="Cambria Math" w:cs="Times New Roman"/>
                <w:color w:val="000000"/>
                <w:sz w:val="32"/>
                <w:szCs w:val="32"/>
              </w:rPr>
              <m:t>K</m:t>
            </m:r>
          </m:sup>
          <m:e>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i/>
                    <w:color w:val="000000"/>
                    <w:sz w:val="32"/>
                    <w:szCs w:val="32"/>
                  </w:rPr>
                  <w:sym w:font="Symbol" w:char="F077"/>
                </m:r>
              </m:e>
              <m:sub>
                <m:r>
                  <w:rPr>
                    <w:rFonts w:ascii="Cambria Math" w:eastAsia="Times New Roman" w:hAnsi="Cambria Math" w:cs="Times New Roman"/>
                    <w:color w:val="000000"/>
                    <w:sz w:val="32"/>
                    <w:szCs w:val="32"/>
                  </w:rPr>
                  <m:t>nk</m:t>
                </m:r>
              </m:sub>
            </m:sSub>
          </m:e>
        </m:nary>
        <m:r>
          <w:rPr>
            <w:rFonts w:ascii="Cambria Math" w:eastAsia="Times New Roman" w:hAnsi="Cambria Math" w:cs="Times New Roman"/>
            <w:color w:val="000000"/>
            <w:sz w:val="32"/>
            <w:szCs w:val="32"/>
          </w:rPr>
          <m:t>=1</m:t>
        </m:r>
      </m:oMath>
      <w:r>
        <w:rPr>
          <w:rFonts w:ascii="Georgia" w:eastAsia="Times New Roman" w:hAnsi="Georgia" w:cs="Times New Roman"/>
          <w:color w:val="000000"/>
          <w:sz w:val="32"/>
          <w:szCs w:val="32"/>
        </w:rPr>
        <w:t xml:space="preserve">   and   </w:t>
      </w:r>
      <m:oMath>
        <m:nary>
          <m:naryPr>
            <m:chr m:val="∑"/>
            <m:limLoc m:val="undOvr"/>
            <m:ctrlPr>
              <w:rPr>
                <w:rFonts w:ascii="Cambria Math" w:eastAsia="Times New Roman" w:hAnsi="Cambria Math" w:cs="Times New Roman"/>
                <w:i/>
                <w:color w:val="000000"/>
                <w:sz w:val="32"/>
                <w:szCs w:val="32"/>
              </w:rPr>
            </m:ctrlPr>
          </m:naryPr>
          <m:sub>
            <m:r>
              <w:rPr>
                <w:rFonts w:ascii="Cambria Math" w:eastAsia="Times New Roman" w:hAnsi="Cambria Math" w:cs="Times New Roman"/>
                <w:color w:val="000000"/>
                <w:sz w:val="32"/>
                <w:szCs w:val="32"/>
              </w:rPr>
              <m:t>g</m:t>
            </m:r>
            <m:r>
              <w:rPr>
                <w:rFonts w:ascii="Cambria Math" w:eastAsia="Times New Roman" w:hAnsi="Cambria Math" w:cs="Times New Roman"/>
                <w:color w:val="000000"/>
                <w:sz w:val="32"/>
                <w:szCs w:val="32"/>
              </w:rPr>
              <m:t>=1</m:t>
            </m:r>
          </m:sub>
          <m:sup>
            <m:r>
              <w:rPr>
                <w:rFonts w:ascii="Cambria Math" w:eastAsia="Times New Roman" w:hAnsi="Cambria Math" w:cs="Times New Roman"/>
                <w:color w:val="000000"/>
                <w:sz w:val="32"/>
                <w:szCs w:val="32"/>
              </w:rPr>
              <m:t>G</m:t>
            </m:r>
          </m:sup>
          <m:e>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i/>
                    <w:color w:val="000000"/>
                    <w:sz w:val="32"/>
                    <w:szCs w:val="32"/>
                  </w:rPr>
                  <w:sym w:font="Symbol" w:char="F071"/>
                </m:r>
              </m:e>
              <m:sub>
                <m:r>
                  <w:rPr>
                    <w:rFonts w:ascii="Cambria Math" w:eastAsia="Times New Roman" w:hAnsi="Cambria Math" w:cs="Times New Roman"/>
                    <w:color w:val="000000"/>
                    <w:sz w:val="32"/>
                    <w:szCs w:val="32"/>
                  </w:rPr>
                  <m:t>k</m:t>
                </m:r>
                <m:r>
                  <w:rPr>
                    <w:rFonts w:ascii="Cambria Math" w:eastAsia="Times New Roman" w:hAnsi="Cambria Math" w:cs="Times New Roman"/>
                    <w:color w:val="000000"/>
                    <w:sz w:val="32"/>
                    <w:szCs w:val="32"/>
                  </w:rPr>
                  <m:t>g</m:t>
                </m:r>
              </m:sub>
            </m:sSub>
          </m:e>
        </m:nary>
        <m:r>
          <w:rPr>
            <w:rFonts w:ascii="Cambria Math" w:eastAsia="Times New Roman" w:hAnsi="Cambria Math" w:cs="Times New Roman"/>
            <w:color w:val="000000"/>
            <w:sz w:val="32"/>
            <w:szCs w:val="32"/>
          </w:rPr>
          <m:t>=1</m:t>
        </m:r>
      </m:oMath>
    </w:p>
    <w:p w:rsidR="00D472BA" w:rsidRDefault="00D472BA" w:rsidP="00226565">
      <w:pPr>
        <w:rPr>
          <w:rFonts w:ascii="Georgia" w:eastAsia="Times New Roman" w:hAnsi="Georgia" w:cs="Times New Roman"/>
          <w:color w:val="000000"/>
          <w:sz w:val="32"/>
          <w:szCs w:val="32"/>
        </w:rPr>
      </w:pPr>
    </w:p>
    <w:p w:rsidR="00AE217A" w:rsidRDefault="00AE217A" w:rsidP="00226565">
      <w:pPr>
        <w:rPr>
          <w:rFonts w:ascii="Georgia" w:eastAsia="Times New Roman" w:hAnsi="Georgia" w:cs="Times New Roman"/>
          <w:color w:val="000000"/>
          <w:sz w:val="32"/>
          <w:szCs w:val="32"/>
        </w:rPr>
      </w:pPr>
    </w:p>
    <w:p w:rsidR="00AE217A" w:rsidRDefault="00AE217A" w:rsidP="00226565">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Here</w:t>
      </w:r>
      <w:r w:rsidR="00D363F6">
        <w:rPr>
          <w:rFonts w:ascii="Georgia" w:eastAsia="Times New Roman" w:hAnsi="Georgia" w:cs="Times New Roman"/>
          <w:color w:val="000000"/>
          <w:sz w:val="32"/>
          <w:szCs w:val="32"/>
        </w:rPr>
        <w:t xml:space="preserve"> K is the number of topics or </w:t>
      </w:r>
      <w:r w:rsidR="00D363F6" w:rsidRPr="00D363F6">
        <w:rPr>
          <w:rFonts w:ascii="Georgia" w:eastAsia="Times New Roman" w:hAnsi="Georgia" w:cs="Times New Roman"/>
          <w:i/>
          <w:color w:val="000000"/>
          <w:sz w:val="32"/>
          <w:szCs w:val="32"/>
        </w:rPr>
        <w:t>frequency narratives</w:t>
      </w:r>
      <w:r w:rsidR="00D363F6">
        <w:rPr>
          <w:rFonts w:ascii="Georgia" w:eastAsia="Times New Roman" w:hAnsi="Georgia" w:cs="Times New Roman"/>
          <w:color w:val="000000"/>
          <w:sz w:val="32"/>
          <w:szCs w:val="32"/>
        </w:rPr>
        <w:t xml:space="preserve">  and </w:t>
      </w:r>
    </w:p>
    <w:p w:rsidR="00D363F6" w:rsidRDefault="00D363F6" w:rsidP="00226565">
      <w:pPr>
        <w:rPr>
          <w:rFonts w:ascii="Georgia" w:eastAsia="Times New Roman" w:hAnsi="Georgia" w:cs="Times New Roman"/>
          <w:color w:val="000000"/>
          <w:sz w:val="32"/>
          <w:szCs w:val="32"/>
        </w:rPr>
      </w:pPr>
      <m:oMath>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i/>
                <w:color w:val="000000"/>
                <w:sz w:val="32"/>
                <w:szCs w:val="32"/>
              </w:rPr>
              <w:sym w:font="Symbol" w:char="F071"/>
            </m:r>
          </m:e>
          <m:sub>
            <m:r>
              <w:rPr>
                <w:rFonts w:ascii="Cambria Math" w:eastAsia="Times New Roman" w:hAnsi="Cambria Math" w:cs="Times New Roman"/>
                <w:color w:val="000000"/>
                <w:sz w:val="32"/>
                <w:szCs w:val="32"/>
              </w:rPr>
              <m:t>kg</m:t>
            </m:r>
          </m:sub>
        </m:sSub>
      </m:oMath>
      <w:r>
        <w:rPr>
          <w:rFonts w:ascii="Georgia" w:eastAsia="Times New Roman" w:hAnsi="Georgia" w:cs="Times New Roman"/>
          <w:color w:val="000000"/>
          <w:sz w:val="32"/>
          <w:szCs w:val="32"/>
        </w:rPr>
        <w:t xml:space="preserve"> is the relative contribution of word g to the topic k, whereas </w:t>
      </w:r>
    </w:p>
    <w:p w:rsidR="00D363F6" w:rsidRDefault="00D363F6" w:rsidP="00226565">
      <w:pPr>
        <w:rPr>
          <w:rFonts w:ascii="Georgia" w:eastAsia="Times New Roman" w:hAnsi="Georgia" w:cs="Times New Roman"/>
          <w:color w:val="000000"/>
          <w:sz w:val="32"/>
          <w:szCs w:val="32"/>
        </w:rPr>
      </w:pPr>
      <m:oMath>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i/>
                <w:color w:val="000000"/>
                <w:sz w:val="32"/>
                <w:szCs w:val="32"/>
              </w:rPr>
              <w:sym w:font="Symbol" w:char="F077"/>
            </m:r>
          </m:e>
          <m:sub>
            <m:r>
              <w:rPr>
                <w:rFonts w:ascii="Cambria Math" w:eastAsia="Times New Roman" w:hAnsi="Cambria Math" w:cs="Times New Roman"/>
                <w:color w:val="000000"/>
                <w:sz w:val="32"/>
                <w:szCs w:val="32"/>
              </w:rPr>
              <m:t>nk</m:t>
            </m:r>
          </m:sub>
        </m:sSub>
      </m:oMath>
      <w:r>
        <w:rPr>
          <w:rFonts w:ascii="Georgia" w:eastAsia="Times New Roman" w:hAnsi="Georgia" w:cs="Times New Roman"/>
          <w:color w:val="000000"/>
          <w:sz w:val="32"/>
          <w:szCs w:val="32"/>
        </w:rPr>
        <w:t xml:space="preserve"> is the proportional contribution or grade of membership of the topic k in the yearly text for year (1960+n). </w:t>
      </w:r>
      <w:r w:rsidR="00992719">
        <w:rPr>
          <w:rFonts w:ascii="Georgia" w:eastAsia="Times New Roman" w:hAnsi="Georgia" w:cs="Times New Roman"/>
          <w:color w:val="000000"/>
          <w:sz w:val="32"/>
          <w:szCs w:val="32"/>
        </w:rPr>
        <w:t xml:space="preserve">The estimated </w:t>
      </w:r>
    </w:p>
    <w:p w:rsidR="00F45E08" w:rsidRDefault="00992719" w:rsidP="00226565">
      <w:pPr>
        <w:rPr>
          <w:rFonts w:ascii="Georgia" w:eastAsia="Times New Roman" w:hAnsi="Georgia" w:cs="Times New Roman"/>
          <w:color w:val="000000"/>
          <w:sz w:val="32"/>
          <w:szCs w:val="32"/>
        </w:rPr>
      </w:pPr>
      <m:oMath>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i/>
                <w:color w:val="000000"/>
                <w:sz w:val="32"/>
                <w:szCs w:val="32"/>
              </w:rPr>
              <w:sym w:font="Symbol" w:char="F077"/>
            </m:r>
          </m:e>
          <m:sub>
            <m:r>
              <w:rPr>
                <w:rFonts w:ascii="Cambria Math" w:eastAsia="Times New Roman" w:hAnsi="Cambria Math" w:cs="Times New Roman"/>
                <w:color w:val="000000"/>
                <w:sz w:val="32"/>
                <w:szCs w:val="32"/>
              </w:rPr>
              <m:t>nk</m:t>
            </m:r>
          </m:sub>
        </m:sSub>
      </m:oMath>
      <w:r>
        <w:rPr>
          <w:rFonts w:ascii="Georgia" w:eastAsia="Times New Roman" w:hAnsi="Georgia" w:cs="Times New Roman"/>
          <w:color w:val="000000"/>
          <w:sz w:val="32"/>
          <w:szCs w:val="32"/>
        </w:rPr>
        <w:t xml:space="preserve"> are plotted in using a stacked bar chart</w:t>
      </w:r>
      <w:r>
        <w:rPr>
          <w:rFonts w:ascii="Georgia" w:eastAsia="Times New Roman" w:hAnsi="Georgia" w:cs="Times New Roman"/>
          <w:color w:val="000000"/>
          <w:sz w:val="32"/>
          <w:szCs w:val="32"/>
        </w:rPr>
        <w:t>, also called a STRUCTURE plot (Pritchard)</w:t>
      </w:r>
      <w:r>
        <w:rPr>
          <w:rFonts w:ascii="Georgia" w:eastAsia="Times New Roman" w:hAnsi="Georgia" w:cs="Times New Roman"/>
          <w:color w:val="000000"/>
          <w:sz w:val="32"/>
          <w:szCs w:val="32"/>
        </w:rPr>
        <w:t xml:space="preserve">. The estimated </w:t>
      </w:r>
      <m:oMath>
        <m:sSub>
          <m:sSubPr>
            <m:ctrlPr>
              <w:rPr>
                <w:rFonts w:ascii="Cambria Math" w:eastAsia="Times New Roman" w:hAnsi="Cambria Math" w:cs="Times New Roman"/>
                <w:i/>
                <w:color w:val="000000"/>
                <w:sz w:val="32"/>
                <w:szCs w:val="32"/>
              </w:rPr>
            </m:ctrlPr>
          </m:sSubPr>
          <m:e>
            <m:r>
              <w:rPr>
                <w:rFonts w:ascii="Cambria Math" w:eastAsia="Times New Roman" w:hAnsi="Cambria Math" w:cs="Times New Roman"/>
                <w:i/>
                <w:color w:val="000000"/>
                <w:sz w:val="32"/>
                <w:szCs w:val="32"/>
              </w:rPr>
              <w:sym w:font="Symbol" w:char="F071"/>
            </m:r>
          </m:e>
          <m:sub>
            <m:r>
              <w:rPr>
                <w:rFonts w:ascii="Cambria Math" w:eastAsia="Times New Roman" w:hAnsi="Cambria Math" w:cs="Times New Roman"/>
                <w:color w:val="000000"/>
                <w:sz w:val="32"/>
                <w:szCs w:val="32"/>
              </w:rPr>
              <m:t>kg</m:t>
            </m:r>
          </m:sub>
        </m:sSub>
      </m:oMath>
      <w:r>
        <w:rPr>
          <w:rFonts w:ascii="Georgia" w:eastAsia="Times New Roman" w:hAnsi="Georgia" w:cs="Times New Roman"/>
          <w:color w:val="000000"/>
          <w:sz w:val="32"/>
          <w:szCs w:val="32"/>
        </w:rPr>
        <w:t xml:space="preserve"> values can used to identify the top words that distinguish one topic from the rest</w:t>
      </w:r>
    </w:p>
    <w:p w:rsidR="00992719" w:rsidRDefault="00992719" w:rsidP="00226565">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using the method proposed in Dey et al 2017 (</w:t>
      </w:r>
      <w:proofErr w:type="spellStart"/>
      <w:r w:rsidRPr="00992719">
        <w:rPr>
          <w:rFonts w:ascii="Georgia" w:eastAsia="Times New Roman" w:hAnsi="Georgia" w:cs="Times New Roman"/>
          <w:i/>
          <w:color w:val="000000"/>
          <w:sz w:val="32"/>
          <w:szCs w:val="32"/>
        </w:rPr>
        <w:t>ExtractTopFeatures</w:t>
      </w:r>
      <w:proofErr w:type="spellEnd"/>
      <w:r w:rsidRPr="00992719">
        <w:rPr>
          <w:rFonts w:ascii="Georgia" w:eastAsia="Times New Roman" w:hAnsi="Georgia" w:cs="Times New Roman"/>
          <w:i/>
          <w:color w:val="000000"/>
          <w:sz w:val="32"/>
          <w:szCs w:val="32"/>
        </w:rPr>
        <w:t>()</w:t>
      </w:r>
      <w:r>
        <w:rPr>
          <w:rFonts w:ascii="Georgia" w:eastAsia="Times New Roman" w:hAnsi="Georgia" w:cs="Times New Roman"/>
          <w:color w:val="000000"/>
          <w:sz w:val="32"/>
          <w:szCs w:val="32"/>
        </w:rPr>
        <w:t xml:space="preserve"> in R package </w:t>
      </w:r>
      <w:proofErr w:type="spellStart"/>
      <w:r w:rsidRPr="00992719">
        <w:rPr>
          <w:rFonts w:ascii="Georgia" w:eastAsia="Times New Roman" w:hAnsi="Georgia" w:cs="Times New Roman"/>
          <w:b/>
          <w:color w:val="000000"/>
          <w:sz w:val="32"/>
          <w:szCs w:val="32"/>
        </w:rPr>
        <w:t>CountClust</w:t>
      </w:r>
      <w:proofErr w:type="spellEnd"/>
      <w:r>
        <w:rPr>
          <w:rFonts w:ascii="Georgia" w:eastAsia="Times New Roman" w:hAnsi="Georgia" w:cs="Times New Roman"/>
          <w:color w:val="000000"/>
          <w:sz w:val="32"/>
          <w:szCs w:val="32"/>
        </w:rPr>
        <w:t xml:space="preserve">) [ref]. </w:t>
      </w:r>
    </w:p>
    <w:p w:rsidR="00992719" w:rsidRDefault="00992719" w:rsidP="00226565">
      <w:pPr>
        <w:rPr>
          <w:rFonts w:ascii="Georgia" w:eastAsia="Times New Roman" w:hAnsi="Georgia" w:cs="Times New Roman"/>
          <w:color w:val="000000"/>
          <w:sz w:val="32"/>
          <w:szCs w:val="32"/>
        </w:rPr>
      </w:pPr>
    </w:p>
    <w:p w:rsidR="00992719" w:rsidRDefault="00992719" w:rsidP="00226565">
      <w:pPr>
        <w:rPr>
          <w:rFonts w:ascii="Georgia" w:eastAsia="Times New Roman" w:hAnsi="Georgia" w:cs="Times New Roman"/>
          <w:color w:val="000000"/>
          <w:sz w:val="32"/>
          <w:szCs w:val="32"/>
        </w:rPr>
      </w:pPr>
    </w:p>
    <w:p w:rsidR="00992719" w:rsidRDefault="00992719" w:rsidP="00992719">
      <w:pPr>
        <w:rPr>
          <w:rFonts w:ascii="Georgia" w:eastAsia="Times New Roman" w:hAnsi="Georgia" w:cs="Times New Roman"/>
          <w:i/>
          <w:color w:val="000000"/>
          <w:sz w:val="32"/>
          <w:szCs w:val="32"/>
        </w:rPr>
      </w:pPr>
      <w:r w:rsidRPr="005E683A">
        <w:rPr>
          <w:rFonts w:ascii="Georgia" w:eastAsia="Times New Roman" w:hAnsi="Georgia" w:cs="Times New Roman"/>
          <w:i/>
          <w:color w:val="000000"/>
          <w:sz w:val="32"/>
          <w:szCs w:val="32"/>
        </w:rPr>
        <w:t xml:space="preserve">Word </w:t>
      </w:r>
      <w:r>
        <w:rPr>
          <w:rFonts w:ascii="Georgia" w:eastAsia="Times New Roman" w:hAnsi="Georgia" w:cs="Times New Roman"/>
          <w:i/>
          <w:color w:val="000000"/>
          <w:sz w:val="32"/>
          <w:szCs w:val="32"/>
        </w:rPr>
        <w:t>Context</w:t>
      </w:r>
      <w:r w:rsidRPr="005E683A">
        <w:rPr>
          <w:rFonts w:ascii="Georgia" w:eastAsia="Times New Roman" w:hAnsi="Georgia" w:cs="Times New Roman"/>
          <w:i/>
          <w:color w:val="000000"/>
          <w:sz w:val="32"/>
          <w:szCs w:val="32"/>
        </w:rPr>
        <w:t xml:space="preserve"> Analysis</w:t>
      </w:r>
    </w:p>
    <w:p w:rsidR="00992719" w:rsidRDefault="00992719" w:rsidP="00992719">
      <w:pPr>
        <w:rPr>
          <w:rFonts w:ascii="Georgia" w:eastAsia="Times New Roman" w:hAnsi="Georgia" w:cs="Times New Roman"/>
          <w:i/>
          <w:color w:val="000000"/>
          <w:sz w:val="32"/>
          <w:szCs w:val="32"/>
        </w:rPr>
      </w:pPr>
    </w:p>
    <w:p w:rsidR="009F22FE" w:rsidRDefault="00CF20B3" w:rsidP="00992719">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The word frequency approach does not account for the semantic structure of the sentences and the contextual relationship between words. For example, words like </w:t>
      </w:r>
      <w:r w:rsidRPr="00CF20B3">
        <w:rPr>
          <w:rFonts w:ascii="Georgia" w:eastAsia="Times New Roman" w:hAnsi="Georgia" w:cs="Times New Roman"/>
          <w:i/>
          <w:color w:val="000000"/>
          <w:sz w:val="32"/>
          <w:szCs w:val="32"/>
        </w:rPr>
        <w:t xml:space="preserve">music </w:t>
      </w:r>
      <w:r>
        <w:rPr>
          <w:rFonts w:ascii="Georgia" w:eastAsia="Times New Roman" w:hAnsi="Georgia" w:cs="Times New Roman"/>
          <w:color w:val="000000"/>
          <w:sz w:val="32"/>
          <w:szCs w:val="32"/>
        </w:rPr>
        <w:t xml:space="preserve">and </w:t>
      </w:r>
      <w:r w:rsidRPr="00CF20B3">
        <w:rPr>
          <w:rFonts w:ascii="Georgia" w:eastAsia="Times New Roman" w:hAnsi="Georgia" w:cs="Times New Roman"/>
          <w:i/>
          <w:color w:val="000000"/>
          <w:sz w:val="32"/>
          <w:szCs w:val="32"/>
        </w:rPr>
        <w:t>songs</w:t>
      </w:r>
      <w:r>
        <w:rPr>
          <w:rFonts w:ascii="Georgia" w:eastAsia="Times New Roman" w:hAnsi="Georgia" w:cs="Times New Roman"/>
          <w:color w:val="000000"/>
          <w:sz w:val="32"/>
          <w:szCs w:val="32"/>
        </w:rPr>
        <w:t xml:space="preserve"> are contextually close as</w:t>
      </w:r>
      <w:r w:rsidR="009F22FE">
        <w:rPr>
          <w:rFonts w:ascii="Georgia" w:eastAsia="Times New Roman" w:hAnsi="Georgia" w:cs="Times New Roman"/>
          <w:color w:val="000000"/>
          <w:sz w:val="32"/>
          <w:szCs w:val="32"/>
        </w:rPr>
        <w:t xml:space="preserve"> they will likely have similar words as neighbors where they occur in the text. A machine learning approach that can quantify this contextual relationship between each pair of words is </w:t>
      </w:r>
      <w:r w:rsidR="009F22FE" w:rsidRPr="009F22FE">
        <w:rPr>
          <w:rFonts w:ascii="Georgia" w:eastAsia="Times New Roman" w:hAnsi="Georgia" w:cs="Times New Roman"/>
          <w:i/>
          <w:color w:val="000000"/>
          <w:sz w:val="32"/>
          <w:szCs w:val="32"/>
        </w:rPr>
        <w:t>word2vec</w:t>
      </w:r>
      <w:r w:rsidR="009F22FE">
        <w:rPr>
          <w:rFonts w:ascii="Georgia" w:eastAsia="Times New Roman" w:hAnsi="Georgia" w:cs="Times New Roman"/>
          <w:color w:val="000000"/>
          <w:sz w:val="32"/>
          <w:szCs w:val="32"/>
        </w:rPr>
        <w:t xml:space="preserve"> (ref). As the name suggests, this method projects each word to a vector</w:t>
      </w:r>
      <w:r w:rsidR="001D2C82">
        <w:rPr>
          <w:rFonts w:ascii="Georgia" w:eastAsia="Times New Roman" w:hAnsi="Georgia" w:cs="Times New Roman"/>
          <w:color w:val="000000"/>
          <w:sz w:val="32"/>
          <w:szCs w:val="32"/>
        </w:rPr>
        <w:t xml:space="preserve"> in</w:t>
      </w:r>
      <w:r w:rsidR="009F22FE">
        <w:rPr>
          <w:rFonts w:ascii="Georgia" w:eastAsia="Times New Roman" w:hAnsi="Georgia" w:cs="Times New Roman"/>
          <w:color w:val="000000"/>
          <w:sz w:val="32"/>
          <w:szCs w:val="32"/>
        </w:rPr>
        <w:t xml:space="preserve"> a D dimensional space </w:t>
      </w:r>
    </w:p>
    <w:p w:rsidR="009F22FE" w:rsidRDefault="001D2C82" w:rsidP="00992719">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(D user specified) </w:t>
      </w:r>
      <w:r w:rsidR="009F22FE">
        <w:rPr>
          <w:rFonts w:ascii="Georgia" w:eastAsia="Times New Roman" w:hAnsi="Georgia" w:cs="Times New Roman"/>
          <w:color w:val="000000"/>
          <w:sz w:val="32"/>
          <w:szCs w:val="32"/>
        </w:rPr>
        <w:t xml:space="preserve">using a neural network modeling framework. The </w:t>
      </w:r>
      <w:r>
        <w:rPr>
          <w:rFonts w:ascii="Georgia" w:eastAsia="Times New Roman" w:hAnsi="Georgia" w:cs="Times New Roman"/>
          <w:color w:val="000000"/>
          <w:sz w:val="32"/>
          <w:szCs w:val="32"/>
        </w:rPr>
        <w:t>p</w:t>
      </w:r>
      <w:r w:rsidR="009F22FE">
        <w:rPr>
          <w:rFonts w:ascii="Georgia" w:eastAsia="Times New Roman" w:hAnsi="Georgia" w:cs="Times New Roman"/>
          <w:color w:val="000000"/>
          <w:sz w:val="32"/>
          <w:szCs w:val="32"/>
        </w:rPr>
        <w:t xml:space="preserve">rojection mechanism entails if two words are contextually close, the angular distance between their projections would be proportionately close and hence the cosine of the angular distance can be used as a measure of the contextual </w:t>
      </w:r>
      <w:r>
        <w:rPr>
          <w:rFonts w:ascii="Georgia" w:eastAsia="Times New Roman" w:hAnsi="Georgia" w:cs="Times New Roman"/>
          <w:color w:val="000000"/>
          <w:sz w:val="32"/>
          <w:szCs w:val="32"/>
        </w:rPr>
        <w:t xml:space="preserve">similarity </w:t>
      </w:r>
      <w:r w:rsidR="009F22FE">
        <w:rPr>
          <w:rFonts w:ascii="Georgia" w:eastAsia="Times New Roman" w:hAnsi="Georgia" w:cs="Times New Roman"/>
          <w:color w:val="000000"/>
          <w:sz w:val="32"/>
          <w:szCs w:val="32"/>
        </w:rPr>
        <w:t>of the word pairs.</w:t>
      </w:r>
    </w:p>
    <w:p w:rsidR="009F22FE" w:rsidRDefault="009F22FE" w:rsidP="00992719">
      <w:pPr>
        <w:rPr>
          <w:rFonts w:ascii="Georgia" w:eastAsia="Times New Roman" w:hAnsi="Georgia" w:cs="Times New Roman"/>
          <w:color w:val="000000"/>
          <w:sz w:val="32"/>
          <w:szCs w:val="32"/>
        </w:rPr>
      </w:pPr>
    </w:p>
    <w:p w:rsidR="009F22FE" w:rsidRDefault="009F22FE" w:rsidP="00992719">
      <w:pPr>
        <w:rPr>
          <w:rFonts w:ascii="Georgia" w:eastAsia="Times New Roman" w:hAnsi="Georgia" w:cs="Times New Roman"/>
          <w:color w:val="000000"/>
          <w:sz w:val="32"/>
          <w:szCs w:val="32"/>
        </w:rPr>
      </w:pPr>
      <w:r>
        <w:rPr>
          <w:rFonts w:ascii="Georgia" w:eastAsia="Times New Roman" w:hAnsi="Georgia" w:cs="Times New Roman"/>
          <w:color w:val="000000"/>
          <w:sz w:val="32"/>
          <w:szCs w:val="32"/>
        </w:rPr>
        <w:lastRenderedPageBreak/>
        <w:t xml:space="preserve">Here we fit the word2vec model on the text data for each year of a magazine to estimate the </w:t>
      </w:r>
      <w:r w:rsidR="001D2C82">
        <w:rPr>
          <w:rFonts w:ascii="Georgia" w:eastAsia="Times New Roman" w:hAnsi="Georgia" w:cs="Times New Roman"/>
          <w:color w:val="000000"/>
          <w:sz w:val="32"/>
          <w:szCs w:val="32"/>
        </w:rPr>
        <w:t>contextual (</w:t>
      </w:r>
      <w:r>
        <w:rPr>
          <w:rFonts w:ascii="Georgia" w:eastAsia="Times New Roman" w:hAnsi="Georgia" w:cs="Times New Roman"/>
          <w:color w:val="000000"/>
          <w:sz w:val="32"/>
          <w:szCs w:val="32"/>
        </w:rPr>
        <w:t>cosine</w:t>
      </w:r>
      <w:r w:rsidR="001D2C82">
        <w:rPr>
          <w:rFonts w:ascii="Georgia" w:eastAsia="Times New Roman" w:hAnsi="Georgia" w:cs="Times New Roman"/>
          <w:color w:val="000000"/>
          <w:sz w:val="32"/>
          <w:szCs w:val="32"/>
        </w:rPr>
        <w:t>)</w:t>
      </w:r>
      <w:r>
        <w:rPr>
          <w:rFonts w:ascii="Georgia" w:eastAsia="Times New Roman" w:hAnsi="Georgia" w:cs="Times New Roman"/>
          <w:color w:val="000000"/>
          <w:sz w:val="32"/>
          <w:szCs w:val="32"/>
        </w:rPr>
        <w:t xml:space="preserve"> similarity of word pairs for that specific year. </w:t>
      </w:r>
      <w:r w:rsidR="001D2C82">
        <w:rPr>
          <w:rFonts w:ascii="Georgia" w:eastAsia="Times New Roman" w:hAnsi="Georgia" w:cs="Times New Roman"/>
          <w:color w:val="000000"/>
          <w:sz w:val="32"/>
          <w:szCs w:val="32"/>
        </w:rPr>
        <w:t>Then for each pair of words or word sets, we investigate the trends of contextual similarity over time.</w:t>
      </w:r>
    </w:p>
    <w:p w:rsidR="001D2C82" w:rsidRDefault="001D2C82" w:rsidP="00992719">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This approach lets us identify word pairs whose contextual similarity increases or decreases or stays at the same level over time. </w:t>
      </w:r>
    </w:p>
    <w:p w:rsidR="001D2C82" w:rsidRDefault="001D2C82" w:rsidP="00992719">
      <w:pPr>
        <w:rPr>
          <w:rFonts w:ascii="Georgia" w:eastAsia="Times New Roman" w:hAnsi="Georgia" w:cs="Times New Roman"/>
          <w:color w:val="000000"/>
          <w:sz w:val="32"/>
          <w:szCs w:val="32"/>
        </w:rPr>
      </w:pPr>
    </w:p>
    <w:p w:rsidR="001D2C82" w:rsidRDefault="001D2C82" w:rsidP="00992719">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For our application, we used the Continuous Bag of Words (CBOW) version of the word2vec model. The dimension of projection space was chosen to be 100, and the context for each word was defined by 10 words immediately around it in the processed text (without special characters and numbers). Words that occur less than or equal to 3 times in the yearly text were removed from consideration.</w:t>
      </w:r>
    </w:p>
    <w:p w:rsidR="001D2C82" w:rsidRPr="00CF20B3" w:rsidRDefault="001D2C82" w:rsidP="00992719">
      <w:pPr>
        <w:rPr>
          <w:rFonts w:ascii="Georgia" w:eastAsia="Times New Roman" w:hAnsi="Georgia" w:cs="Times New Roman"/>
          <w:color w:val="000000"/>
          <w:sz w:val="32"/>
          <w:szCs w:val="32"/>
        </w:rPr>
      </w:pPr>
    </w:p>
    <w:p w:rsidR="00D363F6" w:rsidRDefault="00D363F6" w:rsidP="00226565">
      <w:pPr>
        <w:rPr>
          <w:rFonts w:ascii="Georgia" w:eastAsia="Times New Roman" w:hAnsi="Georgia" w:cs="Times New Roman"/>
          <w:color w:val="000000"/>
          <w:sz w:val="32"/>
          <w:szCs w:val="32"/>
        </w:rPr>
      </w:pPr>
    </w:p>
    <w:p w:rsidR="00F45E08" w:rsidRPr="00F45E08" w:rsidRDefault="00F45E08" w:rsidP="00226565">
      <w:pPr>
        <w:rPr>
          <w:rFonts w:ascii="Georgia" w:eastAsia="Times New Roman" w:hAnsi="Georgia" w:cs="Times New Roman"/>
          <w:b/>
          <w:color w:val="000000"/>
          <w:sz w:val="32"/>
          <w:szCs w:val="32"/>
        </w:rPr>
      </w:pPr>
      <w:r w:rsidRPr="00F45E08">
        <w:rPr>
          <w:rFonts w:ascii="Georgia" w:eastAsia="Times New Roman" w:hAnsi="Georgia" w:cs="Times New Roman"/>
          <w:b/>
          <w:color w:val="000000"/>
          <w:sz w:val="32"/>
          <w:szCs w:val="32"/>
        </w:rPr>
        <w:t>Results</w:t>
      </w:r>
    </w:p>
    <w:p w:rsidR="00F45E08" w:rsidRDefault="00F45E08" w:rsidP="00226565">
      <w:pPr>
        <w:rPr>
          <w:rFonts w:ascii="Georgia" w:eastAsia="Times New Roman" w:hAnsi="Georgia" w:cs="Times New Roman"/>
          <w:color w:val="000000"/>
          <w:sz w:val="32"/>
          <w:szCs w:val="32"/>
        </w:rPr>
      </w:pPr>
    </w:p>
    <w:p w:rsidR="00F45E08" w:rsidRDefault="00F45E08" w:rsidP="00F45E08">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Figure 1 shows </w:t>
      </w:r>
      <w:r w:rsidR="001D2C82">
        <w:rPr>
          <w:rFonts w:ascii="Georgia" w:eastAsia="Times New Roman" w:hAnsi="Georgia" w:cs="Times New Roman"/>
          <w:color w:val="000000"/>
          <w:sz w:val="32"/>
          <w:szCs w:val="32"/>
        </w:rPr>
        <w:t xml:space="preserve">the trends in relative frequencies </w:t>
      </w:r>
      <w:r>
        <w:rPr>
          <w:rFonts w:ascii="Georgia" w:eastAsia="Times New Roman" w:hAnsi="Georgia" w:cs="Times New Roman"/>
          <w:color w:val="000000"/>
          <w:sz w:val="32"/>
          <w:szCs w:val="32"/>
        </w:rPr>
        <w:t xml:space="preserve">of the identity words “black(s)” and “negro(s)” in the two magazines. We observe that “negro” as an identity term gradually falls out of favor while “black” becomes the more pronounced identity word in the </w:t>
      </w:r>
      <w:proofErr w:type="spellStart"/>
      <w:r>
        <w:rPr>
          <w:rFonts w:ascii="Georgia" w:eastAsia="Times New Roman" w:hAnsi="Georgia" w:cs="Times New Roman"/>
          <w:color w:val="000000"/>
          <w:sz w:val="32"/>
          <w:szCs w:val="32"/>
        </w:rPr>
        <w:t>post civil</w:t>
      </w:r>
      <w:proofErr w:type="spellEnd"/>
      <w:r>
        <w:rPr>
          <w:rFonts w:ascii="Georgia" w:eastAsia="Times New Roman" w:hAnsi="Georgia" w:cs="Times New Roman"/>
          <w:color w:val="000000"/>
          <w:sz w:val="32"/>
          <w:szCs w:val="32"/>
        </w:rPr>
        <w:t xml:space="preserve">-rights era – a shift that has been extensively studied already (ref). </w:t>
      </w:r>
    </w:p>
    <w:p w:rsidR="00AD35F7" w:rsidRDefault="00AD35F7" w:rsidP="00F45E08">
      <w:pPr>
        <w:rPr>
          <w:rFonts w:ascii="Georgia" w:eastAsia="Times New Roman" w:hAnsi="Georgia" w:cs="Times New Roman"/>
          <w:color w:val="000000"/>
          <w:sz w:val="32"/>
          <w:szCs w:val="32"/>
        </w:rPr>
      </w:pPr>
    </w:p>
    <w:p w:rsidR="00AD35F7" w:rsidRDefault="00AD35F7" w:rsidP="00F45E08">
      <w:pPr>
        <w:rPr>
          <w:rFonts w:ascii="Georgia" w:eastAsia="Times New Roman" w:hAnsi="Georgia" w:cs="Times New Roman"/>
          <w:color w:val="000000"/>
          <w:sz w:val="32"/>
          <w:szCs w:val="32"/>
        </w:rPr>
      </w:pPr>
      <w:r>
        <w:rPr>
          <w:rFonts w:ascii="Georgia" w:eastAsia="Times New Roman" w:hAnsi="Georgia" w:cs="Times New Roman"/>
          <w:noProof/>
          <w:color w:val="000000"/>
          <w:sz w:val="32"/>
          <w:szCs w:val="32"/>
        </w:rPr>
        <w:lastRenderedPageBreak/>
        <w:drawing>
          <wp:inline distT="0" distB="0" distL="0" distR="0">
            <wp:extent cx="5943600" cy="237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chunk-1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F45E08" w:rsidRPr="00AD35F7" w:rsidRDefault="00AD35F7" w:rsidP="00F45E08">
      <w:pPr>
        <w:rPr>
          <w:rFonts w:ascii="Georgia" w:eastAsia="Times New Roman" w:hAnsi="Georgia" w:cs="Times New Roman"/>
          <w:color w:val="000000"/>
          <w:sz w:val="28"/>
          <w:szCs w:val="28"/>
        </w:rPr>
      </w:pPr>
      <w:r w:rsidRPr="00AD35F7">
        <w:rPr>
          <w:rFonts w:ascii="Georgia" w:eastAsia="Times New Roman" w:hAnsi="Georgia" w:cs="Times New Roman"/>
          <w:b/>
          <w:color w:val="000000"/>
          <w:sz w:val="28"/>
          <w:szCs w:val="28"/>
        </w:rPr>
        <w:t>Figure 1</w:t>
      </w:r>
      <w:r w:rsidRPr="00AD35F7">
        <w:rPr>
          <w:rFonts w:ascii="Georgia" w:eastAsia="Times New Roman" w:hAnsi="Georgia" w:cs="Times New Roman"/>
          <w:color w:val="000000"/>
          <w:sz w:val="28"/>
          <w:szCs w:val="28"/>
        </w:rPr>
        <w:t>: Yearly trends in relative occurrences of the words black(s) and negro(s) for the two magazines – Black World/Negro Digest and Ebony. The identity “negro” appears to fall out of favor as “black” becomes the more popular identity word.</w:t>
      </w:r>
    </w:p>
    <w:p w:rsidR="00AD35F7" w:rsidRDefault="00AD35F7" w:rsidP="00F45E08">
      <w:pPr>
        <w:rPr>
          <w:rFonts w:ascii="Georgia" w:eastAsia="Times New Roman" w:hAnsi="Georgia" w:cs="Times New Roman"/>
          <w:color w:val="000000"/>
          <w:sz w:val="32"/>
          <w:szCs w:val="32"/>
        </w:rPr>
      </w:pPr>
    </w:p>
    <w:p w:rsidR="00AD35F7" w:rsidRDefault="00AD35F7" w:rsidP="00F45E08">
      <w:pPr>
        <w:rPr>
          <w:rFonts w:ascii="Georgia" w:eastAsia="Times New Roman" w:hAnsi="Georgia" w:cs="Times New Roman"/>
          <w:color w:val="000000"/>
          <w:sz w:val="32"/>
          <w:szCs w:val="32"/>
        </w:rPr>
      </w:pPr>
    </w:p>
    <w:p w:rsidR="00F45E08" w:rsidRDefault="00AD35F7" w:rsidP="00F45E08">
      <w:pPr>
        <w:rPr>
          <w:rFonts w:ascii="Georgia" w:eastAsia="Times New Roman" w:hAnsi="Georgia" w:cs="Times New Roman"/>
          <w:color w:val="000000"/>
          <w:sz w:val="32"/>
          <w:szCs w:val="32"/>
        </w:rPr>
      </w:pPr>
      <w:r>
        <w:rPr>
          <w:rFonts w:ascii="Georgia" w:eastAsia="Times New Roman" w:hAnsi="Georgia" w:cs="Times New Roman"/>
          <w:color w:val="000000"/>
          <w:sz w:val="32"/>
          <w:szCs w:val="32"/>
        </w:rPr>
        <w:t xml:space="preserve">We </w:t>
      </w:r>
      <w:r w:rsidR="00F45E08">
        <w:rPr>
          <w:rFonts w:ascii="Georgia" w:eastAsia="Times New Roman" w:hAnsi="Georgia" w:cs="Times New Roman"/>
          <w:color w:val="000000"/>
          <w:sz w:val="32"/>
          <w:szCs w:val="32"/>
        </w:rPr>
        <w:t xml:space="preserve">applied the topic model to the counts matrix C for each magazine separately . To remove the clear identity bias in the narratives as evident in Figure 1, words like black(s), negro(s), </w:t>
      </w:r>
      <w:proofErr w:type="spellStart"/>
      <w:r w:rsidR="00F45E08">
        <w:rPr>
          <w:rFonts w:ascii="Georgia" w:eastAsia="Times New Roman" w:hAnsi="Georgia" w:cs="Times New Roman"/>
          <w:color w:val="000000"/>
          <w:sz w:val="32"/>
          <w:szCs w:val="32"/>
        </w:rPr>
        <w:t>afro-american</w:t>
      </w:r>
      <w:proofErr w:type="spellEnd"/>
      <w:r w:rsidR="00F45E08">
        <w:rPr>
          <w:rFonts w:ascii="Georgia" w:eastAsia="Times New Roman" w:hAnsi="Georgia" w:cs="Times New Roman"/>
          <w:color w:val="000000"/>
          <w:sz w:val="32"/>
          <w:szCs w:val="32"/>
        </w:rPr>
        <w:t xml:space="preserve"> </w:t>
      </w:r>
      <w:proofErr w:type="spellStart"/>
      <w:r w:rsidR="00F45E08">
        <w:rPr>
          <w:rFonts w:ascii="Georgia" w:eastAsia="Times New Roman" w:hAnsi="Georgia" w:cs="Times New Roman"/>
          <w:color w:val="000000"/>
          <w:sz w:val="32"/>
          <w:szCs w:val="32"/>
        </w:rPr>
        <w:t>etc</w:t>
      </w:r>
      <w:proofErr w:type="spellEnd"/>
      <w:r w:rsidR="00F45E08">
        <w:rPr>
          <w:rFonts w:ascii="Georgia" w:eastAsia="Times New Roman" w:hAnsi="Georgia" w:cs="Times New Roman"/>
          <w:color w:val="000000"/>
          <w:sz w:val="32"/>
          <w:szCs w:val="32"/>
        </w:rPr>
        <w:t xml:space="preserve"> were removed</w:t>
      </w:r>
      <w:r>
        <w:rPr>
          <w:rFonts w:ascii="Georgia" w:eastAsia="Times New Roman" w:hAnsi="Georgia" w:cs="Times New Roman"/>
          <w:color w:val="000000"/>
          <w:sz w:val="32"/>
          <w:szCs w:val="32"/>
        </w:rPr>
        <w:t xml:space="preserve"> from the analysis</w:t>
      </w:r>
      <w:r w:rsidR="00F45E08">
        <w:rPr>
          <w:rFonts w:ascii="Georgia" w:eastAsia="Times New Roman" w:hAnsi="Georgia" w:cs="Times New Roman"/>
          <w:color w:val="000000"/>
          <w:sz w:val="32"/>
          <w:szCs w:val="32"/>
        </w:rPr>
        <w:t xml:space="preserve">. Figure 2 shows the results from topic model fits with K=2 for the two magazines. </w:t>
      </w:r>
      <w:r w:rsidR="00D86066">
        <w:rPr>
          <w:rFonts w:ascii="Georgia" w:eastAsia="Times New Roman" w:hAnsi="Georgia" w:cs="Times New Roman"/>
          <w:color w:val="000000"/>
          <w:sz w:val="32"/>
          <w:szCs w:val="32"/>
        </w:rPr>
        <w:t xml:space="preserve">In </w:t>
      </w:r>
      <w:r w:rsidR="00F45E08">
        <w:rPr>
          <w:rFonts w:ascii="Georgia" w:eastAsia="Times New Roman" w:hAnsi="Georgia" w:cs="Times New Roman"/>
          <w:color w:val="000000"/>
          <w:sz w:val="32"/>
          <w:szCs w:val="32"/>
        </w:rPr>
        <w:t xml:space="preserve">both the magazines, the pre-1968 (civil-rights era) </w:t>
      </w:r>
      <w:r w:rsidR="00D86066">
        <w:rPr>
          <w:rFonts w:ascii="Georgia" w:eastAsia="Times New Roman" w:hAnsi="Georgia" w:cs="Times New Roman"/>
          <w:color w:val="000000"/>
          <w:sz w:val="32"/>
          <w:szCs w:val="32"/>
        </w:rPr>
        <w:t xml:space="preserve">issues </w:t>
      </w:r>
      <w:r w:rsidR="00F45E08">
        <w:rPr>
          <w:rFonts w:ascii="Georgia" w:eastAsia="Times New Roman" w:hAnsi="Georgia" w:cs="Times New Roman"/>
          <w:color w:val="000000"/>
          <w:sz w:val="32"/>
          <w:szCs w:val="32"/>
        </w:rPr>
        <w:t>show high membership in one topic/narrative</w:t>
      </w:r>
      <w:r w:rsidR="00D86066">
        <w:rPr>
          <w:rFonts w:ascii="Georgia" w:eastAsia="Times New Roman" w:hAnsi="Georgia" w:cs="Times New Roman"/>
          <w:color w:val="000000"/>
          <w:sz w:val="32"/>
          <w:szCs w:val="32"/>
        </w:rPr>
        <w:t xml:space="preserve"> whereas the post 1968 issues show high membership</w:t>
      </w:r>
      <w:r w:rsidR="00F45E08">
        <w:rPr>
          <w:rFonts w:ascii="Georgia" w:eastAsia="Times New Roman" w:hAnsi="Georgia" w:cs="Times New Roman"/>
          <w:color w:val="000000"/>
          <w:sz w:val="32"/>
          <w:szCs w:val="32"/>
        </w:rPr>
        <w:t xml:space="preserve"> in the other, topic with the time period from 1966-1968 marking the transition from one narrative to the other. </w:t>
      </w:r>
      <w:bookmarkStart w:id="0" w:name="_GoBack"/>
      <w:bookmarkEnd w:id="0"/>
    </w:p>
    <w:p w:rsidR="00F45E08" w:rsidRDefault="00F45E08" w:rsidP="00F45E08">
      <w:pPr>
        <w:rPr>
          <w:rFonts w:ascii="Georgia" w:eastAsia="Times New Roman" w:hAnsi="Georgia" w:cs="Times New Roman"/>
          <w:color w:val="000000"/>
          <w:sz w:val="32"/>
          <w:szCs w:val="32"/>
        </w:rPr>
      </w:pPr>
    </w:p>
    <w:p w:rsidR="00F45E08" w:rsidRDefault="00F45E08" w:rsidP="00226565">
      <w:pPr>
        <w:rPr>
          <w:rFonts w:ascii="Georgia" w:eastAsia="Times New Roman" w:hAnsi="Georgia" w:cs="Times New Roman"/>
          <w:color w:val="000000"/>
          <w:sz w:val="32"/>
          <w:szCs w:val="32"/>
        </w:rPr>
      </w:pPr>
    </w:p>
    <w:p w:rsidR="0050355A" w:rsidRDefault="0050355A" w:rsidP="00226565">
      <w:pPr>
        <w:rPr>
          <w:rFonts w:ascii="Georgia" w:eastAsia="Times New Roman" w:hAnsi="Georgia" w:cs="Times New Roman"/>
          <w:color w:val="000000"/>
          <w:sz w:val="32"/>
          <w:szCs w:val="32"/>
        </w:rPr>
      </w:pPr>
    </w:p>
    <w:p w:rsidR="0050355A" w:rsidRDefault="0050355A" w:rsidP="00226565">
      <w:pPr>
        <w:rPr>
          <w:rFonts w:ascii="Georgia" w:eastAsia="Times New Roman" w:hAnsi="Georgia" w:cs="Times New Roman"/>
          <w:color w:val="000000"/>
          <w:sz w:val="32"/>
          <w:szCs w:val="32"/>
        </w:rPr>
      </w:pPr>
    </w:p>
    <w:p w:rsidR="0050355A" w:rsidRDefault="0050355A" w:rsidP="00226565">
      <w:pPr>
        <w:rPr>
          <w:rFonts w:ascii="Georgia" w:eastAsia="Times New Roman" w:hAnsi="Georgia" w:cs="Times New Roman"/>
          <w:color w:val="000000"/>
          <w:sz w:val="32"/>
          <w:szCs w:val="32"/>
        </w:rPr>
      </w:pPr>
    </w:p>
    <w:p w:rsidR="0050355A" w:rsidRDefault="0050355A" w:rsidP="00226565">
      <w:pPr>
        <w:rPr>
          <w:rFonts w:ascii="Georgia" w:eastAsia="Times New Roman" w:hAnsi="Georgia" w:cs="Times New Roman"/>
          <w:color w:val="000000"/>
          <w:sz w:val="32"/>
          <w:szCs w:val="32"/>
        </w:rPr>
      </w:pPr>
    </w:p>
    <w:p w:rsidR="0050355A" w:rsidRDefault="0050355A" w:rsidP="00226565">
      <w:pPr>
        <w:rPr>
          <w:rFonts w:ascii="Georgia" w:eastAsia="Times New Roman" w:hAnsi="Georgia" w:cs="Times New Roman"/>
          <w:color w:val="000000"/>
          <w:sz w:val="32"/>
          <w:szCs w:val="32"/>
        </w:rPr>
      </w:pPr>
    </w:p>
    <w:p w:rsidR="00D363F6" w:rsidRDefault="00D363F6" w:rsidP="00226565">
      <w:pPr>
        <w:rPr>
          <w:rFonts w:ascii="Georgia" w:eastAsia="Times New Roman" w:hAnsi="Georgia" w:cs="Times New Roman"/>
          <w:color w:val="000000"/>
          <w:sz w:val="32"/>
          <w:szCs w:val="32"/>
        </w:rPr>
      </w:pPr>
    </w:p>
    <w:p w:rsidR="00D363F6" w:rsidRPr="00226565" w:rsidRDefault="00D363F6" w:rsidP="00226565">
      <w:pPr>
        <w:rPr>
          <w:rFonts w:ascii="Georgia" w:eastAsia="Times New Roman" w:hAnsi="Georgia" w:cs="Times New Roman"/>
          <w:color w:val="000000"/>
          <w:sz w:val="32"/>
          <w:szCs w:val="32"/>
        </w:rPr>
      </w:pPr>
    </w:p>
    <w:p w:rsidR="00226565" w:rsidRPr="00226565" w:rsidRDefault="00226565">
      <w:pPr>
        <w:rPr>
          <w:rFonts w:ascii="Georgia" w:eastAsia="Times New Roman" w:hAnsi="Georgia" w:cs="Times New Roman"/>
          <w:color w:val="000000"/>
          <w:sz w:val="32"/>
          <w:szCs w:val="32"/>
        </w:rPr>
      </w:pPr>
    </w:p>
    <w:sectPr w:rsidR="00226565" w:rsidRPr="00226565" w:rsidSect="00D5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23"/>
    <w:rsid w:val="001B6346"/>
    <w:rsid w:val="001D2C82"/>
    <w:rsid w:val="00200DEF"/>
    <w:rsid w:val="00226565"/>
    <w:rsid w:val="00263656"/>
    <w:rsid w:val="00284735"/>
    <w:rsid w:val="0030027D"/>
    <w:rsid w:val="00326715"/>
    <w:rsid w:val="00370E42"/>
    <w:rsid w:val="00423C95"/>
    <w:rsid w:val="004456FF"/>
    <w:rsid w:val="004859C6"/>
    <w:rsid w:val="004C7A1B"/>
    <w:rsid w:val="004F3E2A"/>
    <w:rsid w:val="004F5C8A"/>
    <w:rsid w:val="0050355A"/>
    <w:rsid w:val="0058039F"/>
    <w:rsid w:val="005C34CC"/>
    <w:rsid w:val="005D5781"/>
    <w:rsid w:val="005E683A"/>
    <w:rsid w:val="005F3CC7"/>
    <w:rsid w:val="00602EFA"/>
    <w:rsid w:val="00777333"/>
    <w:rsid w:val="007B431A"/>
    <w:rsid w:val="007D5298"/>
    <w:rsid w:val="00833B86"/>
    <w:rsid w:val="0084372A"/>
    <w:rsid w:val="008A3343"/>
    <w:rsid w:val="00992719"/>
    <w:rsid w:val="009D02CA"/>
    <w:rsid w:val="009F22FE"/>
    <w:rsid w:val="00A12568"/>
    <w:rsid w:val="00A36DF6"/>
    <w:rsid w:val="00AC165D"/>
    <w:rsid w:val="00AD35F7"/>
    <w:rsid w:val="00AE217A"/>
    <w:rsid w:val="00BE4C23"/>
    <w:rsid w:val="00CF20B3"/>
    <w:rsid w:val="00D363F6"/>
    <w:rsid w:val="00D472BA"/>
    <w:rsid w:val="00D51EE1"/>
    <w:rsid w:val="00D8285E"/>
    <w:rsid w:val="00D86066"/>
    <w:rsid w:val="00E36849"/>
    <w:rsid w:val="00E86792"/>
    <w:rsid w:val="00F45E08"/>
    <w:rsid w:val="00F47A23"/>
    <w:rsid w:val="00FB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7C66"/>
  <w15:chartTrackingRefBased/>
  <w15:docId w15:val="{E60FA214-C4F4-7A41-82F1-6A4652D9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A23"/>
    <w:rPr>
      <w:color w:val="0563C1" w:themeColor="hyperlink"/>
      <w:u w:val="single"/>
    </w:rPr>
  </w:style>
  <w:style w:type="character" w:styleId="UnresolvedMention">
    <w:name w:val="Unresolved Mention"/>
    <w:basedOn w:val="DefaultParagraphFont"/>
    <w:uiPriority w:val="99"/>
    <w:semiHidden/>
    <w:unhideWhenUsed/>
    <w:rsid w:val="00F47A23"/>
    <w:rPr>
      <w:color w:val="808080"/>
      <w:shd w:val="clear" w:color="auto" w:fill="E6E6E6"/>
    </w:rPr>
  </w:style>
  <w:style w:type="character" w:styleId="FollowedHyperlink">
    <w:name w:val="FollowedHyperlink"/>
    <w:basedOn w:val="DefaultParagraphFont"/>
    <w:uiPriority w:val="99"/>
    <w:semiHidden/>
    <w:unhideWhenUsed/>
    <w:rsid w:val="00F47A23"/>
    <w:rPr>
      <w:color w:val="954F72" w:themeColor="followedHyperlink"/>
      <w:u w:val="single"/>
    </w:rPr>
  </w:style>
  <w:style w:type="character" w:styleId="PlaceholderText">
    <w:name w:val="Placeholder Text"/>
    <w:basedOn w:val="DefaultParagraphFont"/>
    <w:uiPriority w:val="99"/>
    <w:semiHidden/>
    <w:rsid w:val="004C7A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95981">
      <w:bodyDiv w:val="1"/>
      <w:marLeft w:val="0"/>
      <w:marRight w:val="0"/>
      <w:marTop w:val="0"/>
      <w:marBottom w:val="0"/>
      <w:divBdr>
        <w:top w:val="none" w:sz="0" w:space="0" w:color="auto"/>
        <w:left w:val="none" w:sz="0" w:space="0" w:color="auto"/>
        <w:bottom w:val="none" w:sz="0" w:space="0" w:color="auto"/>
        <w:right w:val="none" w:sz="0" w:space="0" w:color="auto"/>
      </w:divBdr>
    </w:div>
    <w:div w:id="281614054">
      <w:bodyDiv w:val="1"/>
      <w:marLeft w:val="0"/>
      <w:marRight w:val="0"/>
      <w:marTop w:val="0"/>
      <w:marBottom w:val="0"/>
      <w:divBdr>
        <w:top w:val="none" w:sz="0" w:space="0" w:color="auto"/>
        <w:left w:val="none" w:sz="0" w:space="0" w:color="auto"/>
        <w:bottom w:val="none" w:sz="0" w:space="0" w:color="auto"/>
        <w:right w:val="none" w:sz="0" w:space="0" w:color="auto"/>
      </w:divBdr>
    </w:div>
    <w:div w:id="133642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mjackson@uchicago.edu" TargetMode="External"/><Relationship Id="rId5" Type="http://schemas.openxmlformats.org/officeDocument/2006/relationships/hyperlink" Target="mailto:sunl@uchicago.edu" TargetMode="External"/><Relationship Id="rId4" Type="http://schemas.openxmlformats.org/officeDocument/2006/relationships/hyperlink" Target="mailto:kkdey@uchicago.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Dey</dc:creator>
  <cp:keywords/>
  <dc:description/>
  <cp:lastModifiedBy>Kushal Dey</cp:lastModifiedBy>
  <cp:revision>14</cp:revision>
  <dcterms:created xsi:type="dcterms:W3CDTF">2018-07-27T19:12:00Z</dcterms:created>
  <dcterms:modified xsi:type="dcterms:W3CDTF">2018-07-29T03:46:00Z</dcterms:modified>
</cp:coreProperties>
</file>