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18F9B" w14:textId="77777777" w:rsidR="000A1F3B" w:rsidRPr="009C2689" w:rsidRDefault="009C2689">
      <w:pPr>
        <w:rPr>
          <w:rFonts w:ascii="Cambria" w:hAnsi="Cambria"/>
        </w:rPr>
      </w:pPr>
      <w:r>
        <w:rPr>
          <w:rFonts w:ascii="Cambria" w:hAnsi="Cambria"/>
        </w:rPr>
        <w:t>A B</w:t>
      </w:r>
      <w:r w:rsidRPr="009C2689">
        <w:rPr>
          <w:rFonts w:ascii="Cambria" w:hAnsi="Cambria"/>
        </w:rPr>
        <w:t xml:space="preserve">rief history of sequence logos </w:t>
      </w:r>
    </w:p>
    <w:p w14:paraId="7D6F1083" w14:textId="77777777" w:rsidR="009C2689" w:rsidRPr="009C2689" w:rsidRDefault="009C2689">
      <w:pPr>
        <w:rPr>
          <w:rFonts w:ascii="Cambria" w:hAnsi="Cambria"/>
          <w:sz w:val="32"/>
          <w:szCs w:val="32"/>
        </w:rPr>
      </w:pPr>
    </w:p>
    <w:p w14:paraId="28D97551" w14:textId="77777777" w:rsidR="009C2689" w:rsidRDefault="009C2689">
      <w:pPr>
        <w:rPr>
          <w:rFonts w:ascii="Cambria" w:hAnsi="Cambria"/>
          <w:sz w:val="32"/>
          <w:szCs w:val="32"/>
        </w:rPr>
      </w:pPr>
      <w:r w:rsidRPr="009C2689">
        <w:rPr>
          <w:rFonts w:ascii="Cambria" w:hAnsi="Cambria"/>
          <w:sz w:val="32"/>
          <w:szCs w:val="32"/>
        </w:rPr>
        <w:t>Mini Review</w:t>
      </w:r>
    </w:p>
    <w:p w14:paraId="3976647D" w14:textId="77777777" w:rsidR="009C2689" w:rsidRDefault="009C2689">
      <w:pPr>
        <w:rPr>
          <w:rFonts w:ascii="Cambria" w:hAnsi="Cambria"/>
          <w:sz w:val="32"/>
          <w:szCs w:val="32"/>
        </w:rPr>
      </w:pPr>
    </w:p>
    <w:p w14:paraId="0DF9F4DE" w14:textId="1CFFBD90" w:rsidR="009C2689" w:rsidRDefault="009C2689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                               </w:t>
      </w:r>
      <w:r w:rsidR="00316F21">
        <w:rPr>
          <w:rFonts w:ascii="Cambria" w:hAnsi="Cambria"/>
          <w:sz w:val="30"/>
          <w:szCs w:val="30"/>
        </w:rPr>
        <w:t xml:space="preserve">  </w:t>
      </w:r>
      <w:r>
        <w:rPr>
          <w:rFonts w:ascii="Cambria" w:hAnsi="Cambria"/>
          <w:sz w:val="30"/>
          <w:szCs w:val="30"/>
        </w:rPr>
        <w:t xml:space="preserve"> </w:t>
      </w:r>
      <w:r w:rsidR="00246347">
        <w:rPr>
          <w:rFonts w:ascii="Cambria" w:hAnsi="Cambria"/>
          <w:sz w:val="30"/>
          <w:szCs w:val="30"/>
        </w:rPr>
        <w:t xml:space="preserve">   </w:t>
      </w:r>
      <w:r w:rsidRPr="009C2689">
        <w:rPr>
          <w:rFonts w:ascii="Cambria" w:hAnsi="Cambria"/>
          <w:sz w:val="30"/>
          <w:szCs w:val="30"/>
        </w:rPr>
        <w:t>A Brief History of Sequence Logos</w:t>
      </w:r>
    </w:p>
    <w:p w14:paraId="493399E0" w14:textId="77777777" w:rsidR="009C2689" w:rsidRDefault="009C2689">
      <w:pPr>
        <w:rPr>
          <w:rFonts w:ascii="Cambria" w:hAnsi="Cambria"/>
          <w:sz w:val="30"/>
          <w:szCs w:val="30"/>
        </w:rPr>
      </w:pPr>
    </w:p>
    <w:p w14:paraId="5BA30D2D" w14:textId="04684067" w:rsidR="009C2689" w:rsidRPr="00822EAB" w:rsidRDefault="00246347">
      <w:pPr>
        <w:rPr>
          <w:rFonts w:ascii="Cambria" w:hAnsi="Cambria"/>
          <w:sz w:val="30"/>
          <w:szCs w:val="30"/>
          <w:vertAlign w:val="superscript"/>
        </w:rPr>
      </w:pPr>
      <w:r>
        <w:rPr>
          <w:rFonts w:ascii="Cambria" w:hAnsi="Cambria"/>
          <w:sz w:val="28"/>
          <w:szCs w:val="28"/>
        </w:rPr>
        <w:t xml:space="preserve"> </w:t>
      </w:r>
      <w:r w:rsidR="009C2689" w:rsidRPr="009C2689">
        <w:rPr>
          <w:rFonts w:ascii="Cambria" w:hAnsi="Cambria"/>
          <w:sz w:val="28"/>
          <w:szCs w:val="28"/>
        </w:rPr>
        <w:t>Kushal K Dey</w:t>
      </w:r>
      <w:r w:rsidR="009C2689">
        <w:rPr>
          <w:rFonts w:ascii="Cambria" w:hAnsi="Cambria"/>
          <w:sz w:val="30"/>
          <w:szCs w:val="30"/>
        </w:rPr>
        <w:t>*</w:t>
      </w:r>
    </w:p>
    <w:p w14:paraId="193D5948" w14:textId="77777777" w:rsidR="009C2689" w:rsidRDefault="009C2689" w:rsidP="009C2689">
      <w:pPr>
        <w:rPr>
          <w:rFonts w:ascii="Cambria" w:hAnsi="Cambria"/>
          <w:sz w:val="30"/>
          <w:szCs w:val="30"/>
        </w:rPr>
      </w:pPr>
    </w:p>
    <w:p w14:paraId="6196E224" w14:textId="77777777" w:rsidR="009C2689" w:rsidRPr="009C2689" w:rsidRDefault="009C2689" w:rsidP="009C2689">
      <w:pPr>
        <w:rPr>
          <w:rFonts w:ascii="Cambria" w:hAnsi="Cambria"/>
        </w:rPr>
      </w:pPr>
      <w:r>
        <w:rPr>
          <w:rFonts w:ascii="Cambria" w:hAnsi="Cambria"/>
          <w:sz w:val="30"/>
          <w:szCs w:val="30"/>
        </w:rPr>
        <w:t>*</w:t>
      </w:r>
      <w:r w:rsidRPr="009C2689">
        <w:rPr>
          <w:rFonts w:ascii="Cambria" w:hAnsi="Cambria"/>
        </w:rPr>
        <w:t>Department of Statistics, University of Chicago</w:t>
      </w:r>
    </w:p>
    <w:p w14:paraId="70E8C2BC" w14:textId="4A85A719" w:rsidR="00316F21" w:rsidRDefault="009C2689" w:rsidP="009C2689">
      <w:pPr>
        <w:rPr>
          <w:rFonts w:eastAsia="Times New Roman" w:cs="Arial"/>
          <w:color w:val="222222"/>
          <w:shd w:val="clear" w:color="auto" w:fill="FFFFFF"/>
        </w:rPr>
      </w:pPr>
      <w:r w:rsidRPr="009C2689">
        <w:t xml:space="preserve">  </w:t>
      </w:r>
      <w:r w:rsidRPr="009C2689">
        <w:rPr>
          <w:rFonts w:eastAsia="Times New Roman" w:cs="Arial"/>
          <w:color w:val="222222"/>
          <w:shd w:val="clear" w:color="auto" w:fill="FFFFFF"/>
        </w:rPr>
        <w:t>5747 S Ellis Ave, Chicago, IL 60637</w:t>
      </w:r>
    </w:p>
    <w:p w14:paraId="2C839857" w14:textId="2E7B6C7C" w:rsidR="00316F21" w:rsidRDefault="00316F21" w:rsidP="009C2689">
      <w:pPr>
        <w:rPr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 xml:space="preserve"> </w:t>
      </w:r>
      <w:r w:rsidR="00822EAB">
        <w:rPr>
          <w:rFonts w:eastAsia="Times New Roman" w:cs="Arial"/>
          <w:color w:val="222222"/>
          <w:shd w:val="clear" w:color="auto" w:fill="FFFFFF"/>
        </w:rPr>
        <w:t xml:space="preserve"> </w:t>
      </w:r>
      <w:r>
        <w:rPr>
          <w:rFonts w:eastAsia="Times New Roman" w:cs="Arial"/>
          <w:color w:val="222222"/>
          <w:shd w:val="clear" w:color="auto" w:fill="FFFFFF"/>
        </w:rPr>
        <w:t>Phone: 312-709-0680</w:t>
      </w:r>
    </w:p>
    <w:p w14:paraId="4F7806C3" w14:textId="4FFDAC4F" w:rsidR="00316F21" w:rsidRDefault="00316F21" w:rsidP="009C2689">
      <w:pPr>
        <w:rPr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 xml:space="preserve"> </w:t>
      </w:r>
      <w:r w:rsidR="00822EAB">
        <w:rPr>
          <w:rFonts w:eastAsia="Times New Roman" w:cs="Arial"/>
          <w:color w:val="222222"/>
          <w:shd w:val="clear" w:color="auto" w:fill="FFFFFF"/>
        </w:rPr>
        <w:t xml:space="preserve"> </w:t>
      </w:r>
      <w:r>
        <w:rPr>
          <w:rFonts w:eastAsia="Times New Roman" w:cs="Arial"/>
          <w:color w:val="222222"/>
          <w:shd w:val="clear" w:color="auto" w:fill="FFFFFF"/>
        </w:rPr>
        <w:t xml:space="preserve">Email: </w:t>
      </w:r>
      <w:hyperlink r:id="rId5" w:history="1">
        <w:r w:rsidRPr="00835DEF">
          <w:rPr>
            <w:rStyle w:val="Hyperlink"/>
            <w:rFonts w:eastAsia="Times New Roman" w:cs="Arial"/>
            <w:shd w:val="clear" w:color="auto" w:fill="FFFFFF"/>
          </w:rPr>
          <w:t>kkdey@uchicago.edu</w:t>
        </w:r>
      </w:hyperlink>
    </w:p>
    <w:p w14:paraId="4AA859C8" w14:textId="77777777" w:rsidR="00316F21" w:rsidRDefault="00316F21" w:rsidP="009C2689">
      <w:pPr>
        <w:rPr>
          <w:rFonts w:eastAsia="Times New Roman" w:cs="Arial"/>
          <w:color w:val="222222"/>
          <w:shd w:val="clear" w:color="auto" w:fill="FFFFFF"/>
        </w:rPr>
      </w:pPr>
    </w:p>
    <w:p w14:paraId="46B42590" w14:textId="77777777" w:rsidR="008979E6" w:rsidRDefault="008979E6" w:rsidP="009C2689">
      <w:pPr>
        <w:rPr>
          <w:rFonts w:eastAsia="Times New Roman" w:cs="Arial"/>
          <w:color w:val="222222"/>
          <w:shd w:val="clear" w:color="auto" w:fill="FFFFFF"/>
        </w:rPr>
      </w:pPr>
    </w:p>
    <w:p w14:paraId="0811DB8F" w14:textId="3020B30C" w:rsidR="008979E6" w:rsidRPr="00892F4D" w:rsidRDefault="008979E6" w:rsidP="009C2689">
      <w:pPr>
        <w:rPr>
          <w:rFonts w:eastAsia="Times New Roman" w:cs="Arial"/>
          <w:b/>
          <w:color w:val="222222"/>
          <w:sz w:val="20"/>
          <w:szCs w:val="20"/>
          <w:shd w:val="clear" w:color="auto" w:fill="FFFFFF"/>
        </w:rPr>
      </w:pPr>
      <w:r w:rsidRPr="00892F4D">
        <w:rPr>
          <w:rFonts w:eastAsia="Times New Roman" w:cs="Arial"/>
          <w:b/>
          <w:color w:val="222222"/>
          <w:sz w:val="20"/>
          <w:szCs w:val="20"/>
          <w:shd w:val="clear" w:color="auto" w:fill="FFFFFF"/>
        </w:rPr>
        <w:t>Abstract</w:t>
      </w:r>
    </w:p>
    <w:p w14:paraId="331E8DF0" w14:textId="12959DA2" w:rsidR="000F5C00" w:rsidRPr="00BF37F4" w:rsidRDefault="00AB70A8" w:rsidP="001474CF">
      <w:pPr>
        <w:jc w:val="both"/>
        <w:rPr>
          <w:rFonts w:ascii="Cambria" w:hAnsi="Cambria"/>
          <w:sz w:val="20"/>
          <w:szCs w:val="20"/>
        </w:rPr>
      </w:pPr>
      <w:r w:rsidRPr="00EB761C">
        <w:rPr>
          <w:rFonts w:ascii="Cambria" w:hAnsi="Cambria"/>
          <w:sz w:val="20"/>
          <w:szCs w:val="20"/>
        </w:rPr>
        <w:t xml:space="preserve">For nearly three decades, sequence logo plots have served </w:t>
      </w:r>
      <w:r w:rsidR="00BF37F4">
        <w:rPr>
          <w:rFonts w:ascii="Cambria" w:hAnsi="Cambria"/>
          <w:sz w:val="20"/>
          <w:szCs w:val="20"/>
        </w:rPr>
        <w:t xml:space="preserve">as the standard tool for graphical </w:t>
      </w:r>
      <w:r w:rsidRPr="00EB761C">
        <w:rPr>
          <w:rFonts w:ascii="Cambria" w:hAnsi="Cambria"/>
          <w:sz w:val="20"/>
          <w:szCs w:val="20"/>
        </w:rPr>
        <w:t>repres</w:t>
      </w:r>
      <w:r w:rsidR="00BF37F4">
        <w:rPr>
          <w:rFonts w:ascii="Cambria" w:hAnsi="Cambria"/>
          <w:sz w:val="20"/>
          <w:szCs w:val="20"/>
        </w:rPr>
        <w:t xml:space="preserve">entation of aligned </w:t>
      </w:r>
      <w:r w:rsidRPr="00EB761C">
        <w:rPr>
          <w:rFonts w:ascii="Cambria" w:hAnsi="Cambria"/>
          <w:sz w:val="20"/>
          <w:szCs w:val="20"/>
        </w:rPr>
        <w:t>DNA,</w:t>
      </w:r>
      <w:r w:rsidR="00EB761C">
        <w:rPr>
          <w:rFonts w:ascii="Cambria" w:hAnsi="Cambria"/>
          <w:sz w:val="20"/>
          <w:szCs w:val="20"/>
        </w:rPr>
        <w:t xml:space="preserve"> </w:t>
      </w:r>
      <w:r w:rsidR="00B7537A" w:rsidRPr="00EB761C">
        <w:rPr>
          <w:rFonts w:ascii="Cambria" w:hAnsi="Cambria"/>
          <w:sz w:val="20"/>
          <w:szCs w:val="20"/>
        </w:rPr>
        <w:t>RNA and</w:t>
      </w:r>
      <w:r w:rsidR="00BF37F4">
        <w:rPr>
          <w:rFonts w:ascii="Cambria" w:hAnsi="Cambria"/>
          <w:sz w:val="20"/>
          <w:szCs w:val="20"/>
        </w:rPr>
        <w:t xml:space="preserve"> protein sequences</w:t>
      </w:r>
      <w:r w:rsidRPr="00EB761C">
        <w:rPr>
          <w:rFonts w:ascii="Cambria" w:hAnsi="Cambria"/>
          <w:sz w:val="20"/>
          <w:szCs w:val="20"/>
        </w:rPr>
        <w:t xml:space="preserve">. </w:t>
      </w:r>
      <w:r w:rsidR="00DB7424" w:rsidRPr="00EB761C">
        <w:rPr>
          <w:rFonts w:ascii="Cambria" w:hAnsi="Cambria"/>
          <w:sz w:val="20"/>
          <w:szCs w:val="20"/>
        </w:rPr>
        <w:t>Over the years, a large nu</w:t>
      </w:r>
      <w:r w:rsidR="00BF37F4">
        <w:rPr>
          <w:rFonts w:ascii="Cambria" w:hAnsi="Cambria"/>
          <w:sz w:val="20"/>
          <w:szCs w:val="20"/>
        </w:rPr>
        <w:t>mber of packages and web applications</w:t>
      </w:r>
      <w:r w:rsidR="00CC3553">
        <w:rPr>
          <w:rFonts w:ascii="Cambria" w:hAnsi="Cambria"/>
          <w:sz w:val="20"/>
          <w:szCs w:val="20"/>
        </w:rPr>
        <w:t xml:space="preserve"> have been developed for generating</w:t>
      </w:r>
      <w:r w:rsidR="001474CF">
        <w:rPr>
          <w:rFonts w:ascii="Cambria" w:hAnsi="Cambria"/>
          <w:sz w:val="20"/>
          <w:szCs w:val="20"/>
        </w:rPr>
        <w:t xml:space="preserve"> </w:t>
      </w:r>
      <w:r w:rsidR="00CC3553">
        <w:rPr>
          <w:rFonts w:ascii="Cambria" w:hAnsi="Cambria"/>
          <w:sz w:val="20"/>
          <w:szCs w:val="20"/>
        </w:rPr>
        <w:t xml:space="preserve">these </w:t>
      </w:r>
      <w:r w:rsidR="00DB7424" w:rsidRPr="00EB761C">
        <w:rPr>
          <w:rFonts w:ascii="Cambria" w:hAnsi="Cambria"/>
          <w:sz w:val="20"/>
          <w:szCs w:val="20"/>
        </w:rPr>
        <w:t>logo plots</w:t>
      </w:r>
      <w:r w:rsidR="00CC3553">
        <w:rPr>
          <w:rFonts w:ascii="Cambria" w:hAnsi="Cambria"/>
          <w:sz w:val="20"/>
          <w:szCs w:val="20"/>
        </w:rPr>
        <w:t xml:space="preserve"> and </w:t>
      </w:r>
      <w:r w:rsidR="006511FD">
        <w:rPr>
          <w:rFonts w:ascii="Cambria" w:hAnsi="Cambria"/>
          <w:sz w:val="20"/>
          <w:szCs w:val="20"/>
        </w:rPr>
        <w:t>using them</w:t>
      </w:r>
      <w:r w:rsidR="007D4122">
        <w:rPr>
          <w:rFonts w:ascii="Cambria" w:hAnsi="Cambria"/>
          <w:sz w:val="20"/>
          <w:szCs w:val="20"/>
        </w:rPr>
        <w:t xml:space="preserve"> to identify conserved patterns in sequences called </w:t>
      </w:r>
      <w:r w:rsidR="007D4122" w:rsidRPr="00BD1DDD">
        <w:rPr>
          <w:rFonts w:ascii="Cambria" w:hAnsi="Cambria"/>
          <w:i/>
          <w:sz w:val="20"/>
          <w:szCs w:val="20"/>
        </w:rPr>
        <w:t>motifs</w:t>
      </w:r>
      <w:r w:rsidR="00CC3553">
        <w:rPr>
          <w:rFonts w:ascii="Cambria" w:hAnsi="Cambria"/>
          <w:sz w:val="20"/>
          <w:szCs w:val="20"/>
        </w:rPr>
        <w:t xml:space="preserve">. </w:t>
      </w:r>
      <w:r w:rsidR="00DB7424" w:rsidRPr="00EB761C">
        <w:rPr>
          <w:rFonts w:ascii="Cambria" w:hAnsi="Cambria"/>
          <w:sz w:val="20"/>
          <w:szCs w:val="20"/>
        </w:rPr>
        <w:t xml:space="preserve"> </w:t>
      </w:r>
      <w:r w:rsidR="00A70ECA" w:rsidRPr="00EB761C">
        <w:rPr>
          <w:rFonts w:ascii="Cambria" w:hAnsi="Cambria"/>
          <w:sz w:val="20"/>
          <w:szCs w:val="20"/>
        </w:rPr>
        <w:t>Also, o</w:t>
      </w:r>
      <w:r w:rsidR="00BD1DDD">
        <w:rPr>
          <w:rFonts w:ascii="Cambria" w:hAnsi="Cambria"/>
          <w:sz w:val="20"/>
          <w:szCs w:val="20"/>
        </w:rPr>
        <w:t>ver time, we have seen a considerable</w:t>
      </w:r>
      <w:r w:rsidR="00A70ECA" w:rsidRPr="00EB761C">
        <w:rPr>
          <w:rFonts w:ascii="Cambria" w:hAnsi="Cambria"/>
          <w:sz w:val="20"/>
          <w:szCs w:val="20"/>
        </w:rPr>
        <w:t xml:space="preserve"> upgrade in the</w:t>
      </w:r>
      <w:r w:rsidR="001A72C2" w:rsidRPr="00EB761C">
        <w:rPr>
          <w:rFonts w:ascii="Cambria" w:hAnsi="Cambria"/>
          <w:sz w:val="20"/>
          <w:szCs w:val="20"/>
        </w:rPr>
        <w:t xml:space="preserve"> look, flexibility of data </w:t>
      </w:r>
      <w:r w:rsidR="00A70ECA" w:rsidRPr="00EB761C">
        <w:rPr>
          <w:rFonts w:ascii="Cambria" w:hAnsi="Cambria"/>
          <w:sz w:val="20"/>
          <w:szCs w:val="20"/>
        </w:rPr>
        <w:t xml:space="preserve">handling and the overall scope of these plots in biological applications and beyond. </w:t>
      </w:r>
      <w:r w:rsidR="006511FD">
        <w:rPr>
          <w:rFonts w:ascii="Cambria" w:hAnsi="Cambria"/>
          <w:sz w:val="20"/>
          <w:szCs w:val="20"/>
        </w:rPr>
        <w:t>Here</w:t>
      </w:r>
      <w:r w:rsidR="00DB7424" w:rsidRPr="00EB761C">
        <w:rPr>
          <w:rFonts w:ascii="Cambria" w:hAnsi="Cambria"/>
          <w:sz w:val="20"/>
          <w:szCs w:val="20"/>
        </w:rPr>
        <w:t xml:space="preserve"> I attempt to revi</w:t>
      </w:r>
      <w:r w:rsidR="00BF37F4">
        <w:rPr>
          <w:rFonts w:ascii="Cambria" w:hAnsi="Cambria"/>
          <w:sz w:val="20"/>
          <w:szCs w:val="20"/>
        </w:rPr>
        <w:t xml:space="preserve">ew some popular tools for generating </w:t>
      </w:r>
      <w:r w:rsidR="00DB7424" w:rsidRPr="00EB761C">
        <w:rPr>
          <w:rFonts w:ascii="Cambria" w:hAnsi="Cambria"/>
          <w:sz w:val="20"/>
          <w:szCs w:val="20"/>
        </w:rPr>
        <w:t>sequence logos,</w:t>
      </w:r>
      <w:r w:rsidR="00BD1DDD">
        <w:rPr>
          <w:rFonts w:ascii="Cambria" w:hAnsi="Cambria"/>
          <w:sz w:val="20"/>
          <w:szCs w:val="20"/>
        </w:rPr>
        <w:t xml:space="preserve"> with a focus on how these </w:t>
      </w:r>
      <w:r w:rsidR="001474CF">
        <w:rPr>
          <w:rFonts w:ascii="Cambria" w:hAnsi="Cambria"/>
          <w:sz w:val="20"/>
          <w:szCs w:val="20"/>
        </w:rPr>
        <w:t xml:space="preserve">plots </w:t>
      </w:r>
      <w:r w:rsidR="00DB7424" w:rsidRPr="00EB761C">
        <w:rPr>
          <w:rFonts w:ascii="Cambria" w:hAnsi="Cambria"/>
          <w:sz w:val="20"/>
          <w:szCs w:val="20"/>
        </w:rPr>
        <w:t>have evolved over time</w:t>
      </w:r>
      <w:r w:rsidR="00BD1DDD">
        <w:rPr>
          <w:rFonts w:ascii="Cambria" w:hAnsi="Cambria"/>
          <w:sz w:val="20"/>
          <w:szCs w:val="20"/>
        </w:rPr>
        <w:t xml:space="preserve"> since </w:t>
      </w:r>
      <w:r w:rsidR="007D4122">
        <w:rPr>
          <w:rFonts w:ascii="Cambria" w:hAnsi="Cambria"/>
          <w:sz w:val="20"/>
          <w:szCs w:val="20"/>
        </w:rPr>
        <w:t xml:space="preserve">their </w:t>
      </w:r>
      <w:r w:rsidR="001474CF">
        <w:rPr>
          <w:rFonts w:ascii="Cambria" w:hAnsi="Cambria"/>
          <w:sz w:val="20"/>
          <w:szCs w:val="20"/>
        </w:rPr>
        <w:t>origin</w:t>
      </w:r>
      <w:r w:rsidR="00BF37F4">
        <w:rPr>
          <w:rFonts w:ascii="Cambria" w:hAnsi="Cambria"/>
          <w:sz w:val="20"/>
          <w:szCs w:val="20"/>
        </w:rPr>
        <w:t xml:space="preserve"> </w:t>
      </w:r>
      <w:r w:rsidR="00DB7424" w:rsidRPr="00EB761C">
        <w:rPr>
          <w:rFonts w:ascii="Cambria" w:hAnsi="Cambria"/>
          <w:sz w:val="20"/>
          <w:szCs w:val="20"/>
        </w:rPr>
        <w:t xml:space="preserve">and </w:t>
      </w:r>
      <w:r w:rsidR="00B7537A" w:rsidRPr="00EB761C">
        <w:rPr>
          <w:rFonts w:ascii="Cambria" w:hAnsi="Cambria"/>
          <w:sz w:val="20"/>
          <w:szCs w:val="20"/>
        </w:rPr>
        <w:t>how I view the future for</w:t>
      </w:r>
      <w:r w:rsidR="00DB7424" w:rsidRPr="00EB761C">
        <w:rPr>
          <w:rFonts w:ascii="Cambria" w:hAnsi="Cambria"/>
          <w:sz w:val="20"/>
          <w:szCs w:val="20"/>
        </w:rPr>
        <w:t xml:space="preserve"> these plots.</w:t>
      </w:r>
      <w:r w:rsidR="00DB7424">
        <w:rPr>
          <w:rFonts w:ascii="Cambria" w:hAnsi="Cambria"/>
          <w:sz w:val="30"/>
          <w:szCs w:val="30"/>
        </w:rPr>
        <w:t xml:space="preserve"> </w:t>
      </w:r>
    </w:p>
    <w:p w14:paraId="60DF5B06" w14:textId="77777777" w:rsidR="00BA5CC6" w:rsidRDefault="00BA5CC6" w:rsidP="000F5C00">
      <w:pPr>
        <w:rPr>
          <w:rFonts w:ascii="Cambria" w:hAnsi="Cambria"/>
          <w:sz w:val="30"/>
          <w:szCs w:val="30"/>
        </w:rPr>
      </w:pPr>
    </w:p>
    <w:p w14:paraId="73B3E199" w14:textId="56E2A46A" w:rsidR="00BA5CC6" w:rsidRPr="00892F4D" w:rsidRDefault="00BA5CC6" w:rsidP="000F5C00">
      <w:pPr>
        <w:rPr>
          <w:rFonts w:ascii="Cambria" w:hAnsi="Cambria"/>
          <w:b/>
          <w:sz w:val="20"/>
          <w:szCs w:val="20"/>
        </w:rPr>
      </w:pPr>
      <w:r w:rsidRPr="00892F4D">
        <w:rPr>
          <w:rFonts w:ascii="Cambria" w:hAnsi="Cambria"/>
          <w:b/>
          <w:sz w:val="20"/>
          <w:szCs w:val="20"/>
        </w:rPr>
        <w:t>Introduction</w:t>
      </w:r>
    </w:p>
    <w:p w14:paraId="240572C9" w14:textId="6A14787D" w:rsidR="009D2FE0" w:rsidRDefault="00E82AE9" w:rsidP="006F594B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seeds of the or</w:t>
      </w:r>
      <w:r w:rsidR="00EF5CEE">
        <w:rPr>
          <w:rFonts w:ascii="Cambria" w:hAnsi="Cambria"/>
          <w:sz w:val="20"/>
          <w:szCs w:val="20"/>
        </w:rPr>
        <w:t>igin of sequence logos were planted</w:t>
      </w:r>
      <w:r w:rsidR="007D4122">
        <w:rPr>
          <w:rFonts w:ascii="Cambria" w:hAnsi="Cambria"/>
          <w:sz w:val="20"/>
          <w:szCs w:val="20"/>
        </w:rPr>
        <w:t xml:space="preserve"> in </w:t>
      </w:r>
      <w:r>
        <w:rPr>
          <w:rFonts w:ascii="Cambria" w:hAnsi="Cambria"/>
          <w:sz w:val="20"/>
          <w:szCs w:val="20"/>
        </w:rPr>
        <w:t xml:space="preserve">early 1980s when </w:t>
      </w:r>
      <w:r w:rsidR="004A1221">
        <w:rPr>
          <w:rFonts w:ascii="Cambria" w:hAnsi="Cambria"/>
          <w:sz w:val="20"/>
          <w:szCs w:val="20"/>
        </w:rPr>
        <w:t xml:space="preserve">researchers, </w:t>
      </w:r>
      <w:r w:rsidR="00403206">
        <w:rPr>
          <w:rFonts w:ascii="Cambria" w:hAnsi="Cambria"/>
          <w:sz w:val="20"/>
          <w:szCs w:val="20"/>
        </w:rPr>
        <w:t>equipped with large amounts</w:t>
      </w:r>
      <w:r w:rsidR="00EF5CEE">
        <w:rPr>
          <w:rFonts w:ascii="Cambria" w:hAnsi="Cambria"/>
          <w:sz w:val="20"/>
          <w:szCs w:val="20"/>
        </w:rPr>
        <w:t xml:space="preserve"> of DNA and RNA seq</w:t>
      </w:r>
      <w:r w:rsidR="00671842">
        <w:rPr>
          <w:rFonts w:ascii="Cambria" w:hAnsi="Cambria"/>
          <w:sz w:val="20"/>
          <w:szCs w:val="20"/>
        </w:rPr>
        <w:t xml:space="preserve">uence data, started to develop keen interest in understanding how base </w:t>
      </w:r>
      <w:r w:rsidR="00AD06FA">
        <w:rPr>
          <w:rFonts w:ascii="Cambria" w:hAnsi="Cambria"/>
          <w:sz w:val="20"/>
          <w:szCs w:val="20"/>
        </w:rPr>
        <w:t>(A, C, G and T</w:t>
      </w:r>
      <w:r w:rsidR="004A1221">
        <w:rPr>
          <w:rFonts w:ascii="Cambria" w:hAnsi="Cambria"/>
          <w:sz w:val="20"/>
          <w:szCs w:val="20"/>
        </w:rPr>
        <w:t>/</w:t>
      </w:r>
      <w:proofErr w:type="gramStart"/>
      <w:r w:rsidR="004A1221">
        <w:rPr>
          <w:rFonts w:ascii="Cambria" w:hAnsi="Cambria"/>
          <w:sz w:val="20"/>
          <w:szCs w:val="20"/>
        </w:rPr>
        <w:t xml:space="preserve">U </w:t>
      </w:r>
      <w:r w:rsidR="00AD06FA">
        <w:rPr>
          <w:rFonts w:ascii="Cambria" w:hAnsi="Cambria"/>
          <w:sz w:val="20"/>
          <w:szCs w:val="20"/>
        </w:rPr>
        <w:t>)</w:t>
      </w:r>
      <w:proofErr w:type="gramEnd"/>
      <w:r w:rsidR="00AD06FA">
        <w:rPr>
          <w:rFonts w:ascii="Cambria" w:hAnsi="Cambria"/>
          <w:sz w:val="20"/>
          <w:szCs w:val="20"/>
        </w:rPr>
        <w:t xml:space="preserve"> </w:t>
      </w:r>
      <w:r w:rsidR="004A1221">
        <w:rPr>
          <w:rFonts w:ascii="Cambria" w:hAnsi="Cambria"/>
          <w:sz w:val="20"/>
          <w:szCs w:val="20"/>
        </w:rPr>
        <w:t>composition</w:t>
      </w:r>
      <w:r w:rsidR="00671842">
        <w:rPr>
          <w:rFonts w:ascii="Cambria" w:hAnsi="Cambria"/>
          <w:sz w:val="20"/>
          <w:szCs w:val="20"/>
        </w:rPr>
        <w:t xml:space="preserve"> at different positions of these aligned sequences, together with the compositional patterns at neighboring positions, contribute to </w:t>
      </w:r>
      <w:r w:rsidR="00586C76">
        <w:rPr>
          <w:rFonts w:ascii="Cambria" w:hAnsi="Cambria"/>
          <w:sz w:val="20"/>
          <w:szCs w:val="20"/>
        </w:rPr>
        <w:t>s</w:t>
      </w:r>
      <w:r w:rsidR="00EF52BC">
        <w:rPr>
          <w:rFonts w:ascii="Cambria" w:hAnsi="Cambria"/>
          <w:sz w:val="20"/>
          <w:szCs w:val="20"/>
        </w:rPr>
        <w:t>tructural and functional properties</w:t>
      </w:r>
      <w:r w:rsidR="00B85C2A">
        <w:rPr>
          <w:rFonts w:ascii="Cambria" w:hAnsi="Cambria"/>
          <w:sz w:val="20"/>
          <w:szCs w:val="20"/>
        </w:rPr>
        <w:t>. For example, a pr</w:t>
      </w:r>
      <w:r w:rsidR="007D4122">
        <w:rPr>
          <w:rFonts w:ascii="Cambria" w:hAnsi="Cambria"/>
          <w:sz w:val="20"/>
          <w:szCs w:val="20"/>
        </w:rPr>
        <w:t>otein or a macromolecule t</w:t>
      </w:r>
      <w:r w:rsidR="00B85C2A">
        <w:rPr>
          <w:rFonts w:ascii="Cambria" w:hAnsi="Cambria"/>
          <w:sz w:val="20"/>
          <w:szCs w:val="20"/>
        </w:rPr>
        <w:t>end</w:t>
      </w:r>
      <w:r w:rsidR="007D4122">
        <w:rPr>
          <w:rFonts w:ascii="Cambria" w:hAnsi="Cambria"/>
          <w:sz w:val="20"/>
          <w:szCs w:val="20"/>
        </w:rPr>
        <w:t>s</w:t>
      </w:r>
      <w:r w:rsidR="00B85C2A">
        <w:rPr>
          <w:rFonts w:ascii="Cambria" w:hAnsi="Cambria"/>
          <w:sz w:val="20"/>
          <w:szCs w:val="20"/>
        </w:rPr>
        <w:t xml:space="preserve"> to bind at a site in</w:t>
      </w:r>
      <w:r w:rsidR="00C81470">
        <w:rPr>
          <w:rFonts w:ascii="Cambria" w:hAnsi="Cambria"/>
          <w:sz w:val="20"/>
          <w:szCs w:val="20"/>
        </w:rPr>
        <w:t xml:space="preserve"> the DNA that has a characteristic </w:t>
      </w:r>
      <w:r w:rsidR="00B85C2A">
        <w:rPr>
          <w:rFonts w:ascii="Cambria" w:hAnsi="Cambria"/>
          <w:sz w:val="20"/>
          <w:szCs w:val="20"/>
        </w:rPr>
        <w:t>pattern.  Initial attempts to determine this pattern focused on building a consensus sequen</w:t>
      </w:r>
      <w:r w:rsidR="00CE65EF">
        <w:rPr>
          <w:rFonts w:ascii="Cambria" w:hAnsi="Cambria"/>
          <w:sz w:val="20"/>
          <w:szCs w:val="20"/>
        </w:rPr>
        <w:t xml:space="preserve">ce from </w:t>
      </w:r>
      <w:r w:rsidR="00B85C2A">
        <w:rPr>
          <w:rFonts w:ascii="Cambria" w:hAnsi="Cambria"/>
          <w:sz w:val="20"/>
          <w:szCs w:val="20"/>
        </w:rPr>
        <w:t>many aligned sequences –</w:t>
      </w:r>
      <w:r w:rsidR="00AC79BF">
        <w:rPr>
          <w:rFonts w:ascii="Cambria" w:hAnsi="Cambria"/>
          <w:sz w:val="20"/>
          <w:szCs w:val="20"/>
        </w:rPr>
        <w:t xml:space="preserve"> however, </w:t>
      </w:r>
      <w:r w:rsidR="00B85C2A">
        <w:rPr>
          <w:rFonts w:ascii="Cambria" w:hAnsi="Cambria"/>
          <w:sz w:val="20"/>
          <w:szCs w:val="20"/>
        </w:rPr>
        <w:t>this approach was criticized for its lack of predictive power</w:t>
      </w:r>
      <w:r w:rsidR="00A24773" w:rsidRPr="00F9306B">
        <w:rPr>
          <w:rFonts w:ascii="Cambria" w:hAnsi="Cambria"/>
          <w:b/>
          <w:sz w:val="20"/>
          <w:szCs w:val="20"/>
          <w:vertAlign w:val="superscript"/>
        </w:rPr>
        <w:t>1,2</w:t>
      </w:r>
      <w:r w:rsidR="00B85C2A">
        <w:rPr>
          <w:rFonts w:ascii="Cambria" w:hAnsi="Cambria"/>
          <w:sz w:val="20"/>
          <w:szCs w:val="20"/>
        </w:rPr>
        <w:t xml:space="preserve">.  </w:t>
      </w:r>
      <w:r w:rsidR="00AC79BF">
        <w:rPr>
          <w:rFonts w:ascii="Cambria" w:hAnsi="Cambria"/>
          <w:sz w:val="20"/>
          <w:szCs w:val="20"/>
        </w:rPr>
        <w:t>In 1986</w:t>
      </w:r>
      <w:r w:rsidR="00A24773">
        <w:rPr>
          <w:rFonts w:ascii="Cambria" w:hAnsi="Cambria"/>
          <w:sz w:val="20"/>
          <w:szCs w:val="20"/>
        </w:rPr>
        <w:t xml:space="preserve">, </w:t>
      </w:r>
      <w:r w:rsidR="00607FFE">
        <w:rPr>
          <w:rFonts w:ascii="Cambria" w:hAnsi="Cambria"/>
          <w:sz w:val="20"/>
          <w:szCs w:val="20"/>
        </w:rPr>
        <w:t xml:space="preserve">Schneider et al proposed </w:t>
      </w:r>
      <w:r w:rsidR="00FE4F62">
        <w:rPr>
          <w:rFonts w:ascii="Cambria" w:hAnsi="Cambria"/>
          <w:sz w:val="20"/>
          <w:szCs w:val="20"/>
        </w:rPr>
        <w:t>measures to estimate</w:t>
      </w:r>
      <w:r w:rsidR="005739B8">
        <w:rPr>
          <w:rFonts w:ascii="Cambria" w:hAnsi="Cambria"/>
          <w:sz w:val="20"/>
          <w:szCs w:val="20"/>
        </w:rPr>
        <w:t xml:space="preserve"> the amount of information </w:t>
      </w:r>
      <w:r w:rsidR="00C03F63">
        <w:rPr>
          <w:rFonts w:ascii="Cambria" w:hAnsi="Cambria"/>
          <w:sz w:val="20"/>
          <w:szCs w:val="20"/>
        </w:rPr>
        <w:t>at each</w:t>
      </w:r>
      <w:r w:rsidR="005739B8">
        <w:rPr>
          <w:rFonts w:ascii="Cambria" w:hAnsi="Cambria"/>
          <w:sz w:val="20"/>
          <w:szCs w:val="20"/>
        </w:rPr>
        <w:t xml:space="preserve"> site of the sequence</w:t>
      </w:r>
      <w:r w:rsidR="006243DB">
        <w:rPr>
          <w:rFonts w:ascii="Cambria" w:hAnsi="Cambria"/>
          <w:b/>
          <w:sz w:val="20"/>
          <w:szCs w:val="20"/>
          <w:vertAlign w:val="superscript"/>
        </w:rPr>
        <w:t>3</w:t>
      </w:r>
      <w:r w:rsidR="007836DD">
        <w:rPr>
          <w:rFonts w:ascii="Cambria" w:hAnsi="Cambria"/>
          <w:sz w:val="20"/>
          <w:szCs w:val="20"/>
        </w:rPr>
        <w:t>. An obvious next step was to visualize succinctly, this fl</w:t>
      </w:r>
      <w:r w:rsidR="005739B8">
        <w:rPr>
          <w:rFonts w:ascii="Cambria" w:hAnsi="Cambria"/>
          <w:sz w:val="20"/>
          <w:szCs w:val="20"/>
        </w:rPr>
        <w:t>ow of information</w:t>
      </w:r>
      <w:r w:rsidR="001B045A">
        <w:rPr>
          <w:rFonts w:ascii="Cambria" w:hAnsi="Cambria"/>
          <w:sz w:val="20"/>
          <w:szCs w:val="20"/>
        </w:rPr>
        <w:t xml:space="preserve"> along the sequence</w:t>
      </w:r>
      <w:r w:rsidR="007836DD">
        <w:rPr>
          <w:rFonts w:ascii="Cambria" w:hAnsi="Cambria"/>
          <w:sz w:val="20"/>
          <w:szCs w:val="20"/>
        </w:rPr>
        <w:t xml:space="preserve"> and the proportional contributio</w:t>
      </w:r>
      <w:r w:rsidR="000873EF">
        <w:rPr>
          <w:rFonts w:ascii="Cambria" w:hAnsi="Cambria"/>
          <w:sz w:val="20"/>
          <w:szCs w:val="20"/>
        </w:rPr>
        <w:t>n of the different bases to the</w:t>
      </w:r>
      <w:r w:rsidR="007836DD">
        <w:rPr>
          <w:rFonts w:ascii="Cambria" w:hAnsi="Cambria"/>
          <w:sz w:val="20"/>
          <w:szCs w:val="20"/>
        </w:rPr>
        <w:t xml:space="preserve"> information </w:t>
      </w:r>
      <w:r w:rsidR="000873EF">
        <w:rPr>
          <w:rFonts w:ascii="Cambria" w:hAnsi="Cambria"/>
          <w:sz w:val="20"/>
          <w:szCs w:val="20"/>
        </w:rPr>
        <w:t xml:space="preserve">content </w:t>
      </w:r>
      <w:r w:rsidR="007836DD">
        <w:rPr>
          <w:rFonts w:ascii="Cambria" w:hAnsi="Cambria"/>
          <w:sz w:val="20"/>
          <w:szCs w:val="20"/>
        </w:rPr>
        <w:t>at each position. This resulted in the origin of sequence logo plot</w:t>
      </w:r>
      <w:r w:rsidR="001B045A">
        <w:rPr>
          <w:rFonts w:ascii="Cambria" w:hAnsi="Cambria"/>
          <w:sz w:val="20"/>
          <w:szCs w:val="20"/>
        </w:rPr>
        <w:t>s</w:t>
      </w:r>
      <w:r w:rsidR="00F9306B">
        <w:rPr>
          <w:rFonts w:ascii="Cambria" w:hAnsi="Cambria"/>
          <w:sz w:val="20"/>
          <w:szCs w:val="20"/>
        </w:rPr>
        <w:t xml:space="preserve"> in 1990</w:t>
      </w:r>
      <w:r w:rsidR="007836DD">
        <w:rPr>
          <w:rFonts w:ascii="Cambria" w:hAnsi="Cambria"/>
          <w:sz w:val="20"/>
          <w:szCs w:val="20"/>
        </w:rPr>
        <w:t xml:space="preserve"> in a seminal work by Schn</w:t>
      </w:r>
      <w:r w:rsidR="00A24773">
        <w:rPr>
          <w:rFonts w:ascii="Cambria" w:hAnsi="Cambria"/>
          <w:sz w:val="20"/>
          <w:szCs w:val="20"/>
        </w:rPr>
        <w:t>eider and Stephens</w:t>
      </w:r>
      <w:r w:rsidR="00F9306B" w:rsidRPr="00F9306B">
        <w:rPr>
          <w:rFonts w:ascii="Cambria" w:hAnsi="Cambria"/>
          <w:b/>
          <w:sz w:val="20"/>
          <w:szCs w:val="20"/>
          <w:vertAlign w:val="superscript"/>
        </w:rPr>
        <w:t>4</w:t>
      </w:r>
      <w:r w:rsidR="007836DD">
        <w:rPr>
          <w:rFonts w:ascii="Cambria" w:hAnsi="Cambria"/>
          <w:sz w:val="20"/>
          <w:szCs w:val="20"/>
        </w:rPr>
        <w:t xml:space="preserve">. </w:t>
      </w:r>
    </w:p>
    <w:p w14:paraId="24187D53" w14:textId="77777777" w:rsidR="006643D2" w:rsidRDefault="006643D2" w:rsidP="006F594B">
      <w:pPr>
        <w:jc w:val="both"/>
        <w:rPr>
          <w:rFonts w:ascii="Cambria" w:hAnsi="Cambria"/>
          <w:sz w:val="20"/>
          <w:szCs w:val="20"/>
        </w:rPr>
      </w:pPr>
    </w:p>
    <w:p w14:paraId="5A8CAD5F" w14:textId="334883FD" w:rsidR="006643D2" w:rsidRDefault="00045CBA" w:rsidP="006F594B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Despite their origin in 1990s, t</w:t>
      </w:r>
      <w:r w:rsidR="006643D2">
        <w:rPr>
          <w:rFonts w:ascii="Cambria" w:hAnsi="Cambria"/>
          <w:sz w:val="20"/>
          <w:szCs w:val="20"/>
        </w:rPr>
        <w:t xml:space="preserve">he </w:t>
      </w:r>
      <w:r w:rsidR="009A387A">
        <w:rPr>
          <w:rFonts w:ascii="Cambria" w:hAnsi="Cambria"/>
          <w:sz w:val="20"/>
          <w:szCs w:val="20"/>
        </w:rPr>
        <w:t>current widespread us</w:t>
      </w:r>
      <w:r w:rsidR="00F9306B">
        <w:rPr>
          <w:rFonts w:ascii="Cambria" w:hAnsi="Cambria"/>
          <w:sz w:val="20"/>
          <w:szCs w:val="20"/>
        </w:rPr>
        <w:t>e of sequence logos is</w:t>
      </w:r>
      <w:r w:rsidR="000B67AA">
        <w:rPr>
          <w:rFonts w:ascii="Cambria" w:hAnsi="Cambria"/>
          <w:sz w:val="20"/>
          <w:szCs w:val="20"/>
        </w:rPr>
        <w:t xml:space="preserve"> </w:t>
      </w:r>
      <w:r w:rsidR="00D62258">
        <w:rPr>
          <w:rFonts w:ascii="Cambria" w:hAnsi="Cambria"/>
          <w:sz w:val="20"/>
          <w:szCs w:val="20"/>
        </w:rPr>
        <w:t xml:space="preserve">largely the result of the development of software packages (in R/python) and web applications </w:t>
      </w:r>
      <w:r w:rsidR="00861598">
        <w:rPr>
          <w:rFonts w:ascii="Cambria" w:hAnsi="Cambria"/>
          <w:sz w:val="20"/>
          <w:szCs w:val="20"/>
        </w:rPr>
        <w:t>since</w:t>
      </w:r>
      <w:r w:rsidR="00C8778F">
        <w:rPr>
          <w:rFonts w:ascii="Cambria" w:hAnsi="Cambria"/>
          <w:sz w:val="20"/>
          <w:szCs w:val="20"/>
        </w:rPr>
        <w:t xml:space="preserve"> </w:t>
      </w:r>
      <w:r w:rsidR="006243DB">
        <w:rPr>
          <w:rFonts w:ascii="Cambria" w:hAnsi="Cambria"/>
          <w:sz w:val="20"/>
          <w:szCs w:val="20"/>
        </w:rPr>
        <w:t xml:space="preserve">mid to </w:t>
      </w:r>
      <w:r w:rsidR="00C8778F">
        <w:rPr>
          <w:rFonts w:ascii="Cambria" w:hAnsi="Cambria"/>
          <w:sz w:val="20"/>
          <w:szCs w:val="20"/>
        </w:rPr>
        <w:t xml:space="preserve">late </w:t>
      </w:r>
      <w:r>
        <w:rPr>
          <w:rFonts w:ascii="Cambria" w:hAnsi="Cambria"/>
          <w:sz w:val="20"/>
          <w:szCs w:val="20"/>
        </w:rPr>
        <w:t xml:space="preserve">2000s </w:t>
      </w:r>
      <w:r w:rsidR="00D62258">
        <w:rPr>
          <w:rFonts w:ascii="Cambria" w:hAnsi="Cambria"/>
          <w:sz w:val="20"/>
          <w:szCs w:val="20"/>
        </w:rPr>
        <w:t>tha</w:t>
      </w:r>
      <w:r>
        <w:rPr>
          <w:rFonts w:ascii="Cambria" w:hAnsi="Cambria"/>
          <w:sz w:val="20"/>
          <w:szCs w:val="20"/>
        </w:rPr>
        <w:t xml:space="preserve">t </w:t>
      </w:r>
      <w:r w:rsidR="00861598">
        <w:rPr>
          <w:rFonts w:ascii="Cambria" w:hAnsi="Cambria"/>
          <w:sz w:val="20"/>
          <w:szCs w:val="20"/>
        </w:rPr>
        <w:t xml:space="preserve">has </w:t>
      </w:r>
      <w:r>
        <w:rPr>
          <w:rFonts w:ascii="Cambria" w:hAnsi="Cambria"/>
          <w:sz w:val="20"/>
          <w:szCs w:val="20"/>
        </w:rPr>
        <w:t xml:space="preserve">made it </w:t>
      </w:r>
      <w:r w:rsidR="00861598">
        <w:rPr>
          <w:rFonts w:ascii="Cambria" w:hAnsi="Cambria"/>
          <w:sz w:val="20"/>
          <w:szCs w:val="20"/>
        </w:rPr>
        <w:t xml:space="preserve">extremely simple </w:t>
      </w:r>
      <w:r>
        <w:rPr>
          <w:rFonts w:ascii="Cambria" w:hAnsi="Cambria"/>
          <w:sz w:val="20"/>
          <w:szCs w:val="20"/>
        </w:rPr>
        <w:t>to generate these</w:t>
      </w:r>
      <w:r w:rsidR="00D62258">
        <w:rPr>
          <w:rFonts w:ascii="Cambria" w:hAnsi="Cambria"/>
          <w:sz w:val="20"/>
          <w:szCs w:val="20"/>
        </w:rPr>
        <w:t xml:space="preserve"> logos. </w:t>
      </w:r>
      <w:r w:rsidR="0086159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A </w:t>
      </w:r>
      <w:r w:rsidR="006D7603">
        <w:rPr>
          <w:rFonts w:ascii="Cambria" w:hAnsi="Cambria"/>
          <w:sz w:val="20"/>
          <w:szCs w:val="20"/>
        </w:rPr>
        <w:t>user currently has access to a p</w:t>
      </w:r>
      <w:r w:rsidR="00C8778F">
        <w:rPr>
          <w:rFonts w:ascii="Cambria" w:hAnsi="Cambria"/>
          <w:sz w:val="20"/>
          <w:szCs w:val="20"/>
        </w:rPr>
        <w:t>lethora of open source tools</w:t>
      </w:r>
      <w:r w:rsidR="006D7603">
        <w:rPr>
          <w:rFonts w:ascii="Cambria" w:hAnsi="Cambria"/>
          <w:sz w:val="20"/>
          <w:szCs w:val="20"/>
        </w:rPr>
        <w:t xml:space="preserve"> that allow </w:t>
      </w:r>
      <w:r w:rsidR="00190D51">
        <w:rPr>
          <w:rFonts w:ascii="Cambria" w:hAnsi="Cambria"/>
          <w:sz w:val="20"/>
          <w:szCs w:val="20"/>
        </w:rPr>
        <w:t>one to generate these sequence logos for DNA, RNA and protein amino acid sequences</w:t>
      </w:r>
      <w:r w:rsidR="00F9306B">
        <w:rPr>
          <w:rFonts w:ascii="Cambria" w:hAnsi="Cambria"/>
          <w:sz w:val="20"/>
          <w:szCs w:val="20"/>
        </w:rPr>
        <w:t xml:space="preserve"> (</w:t>
      </w:r>
      <w:r w:rsidR="00607FFE">
        <w:rPr>
          <w:rFonts w:ascii="Cambria" w:hAnsi="Cambria"/>
          <w:sz w:val="20"/>
          <w:szCs w:val="20"/>
        </w:rPr>
        <w:t>Figure 1)</w:t>
      </w:r>
      <w:r w:rsidR="00190D51">
        <w:rPr>
          <w:rFonts w:ascii="Cambria" w:hAnsi="Cambria"/>
          <w:sz w:val="20"/>
          <w:szCs w:val="20"/>
        </w:rPr>
        <w:t xml:space="preserve">, using </w:t>
      </w:r>
      <w:r w:rsidR="00190D51">
        <w:rPr>
          <w:rFonts w:ascii="Cambria" w:hAnsi="Cambria"/>
          <w:sz w:val="20"/>
          <w:szCs w:val="20"/>
        </w:rPr>
        <w:t>different model assumptions and stylistic configurations</w:t>
      </w:r>
      <w:r w:rsidR="00190D51">
        <w:rPr>
          <w:rFonts w:ascii="Cambria" w:hAnsi="Cambria"/>
          <w:sz w:val="20"/>
          <w:szCs w:val="20"/>
        </w:rPr>
        <w:t xml:space="preserve"> </w:t>
      </w:r>
      <w:r w:rsidR="00861598">
        <w:rPr>
          <w:rFonts w:ascii="Cambria" w:hAnsi="Cambria"/>
          <w:sz w:val="20"/>
          <w:szCs w:val="20"/>
        </w:rPr>
        <w:t>for</w:t>
      </w:r>
      <w:r w:rsidR="00190D51">
        <w:rPr>
          <w:rFonts w:ascii="Cambria" w:hAnsi="Cambria"/>
          <w:sz w:val="20"/>
          <w:szCs w:val="20"/>
        </w:rPr>
        <w:t xml:space="preserve"> the plots. They also </w:t>
      </w:r>
      <w:r w:rsidR="006D7603">
        <w:rPr>
          <w:rFonts w:ascii="Cambria" w:hAnsi="Cambria"/>
          <w:sz w:val="20"/>
          <w:szCs w:val="20"/>
        </w:rPr>
        <w:t xml:space="preserve">enable one to </w:t>
      </w:r>
      <w:r>
        <w:rPr>
          <w:rFonts w:ascii="Cambria" w:hAnsi="Cambria"/>
          <w:sz w:val="20"/>
          <w:szCs w:val="20"/>
        </w:rPr>
        <w:t xml:space="preserve">easily identify </w:t>
      </w:r>
      <w:r w:rsidR="006D7603">
        <w:rPr>
          <w:rFonts w:ascii="Cambria" w:hAnsi="Cambria"/>
          <w:sz w:val="20"/>
          <w:szCs w:val="20"/>
        </w:rPr>
        <w:t xml:space="preserve">conserved patterns in the sequences called </w:t>
      </w:r>
      <w:r w:rsidR="006D7603" w:rsidRPr="006D7603">
        <w:rPr>
          <w:rFonts w:ascii="Cambria" w:hAnsi="Cambria"/>
          <w:i/>
          <w:sz w:val="20"/>
          <w:szCs w:val="20"/>
        </w:rPr>
        <w:t>motifs</w:t>
      </w:r>
      <w:r>
        <w:rPr>
          <w:rFonts w:ascii="Cambria" w:hAnsi="Cambria"/>
          <w:sz w:val="20"/>
          <w:szCs w:val="20"/>
        </w:rPr>
        <w:t xml:space="preserve"> and perform</w:t>
      </w:r>
      <w:r w:rsidR="006D7603">
        <w:rPr>
          <w:rFonts w:ascii="Cambria" w:hAnsi="Cambria"/>
          <w:sz w:val="20"/>
          <w:szCs w:val="20"/>
        </w:rPr>
        <w:t xml:space="preserve"> </w:t>
      </w:r>
      <w:r w:rsidR="00095C4E">
        <w:rPr>
          <w:rFonts w:ascii="Cambria" w:hAnsi="Cambria"/>
          <w:sz w:val="20"/>
          <w:szCs w:val="20"/>
        </w:rPr>
        <w:t xml:space="preserve">downstream </w:t>
      </w:r>
      <w:r w:rsidR="006D7603">
        <w:rPr>
          <w:rFonts w:ascii="Cambria" w:hAnsi="Cambria"/>
          <w:sz w:val="20"/>
          <w:szCs w:val="20"/>
        </w:rPr>
        <w:t>motif base</w:t>
      </w:r>
      <w:r w:rsidR="00C8778F">
        <w:rPr>
          <w:rFonts w:ascii="Cambria" w:hAnsi="Cambria"/>
          <w:sz w:val="20"/>
          <w:szCs w:val="20"/>
        </w:rPr>
        <w:t xml:space="preserve">d comparisons and predictions. </w:t>
      </w:r>
      <w:r w:rsidR="006D7603">
        <w:rPr>
          <w:rFonts w:ascii="Cambria" w:hAnsi="Cambria"/>
          <w:sz w:val="20"/>
          <w:szCs w:val="20"/>
        </w:rPr>
        <w:t xml:space="preserve">In the next section, </w:t>
      </w:r>
      <w:r>
        <w:rPr>
          <w:rFonts w:ascii="Cambria" w:hAnsi="Cambria"/>
          <w:sz w:val="20"/>
          <w:szCs w:val="20"/>
        </w:rPr>
        <w:t xml:space="preserve">we </w:t>
      </w:r>
      <w:r w:rsidR="00E237CC">
        <w:rPr>
          <w:rFonts w:ascii="Cambria" w:hAnsi="Cambria"/>
          <w:sz w:val="20"/>
          <w:szCs w:val="20"/>
        </w:rPr>
        <w:t xml:space="preserve">review the </w:t>
      </w:r>
      <w:r w:rsidR="002D1341">
        <w:rPr>
          <w:rFonts w:ascii="Cambria" w:hAnsi="Cambria"/>
          <w:sz w:val="20"/>
          <w:szCs w:val="20"/>
        </w:rPr>
        <w:t xml:space="preserve">modeling frameworks </w:t>
      </w:r>
      <w:r w:rsidR="00E237CC">
        <w:rPr>
          <w:rFonts w:ascii="Cambria" w:hAnsi="Cambria"/>
          <w:sz w:val="20"/>
          <w:szCs w:val="20"/>
        </w:rPr>
        <w:t xml:space="preserve">and functionalities </w:t>
      </w:r>
      <w:r w:rsidR="002D1341">
        <w:rPr>
          <w:rFonts w:ascii="Cambria" w:hAnsi="Cambria"/>
          <w:sz w:val="20"/>
          <w:szCs w:val="20"/>
        </w:rPr>
        <w:t>of some</w:t>
      </w:r>
      <w:r w:rsidR="00095C4E">
        <w:rPr>
          <w:rFonts w:ascii="Cambria" w:hAnsi="Cambria"/>
          <w:sz w:val="20"/>
          <w:szCs w:val="20"/>
        </w:rPr>
        <w:t xml:space="preserve"> of these </w:t>
      </w:r>
      <w:r w:rsidR="00861598">
        <w:rPr>
          <w:rFonts w:ascii="Cambria" w:hAnsi="Cambria"/>
          <w:sz w:val="20"/>
          <w:szCs w:val="20"/>
        </w:rPr>
        <w:t>tools.</w:t>
      </w:r>
    </w:p>
    <w:p w14:paraId="3F7E0C47" w14:textId="77777777" w:rsidR="00095C4E" w:rsidRDefault="00095C4E" w:rsidP="006F594B">
      <w:pPr>
        <w:jc w:val="both"/>
        <w:rPr>
          <w:rFonts w:ascii="Cambria" w:hAnsi="Cambria"/>
          <w:sz w:val="20"/>
          <w:szCs w:val="20"/>
        </w:rPr>
      </w:pPr>
    </w:p>
    <w:p w14:paraId="41350CD7" w14:textId="7A177FEA" w:rsidR="006D7603" w:rsidRPr="00892F4D" w:rsidRDefault="006D7603" w:rsidP="000F5C00">
      <w:pPr>
        <w:rPr>
          <w:rFonts w:ascii="Cambria" w:hAnsi="Cambria"/>
          <w:b/>
          <w:sz w:val="20"/>
          <w:szCs w:val="20"/>
        </w:rPr>
      </w:pPr>
      <w:r w:rsidRPr="00892F4D">
        <w:rPr>
          <w:rFonts w:ascii="Cambria" w:hAnsi="Cambria"/>
          <w:b/>
          <w:sz w:val="20"/>
          <w:szCs w:val="20"/>
        </w:rPr>
        <w:t>Discussion</w:t>
      </w:r>
    </w:p>
    <w:p w14:paraId="0C890C37" w14:textId="77777777" w:rsidR="00F97CFF" w:rsidRDefault="00F97CFF" w:rsidP="000F5C00">
      <w:pPr>
        <w:rPr>
          <w:rFonts w:ascii="Cambria" w:hAnsi="Cambria"/>
          <w:b/>
          <w:sz w:val="28"/>
          <w:szCs w:val="28"/>
        </w:rPr>
      </w:pPr>
    </w:p>
    <w:p w14:paraId="4D413B2E" w14:textId="5A883617" w:rsidR="00952828" w:rsidRPr="00892F4D" w:rsidRDefault="00952828" w:rsidP="000F5C00">
      <w:pPr>
        <w:rPr>
          <w:rFonts w:ascii="Cambria" w:hAnsi="Cambria"/>
          <w:i/>
          <w:sz w:val="20"/>
          <w:szCs w:val="20"/>
        </w:rPr>
      </w:pPr>
      <w:r w:rsidRPr="00892F4D">
        <w:rPr>
          <w:rFonts w:ascii="Cambria" w:hAnsi="Cambria"/>
          <w:i/>
          <w:sz w:val="20"/>
          <w:szCs w:val="20"/>
        </w:rPr>
        <w:t>Modeling Framework</w:t>
      </w:r>
    </w:p>
    <w:p w14:paraId="00A66357" w14:textId="77777777" w:rsidR="00F97CFF" w:rsidRPr="00F97CFF" w:rsidRDefault="00F97CFF" w:rsidP="000F5C00">
      <w:pPr>
        <w:rPr>
          <w:rFonts w:ascii="Cambria" w:hAnsi="Cambria"/>
          <w:sz w:val="20"/>
          <w:szCs w:val="20"/>
        </w:rPr>
      </w:pPr>
    </w:p>
    <w:p w14:paraId="2B3A63E8" w14:textId="59B29475" w:rsidR="006D7603" w:rsidRDefault="00F97CFF" w:rsidP="000F5C0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Consider a set of </w:t>
      </w:r>
      <w:r>
        <w:rPr>
          <w:rFonts w:ascii="Cambria" w:hAnsi="Cambria"/>
          <w:i/>
          <w:sz w:val="20"/>
          <w:szCs w:val="20"/>
        </w:rPr>
        <w:t>n</w:t>
      </w:r>
      <w:r w:rsidR="00C4564E">
        <w:rPr>
          <w:rFonts w:ascii="Cambria" w:hAnsi="Cambria"/>
          <w:sz w:val="20"/>
          <w:szCs w:val="20"/>
        </w:rPr>
        <w:t xml:space="preserve"> aligned sequences</w:t>
      </w:r>
      <w:r w:rsidR="00F052D8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with each element of the sequence correspondi</w:t>
      </w:r>
      <w:r w:rsidR="00530590">
        <w:rPr>
          <w:rFonts w:ascii="Cambria" w:hAnsi="Cambria"/>
          <w:sz w:val="20"/>
          <w:szCs w:val="20"/>
        </w:rPr>
        <w:t xml:space="preserve">ng to one in </w:t>
      </w:r>
      <w:r w:rsidR="00C4564E">
        <w:rPr>
          <w:rFonts w:ascii="Cambria" w:hAnsi="Cambria"/>
          <w:sz w:val="20"/>
          <w:szCs w:val="20"/>
        </w:rPr>
        <w:t xml:space="preserve">a cohort of </w:t>
      </w:r>
      <w:r w:rsidR="00C4564E">
        <w:rPr>
          <w:rFonts w:ascii="Cambria" w:hAnsi="Cambria"/>
          <w:i/>
          <w:sz w:val="20"/>
          <w:szCs w:val="20"/>
        </w:rPr>
        <w:t>J</w:t>
      </w:r>
      <w:r>
        <w:rPr>
          <w:rFonts w:ascii="Cambria" w:hAnsi="Cambria"/>
          <w:sz w:val="20"/>
          <w:szCs w:val="20"/>
        </w:rPr>
        <w:t xml:space="preserve"> symbols. </w:t>
      </w:r>
      <w:r w:rsidR="00F052D8">
        <w:rPr>
          <w:rFonts w:ascii="Cambria" w:hAnsi="Cambria"/>
          <w:sz w:val="20"/>
          <w:szCs w:val="20"/>
        </w:rPr>
        <w:t>Suppose each aligned sequence is L symbols long. Then the inform</w:t>
      </w:r>
      <w:r w:rsidR="00530590">
        <w:rPr>
          <w:rFonts w:ascii="Cambria" w:hAnsi="Cambria"/>
          <w:sz w:val="20"/>
          <w:szCs w:val="20"/>
        </w:rPr>
        <w:t xml:space="preserve">ation content at each position </w:t>
      </w:r>
      <w:r w:rsidR="00E237CC">
        <w:rPr>
          <w:rFonts w:ascii="Cambria" w:hAnsi="Cambria"/>
          <w:i/>
          <w:sz w:val="20"/>
          <w:szCs w:val="20"/>
        </w:rPr>
        <w:t xml:space="preserve">l = </w:t>
      </w:r>
      <w:proofErr w:type="gramStart"/>
      <w:r w:rsidR="00E237CC">
        <w:rPr>
          <w:rFonts w:ascii="Cambria" w:hAnsi="Cambria"/>
          <w:i/>
          <w:sz w:val="20"/>
          <w:szCs w:val="20"/>
        </w:rPr>
        <w:t>1,2,…</w:t>
      </w:r>
      <w:proofErr w:type="gramEnd"/>
      <w:r w:rsidR="00E237CC">
        <w:rPr>
          <w:rFonts w:ascii="Cambria" w:hAnsi="Cambria"/>
          <w:i/>
          <w:sz w:val="20"/>
          <w:szCs w:val="20"/>
        </w:rPr>
        <w:t>,</w:t>
      </w:r>
      <w:r w:rsidR="00530590" w:rsidRPr="00530590">
        <w:rPr>
          <w:rFonts w:ascii="Cambria" w:hAnsi="Cambria"/>
          <w:i/>
          <w:sz w:val="20"/>
          <w:szCs w:val="20"/>
        </w:rPr>
        <w:t>L</w:t>
      </w:r>
      <w:r w:rsidR="00530590">
        <w:rPr>
          <w:rFonts w:ascii="Cambria" w:hAnsi="Cambria"/>
          <w:sz w:val="20"/>
          <w:szCs w:val="20"/>
        </w:rPr>
        <w:t xml:space="preserve"> is</w:t>
      </w:r>
      <w:r w:rsidR="00F052D8">
        <w:rPr>
          <w:rFonts w:ascii="Cambria" w:hAnsi="Cambria"/>
          <w:sz w:val="20"/>
          <w:szCs w:val="20"/>
        </w:rPr>
        <w:t xml:space="preserve"> defined as </w:t>
      </w:r>
    </w:p>
    <w:p w14:paraId="1613A463" w14:textId="77777777" w:rsidR="00F052D8" w:rsidRDefault="00F052D8" w:rsidP="000F5C00">
      <w:pPr>
        <w:rPr>
          <w:rFonts w:ascii="Cambria" w:hAnsi="Cambria"/>
          <w:sz w:val="20"/>
          <w:szCs w:val="20"/>
        </w:rPr>
      </w:pPr>
    </w:p>
    <w:p w14:paraId="3E896BFA" w14:textId="3BD549F4" w:rsidR="00F052D8" w:rsidRPr="00C4564E" w:rsidRDefault="00C4564E" w:rsidP="000F5C00">
      <w:pPr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           </w:t>
      </w:r>
      <w:r w:rsidRPr="00C4564E">
        <w:rPr>
          <w:rFonts w:ascii="Cambria" w:hAnsi="Cambria"/>
          <w:i/>
          <w:sz w:val="20"/>
          <w:szCs w:val="20"/>
        </w:rPr>
        <w:t xml:space="preserve"> IC(l) = log</w:t>
      </w:r>
      <w:r w:rsidRPr="00C4564E">
        <w:rPr>
          <w:rFonts w:ascii="Cambria" w:hAnsi="Cambria"/>
          <w:i/>
          <w:sz w:val="20"/>
          <w:szCs w:val="20"/>
          <w:vertAlign w:val="subscript"/>
        </w:rPr>
        <w:t>2</w:t>
      </w:r>
      <w:r w:rsidRPr="00C4564E">
        <w:rPr>
          <w:rFonts w:ascii="Cambria" w:hAnsi="Cambria"/>
          <w:i/>
          <w:sz w:val="20"/>
          <w:szCs w:val="20"/>
        </w:rPr>
        <w:t xml:space="preserve"> (J</w:t>
      </w:r>
      <w:r w:rsidR="00F052D8" w:rsidRPr="00C4564E">
        <w:rPr>
          <w:rFonts w:ascii="Cambria" w:hAnsi="Cambria"/>
          <w:i/>
          <w:sz w:val="20"/>
          <w:szCs w:val="20"/>
        </w:rPr>
        <w:t xml:space="preserve">) – </w:t>
      </w:r>
      <w:r>
        <w:rPr>
          <w:rFonts w:ascii="Cambria" w:hAnsi="Cambria"/>
          <w:i/>
          <w:sz w:val="20"/>
          <w:szCs w:val="20"/>
        </w:rPr>
        <w:t>(</w:t>
      </w:r>
      <w:r w:rsidRPr="00C4564E">
        <w:rPr>
          <w:rFonts w:ascii="Cambria" w:hAnsi="Cambria"/>
          <w:i/>
          <w:sz w:val="20"/>
          <w:szCs w:val="20"/>
        </w:rPr>
        <w:t>H</w:t>
      </w:r>
      <w:r w:rsidRPr="00C4564E">
        <w:rPr>
          <w:rFonts w:ascii="Cambria" w:hAnsi="Cambria"/>
          <w:i/>
          <w:sz w:val="20"/>
          <w:szCs w:val="20"/>
          <w:vertAlign w:val="subscript"/>
        </w:rPr>
        <w:t>l</w:t>
      </w:r>
      <w:r w:rsidRPr="00C4564E">
        <w:rPr>
          <w:rFonts w:ascii="Cambria" w:hAnsi="Cambria"/>
          <w:i/>
          <w:sz w:val="20"/>
          <w:szCs w:val="20"/>
        </w:rPr>
        <w:t xml:space="preserve"> + </w:t>
      </w:r>
      <w:proofErr w:type="gramStart"/>
      <w:r w:rsidRPr="00C4564E">
        <w:rPr>
          <w:rFonts w:ascii="Cambria" w:hAnsi="Cambria"/>
          <w:i/>
          <w:sz w:val="20"/>
          <w:szCs w:val="20"/>
        </w:rPr>
        <w:t>e</w:t>
      </w:r>
      <w:r w:rsidR="00F052D8" w:rsidRPr="00C4564E">
        <w:rPr>
          <w:rFonts w:ascii="Cambria" w:hAnsi="Cambria"/>
          <w:i/>
          <w:sz w:val="20"/>
          <w:szCs w:val="20"/>
        </w:rPr>
        <w:t xml:space="preserve">) </w:t>
      </w:r>
      <w:r w:rsidRPr="00C4564E">
        <w:rPr>
          <w:rFonts w:ascii="Cambria" w:hAnsi="Cambria"/>
          <w:i/>
          <w:sz w:val="20"/>
          <w:szCs w:val="20"/>
        </w:rPr>
        <w:t xml:space="preserve">  </w:t>
      </w:r>
      <w:proofErr w:type="gramEnd"/>
      <w:r w:rsidRPr="00C4564E">
        <w:rPr>
          <w:rFonts w:ascii="Cambria" w:hAnsi="Cambria"/>
          <w:i/>
          <w:sz w:val="20"/>
          <w:szCs w:val="20"/>
        </w:rPr>
        <w:t xml:space="preserve">   </w:t>
      </w:r>
      <w:r>
        <w:rPr>
          <w:rFonts w:ascii="Cambria" w:hAnsi="Cambria"/>
          <w:i/>
          <w:sz w:val="20"/>
          <w:szCs w:val="20"/>
        </w:rPr>
        <w:t xml:space="preserve">      </w:t>
      </w:r>
      <w:r w:rsidRPr="00C4564E">
        <w:rPr>
          <w:rFonts w:ascii="Cambria" w:hAnsi="Cambria"/>
          <w:i/>
          <w:sz w:val="20"/>
          <w:szCs w:val="20"/>
        </w:rPr>
        <w:t>H</w:t>
      </w:r>
      <w:r w:rsidRPr="00C4564E">
        <w:rPr>
          <w:rFonts w:ascii="Cambria" w:hAnsi="Cambria"/>
          <w:i/>
          <w:sz w:val="20"/>
          <w:szCs w:val="20"/>
          <w:vertAlign w:val="subscript"/>
        </w:rPr>
        <w:t>l</w:t>
      </w:r>
      <w:r w:rsidRPr="00C4564E">
        <w:rPr>
          <w:rFonts w:ascii="Cambria" w:hAnsi="Cambria"/>
          <w:i/>
          <w:sz w:val="20"/>
          <w:szCs w:val="20"/>
        </w:rPr>
        <w:t xml:space="preserve"> = - </w:t>
      </w:r>
      <w:r w:rsidRPr="00C4564E">
        <w:rPr>
          <w:rFonts w:ascii="Cambria" w:hAnsi="Cambria"/>
          <w:i/>
          <w:sz w:val="20"/>
          <w:szCs w:val="20"/>
        </w:rPr>
        <w:sym w:font="Symbol" w:char="F0E5"/>
      </w:r>
      <w:r w:rsidRPr="00C4564E">
        <w:rPr>
          <w:rFonts w:ascii="Cambria" w:hAnsi="Cambria"/>
          <w:i/>
          <w:sz w:val="20"/>
          <w:szCs w:val="20"/>
          <w:vertAlign w:val="subscript"/>
        </w:rPr>
        <w:t>j</w:t>
      </w:r>
      <w:r w:rsidRPr="00C4564E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Pr="00C4564E">
        <w:rPr>
          <w:rFonts w:ascii="Cambria" w:hAnsi="Cambria"/>
          <w:i/>
          <w:sz w:val="20"/>
          <w:szCs w:val="20"/>
        </w:rPr>
        <w:t>p</w:t>
      </w:r>
      <w:r w:rsidRPr="00C4564E">
        <w:rPr>
          <w:rFonts w:ascii="Cambria" w:hAnsi="Cambria"/>
          <w:i/>
          <w:sz w:val="20"/>
          <w:szCs w:val="20"/>
          <w:vertAlign w:val="subscript"/>
        </w:rPr>
        <w:t>lj</w:t>
      </w:r>
      <w:proofErr w:type="spellEnd"/>
      <w:r w:rsidR="00B91409">
        <w:rPr>
          <w:rFonts w:ascii="Cambria" w:hAnsi="Cambria"/>
          <w:i/>
          <w:sz w:val="20"/>
          <w:szCs w:val="20"/>
          <w:vertAlign w:val="subscript"/>
        </w:rPr>
        <w:t xml:space="preserve"> </w:t>
      </w:r>
      <w:r w:rsidRPr="00C4564E">
        <w:rPr>
          <w:rFonts w:ascii="Cambria" w:hAnsi="Cambria"/>
          <w:i/>
          <w:sz w:val="20"/>
          <w:szCs w:val="20"/>
        </w:rPr>
        <w:t xml:space="preserve"> </w:t>
      </w:r>
      <w:r w:rsidR="00F052D8" w:rsidRPr="00C4564E">
        <w:rPr>
          <w:rFonts w:ascii="Cambria" w:hAnsi="Cambria"/>
          <w:i/>
          <w:sz w:val="20"/>
          <w:szCs w:val="20"/>
        </w:rPr>
        <w:t>log</w:t>
      </w:r>
      <w:r w:rsidR="00B91409">
        <w:rPr>
          <w:rFonts w:ascii="Cambria" w:hAnsi="Cambria"/>
          <w:i/>
          <w:sz w:val="20"/>
          <w:szCs w:val="20"/>
          <w:vertAlign w:val="subscript"/>
        </w:rPr>
        <w:t>2</w:t>
      </w:r>
      <w:r w:rsidRPr="00C4564E">
        <w:rPr>
          <w:rFonts w:ascii="Cambria" w:hAnsi="Cambria"/>
          <w:i/>
          <w:sz w:val="20"/>
          <w:szCs w:val="20"/>
        </w:rPr>
        <w:t xml:space="preserve"> </w:t>
      </w:r>
      <w:r w:rsidR="00B91409">
        <w:rPr>
          <w:rFonts w:ascii="Cambria" w:hAnsi="Cambria"/>
          <w:i/>
          <w:sz w:val="20"/>
          <w:szCs w:val="20"/>
        </w:rPr>
        <w:t>(</w:t>
      </w:r>
      <w:proofErr w:type="spellStart"/>
      <w:r w:rsidRPr="00C4564E">
        <w:rPr>
          <w:rFonts w:ascii="Cambria" w:hAnsi="Cambria"/>
          <w:i/>
          <w:sz w:val="20"/>
          <w:szCs w:val="20"/>
        </w:rPr>
        <w:t>p</w:t>
      </w:r>
      <w:r w:rsidRPr="00C4564E">
        <w:rPr>
          <w:rFonts w:ascii="Cambria" w:hAnsi="Cambria"/>
          <w:i/>
          <w:sz w:val="20"/>
          <w:szCs w:val="20"/>
          <w:vertAlign w:val="subscript"/>
        </w:rPr>
        <w:t>lj</w:t>
      </w:r>
      <w:proofErr w:type="spellEnd"/>
      <w:r w:rsidR="00B91409">
        <w:rPr>
          <w:rFonts w:ascii="Cambria" w:hAnsi="Cambria"/>
          <w:i/>
          <w:sz w:val="20"/>
          <w:szCs w:val="20"/>
        </w:rPr>
        <w:t>)</w:t>
      </w:r>
      <w:r w:rsidR="00F052D8" w:rsidRPr="00C4564E">
        <w:rPr>
          <w:rFonts w:ascii="Cambria" w:hAnsi="Cambria"/>
          <w:i/>
          <w:sz w:val="20"/>
          <w:szCs w:val="20"/>
        </w:rPr>
        <w:t xml:space="preserve">  </w:t>
      </w:r>
      <w:r w:rsidRPr="00C4564E">
        <w:rPr>
          <w:rFonts w:ascii="Cambria" w:hAnsi="Cambria"/>
          <w:i/>
          <w:sz w:val="20"/>
          <w:szCs w:val="20"/>
        </w:rPr>
        <w:t xml:space="preserve">  </w:t>
      </w:r>
      <w:r>
        <w:rPr>
          <w:rFonts w:ascii="Cambria" w:hAnsi="Cambria"/>
          <w:i/>
          <w:sz w:val="20"/>
          <w:szCs w:val="20"/>
        </w:rPr>
        <w:t xml:space="preserve">         </w:t>
      </w:r>
      <w:r w:rsidRPr="00C4564E">
        <w:rPr>
          <w:rFonts w:ascii="Cambria" w:hAnsi="Cambria"/>
          <w:i/>
          <w:sz w:val="20"/>
          <w:szCs w:val="20"/>
        </w:rPr>
        <w:sym w:font="Symbol" w:char="F0E5"/>
      </w:r>
      <w:r w:rsidRPr="00C4564E">
        <w:rPr>
          <w:rFonts w:ascii="Cambria" w:hAnsi="Cambria"/>
          <w:i/>
          <w:sz w:val="20"/>
          <w:szCs w:val="20"/>
          <w:vertAlign w:val="subscript"/>
        </w:rPr>
        <w:t>j</w:t>
      </w:r>
      <w:r w:rsidRPr="00C4564E">
        <w:rPr>
          <w:rFonts w:ascii="Cambria" w:hAnsi="Cambria"/>
          <w:i/>
          <w:sz w:val="20"/>
          <w:szCs w:val="20"/>
        </w:rPr>
        <w:t xml:space="preserve">  </w:t>
      </w:r>
      <w:proofErr w:type="spellStart"/>
      <w:r w:rsidRPr="00C4564E">
        <w:rPr>
          <w:rFonts w:ascii="Cambria" w:hAnsi="Cambria"/>
          <w:i/>
          <w:sz w:val="20"/>
          <w:szCs w:val="20"/>
        </w:rPr>
        <w:t>p</w:t>
      </w:r>
      <w:r w:rsidRPr="00C4564E">
        <w:rPr>
          <w:rFonts w:ascii="Cambria" w:hAnsi="Cambria"/>
          <w:i/>
          <w:sz w:val="20"/>
          <w:szCs w:val="20"/>
          <w:vertAlign w:val="subscript"/>
        </w:rPr>
        <w:t>lj</w:t>
      </w:r>
      <w:proofErr w:type="spellEnd"/>
      <w:r w:rsidR="00F052D8" w:rsidRPr="00C4564E">
        <w:rPr>
          <w:rFonts w:ascii="Cambria" w:hAnsi="Cambria"/>
          <w:i/>
          <w:sz w:val="20"/>
          <w:szCs w:val="20"/>
        </w:rPr>
        <w:t xml:space="preserve"> = 1</w:t>
      </w:r>
      <w:r w:rsidRPr="00C4564E">
        <w:rPr>
          <w:rFonts w:ascii="Cambria" w:hAnsi="Cambria"/>
          <w:i/>
          <w:sz w:val="20"/>
          <w:szCs w:val="20"/>
        </w:rPr>
        <w:t xml:space="preserve">  </w:t>
      </w:r>
      <w:r>
        <w:rPr>
          <w:rFonts w:ascii="Cambria" w:hAnsi="Cambria"/>
          <w:i/>
          <w:sz w:val="20"/>
          <w:szCs w:val="20"/>
        </w:rPr>
        <w:t xml:space="preserve">            </w:t>
      </w:r>
      <w:r w:rsidRPr="00C4564E">
        <w:rPr>
          <w:rFonts w:ascii="Cambria" w:hAnsi="Cambria"/>
          <w:i/>
          <w:sz w:val="20"/>
          <w:szCs w:val="20"/>
        </w:rPr>
        <w:t>e</w:t>
      </w:r>
      <w:r w:rsidR="00B91409">
        <w:rPr>
          <w:rFonts w:ascii="Cambria" w:hAnsi="Cambria"/>
          <w:i/>
          <w:sz w:val="20"/>
          <w:szCs w:val="20"/>
        </w:rPr>
        <w:t xml:space="preserve"> = (1/ln </w:t>
      </w:r>
      <w:r w:rsidRPr="00C4564E">
        <w:rPr>
          <w:rFonts w:ascii="Cambria" w:hAnsi="Cambria"/>
          <w:i/>
          <w:sz w:val="20"/>
          <w:szCs w:val="20"/>
        </w:rPr>
        <w:t xml:space="preserve"> </w:t>
      </w:r>
      <w:r w:rsidR="00B91409">
        <w:rPr>
          <w:rFonts w:ascii="Cambria" w:hAnsi="Cambria"/>
          <w:i/>
          <w:sz w:val="20"/>
          <w:szCs w:val="20"/>
        </w:rPr>
        <w:t>2)</w:t>
      </w:r>
      <w:r w:rsidRPr="00C4564E">
        <w:rPr>
          <w:rFonts w:ascii="Cambria" w:hAnsi="Cambria"/>
          <w:i/>
          <w:sz w:val="20"/>
          <w:szCs w:val="20"/>
        </w:rPr>
        <w:t xml:space="preserve"> * </w:t>
      </w:r>
      <w:r w:rsidR="00F052D8" w:rsidRPr="00C4564E">
        <w:rPr>
          <w:rFonts w:ascii="Cambria" w:hAnsi="Cambria"/>
          <w:i/>
          <w:sz w:val="20"/>
          <w:szCs w:val="20"/>
        </w:rPr>
        <w:t xml:space="preserve"> (J-1)/2n</w:t>
      </w:r>
      <w:r w:rsidR="00C44432">
        <w:rPr>
          <w:rFonts w:ascii="Cambria" w:hAnsi="Cambria"/>
          <w:i/>
          <w:sz w:val="20"/>
          <w:szCs w:val="20"/>
        </w:rPr>
        <w:t xml:space="preserve">         (1)</w:t>
      </w:r>
    </w:p>
    <w:p w14:paraId="3727F6A8" w14:textId="77777777" w:rsidR="00F052D8" w:rsidRDefault="00F052D8" w:rsidP="000F5C00">
      <w:pPr>
        <w:rPr>
          <w:rFonts w:ascii="Cambria" w:hAnsi="Cambria"/>
          <w:sz w:val="20"/>
          <w:szCs w:val="20"/>
        </w:rPr>
      </w:pPr>
    </w:p>
    <w:p w14:paraId="7AF143BB" w14:textId="77F28AE6" w:rsidR="00C4564E" w:rsidRDefault="00F052D8" w:rsidP="00C4564E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where</w:t>
      </w:r>
      <w:r w:rsidR="00C4564E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="00C4564E">
        <w:rPr>
          <w:rFonts w:ascii="Cambria" w:hAnsi="Cambria"/>
          <w:i/>
          <w:sz w:val="20"/>
          <w:szCs w:val="20"/>
        </w:rPr>
        <w:t>p</w:t>
      </w:r>
      <w:r w:rsidR="00C4564E">
        <w:rPr>
          <w:rFonts w:ascii="Cambria" w:hAnsi="Cambria"/>
          <w:i/>
          <w:sz w:val="20"/>
          <w:szCs w:val="20"/>
          <w:vertAlign w:val="subscript"/>
        </w:rPr>
        <w:t>lj</w:t>
      </w:r>
      <w:proofErr w:type="spellEnd"/>
      <w:r w:rsidR="00C4564E">
        <w:rPr>
          <w:rFonts w:ascii="Cambria" w:hAnsi="Cambria"/>
          <w:i/>
          <w:sz w:val="20"/>
          <w:szCs w:val="20"/>
          <w:vertAlign w:val="subscript"/>
        </w:rPr>
        <w:t xml:space="preserve"> </w:t>
      </w:r>
      <w:r w:rsidR="00A10E14">
        <w:rPr>
          <w:rFonts w:ascii="Cambria" w:hAnsi="Cambria"/>
          <w:sz w:val="20"/>
          <w:szCs w:val="20"/>
        </w:rPr>
        <w:t xml:space="preserve"> </w:t>
      </w:r>
      <w:r w:rsidR="00530590">
        <w:rPr>
          <w:rFonts w:ascii="Cambria" w:hAnsi="Cambria"/>
          <w:sz w:val="20"/>
          <w:szCs w:val="20"/>
        </w:rPr>
        <w:t>is</w:t>
      </w:r>
      <w:proofErr w:type="gramEnd"/>
      <w:r w:rsidR="00530590">
        <w:rPr>
          <w:rFonts w:ascii="Cambria" w:hAnsi="Cambria"/>
          <w:sz w:val="20"/>
          <w:szCs w:val="20"/>
        </w:rPr>
        <w:t xml:space="preserve"> the relative frequency</w:t>
      </w:r>
      <w:r w:rsidR="00EC3736">
        <w:rPr>
          <w:rFonts w:ascii="Cambria" w:hAnsi="Cambria"/>
          <w:sz w:val="20"/>
          <w:szCs w:val="20"/>
        </w:rPr>
        <w:t xml:space="preserve"> of symbol</w:t>
      </w:r>
      <w:r w:rsidR="00C4564E">
        <w:rPr>
          <w:rFonts w:ascii="Cambria" w:hAnsi="Cambria"/>
          <w:sz w:val="20"/>
          <w:szCs w:val="20"/>
        </w:rPr>
        <w:t xml:space="preserve"> </w:t>
      </w:r>
      <w:r w:rsidR="00C4564E">
        <w:rPr>
          <w:rFonts w:ascii="Cambria" w:hAnsi="Cambria"/>
          <w:i/>
          <w:sz w:val="20"/>
          <w:szCs w:val="20"/>
        </w:rPr>
        <w:t>j</w:t>
      </w:r>
      <w:r w:rsidR="00C4564E">
        <w:rPr>
          <w:rFonts w:ascii="Cambria" w:hAnsi="Cambria"/>
          <w:sz w:val="20"/>
          <w:szCs w:val="20"/>
        </w:rPr>
        <w:t xml:space="preserve"> in position </w:t>
      </w:r>
      <w:r w:rsidR="00C4564E">
        <w:rPr>
          <w:rFonts w:ascii="Cambria" w:hAnsi="Cambria"/>
          <w:i/>
          <w:sz w:val="20"/>
          <w:szCs w:val="20"/>
        </w:rPr>
        <w:t>l</w:t>
      </w:r>
      <w:r>
        <w:rPr>
          <w:rFonts w:ascii="Cambria" w:hAnsi="Cambria"/>
          <w:sz w:val="20"/>
          <w:szCs w:val="20"/>
        </w:rPr>
        <w:t xml:space="preserve"> </w:t>
      </w:r>
      <w:r w:rsidR="00530590">
        <w:rPr>
          <w:rFonts w:ascii="Cambria" w:hAnsi="Cambria"/>
          <w:sz w:val="20"/>
          <w:szCs w:val="20"/>
        </w:rPr>
        <w:t xml:space="preserve">of aligned sequences </w:t>
      </w:r>
      <w:r>
        <w:rPr>
          <w:rFonts w:ascii="Cambria" w:hAnsi="Cambria"/>
          <w:sz w:val="20"/>
          <w:szCs w:val="20"/>
        </w:rPr>
        <w:t xml:space="preserve">and </w:t>
      </w:r>
      <w:r w:rsidR="00C4564E">
        <w:rPr>
          <w:rFonts w:ascii="Cambria" w:hAnsi="Cambria"/>
          <w:i/>
          <w:sz w:val="20"/>
          <w:szCs w:val="20"/>
        </w:rPr>
        <w:t>e</w:t>
      </w:r>
      <w:r w:rsidR="00190D51">
        <w:rPr>
          <w:rFonts w:ascii="Cambria" w:hAnsi="Cambria"/>
          <w:i/>
          <w:sz w:val="20"/>
          <w:szCs w:val="20"/>
          <w:vertAlign w:val="subscript"/>
        </w:rPr>
        <w:t xml:space="preserve"> </w:t>
      </w:r>
      <w:r>
        <w:rPr>
          <w:rFonts w:ascii="Cambria" w:hAnsi="Cambria"/>
          <w:sz w:val="20"/>
          <w:szCs w:val="20"/>
        </w:rPr>
        <w:t xml:space="preserve"> is a correction term adjusting</w:t>
      </w:r>
      <w:r w:rsidR="00530590">
        <w:rPr>
          <w:rFonts w:ascii="Cambria" w:hAnsi="Cambria"/>
          <w:sz w:val="20"/>
          <w:szCs w:val="20"/>
        </w:rPr>
        <w:t xml:space="preserve"> for the number of samples. </w:t>
      </w:r>
      <w:r w:rsidR="00C4564E">
        <w:rPr>
          <w:rFonts w:ascii="Cambria" w:hAnsi="Cambria"/>
          <w:sz w:val="20"/>
          <w:szCs w:val="20"/>
        </w:rPr>
        <w:t xml:space="preserve">The value of </w:t>
      </w:r>
      <w:r w:rsidR="00C4564E">
        <w:rPr>
          <w:rFonts w:ascii="Cambria" w:hAnsi="Cambria"/>
          <w:i/>
          <w:sz w:val="20"/>
          <w:szCs w:val="20"/>
        </w:rPr>
        <w:t>J</w:t>
      </w:r>
      <w:r w:rsidR="00C4564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equal</w:t>
      </w:r>
      <w:r w:rsidR="00C456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4</w:t>
      </w:r>
      <w:r w:rsidR="00C4564E">
        <w:rPr>
          <w:rFonts w:ascii="Cambria" w:hAnsi="Cambria"/>
          <w:sz w:val="20"/>
          <w:szCs w:val="20"/>
        </w:rPr>
        <w:t xml:space="preserve"> </w:t>
      </w:r>
      <w:r w:rsidR="00530590">
        <w:rPr>
          <w:rFonts w:ascii="Cambria" w:hAnsi="Cambria"/>
          <w:sz w:val="20"/>
          <w:szCs w:val="20"/>
        </w:rPr>
        <w:t xml:space="preserve">for DNA (RNA) </w:t>
      </w:r>
      <w:r>
        <w:rPr>
          <w:rFonts w:ascii="Cambria" w:hAnsi="Cambria"/>
          <w:sz w:val="20"/>
          <w:szCs w:val="20"/>
        </w:rPr>
        <w:t>sequences corresponding</w:t>
      </w:r>
      <w:r w:rsidR="00EC3736">
        <w:rPr>
          <w:rFonts w:ascii="Cambria" w:hAnsi="Cambria"/>
          <w:sz w:val="20"/>
          <w:szCs w:val="20"/>
        </w:rPr>
        <w:t xml:space="preserve"> to the 4 bases A, C, G, T/U</w:t>
      </w:r>
      <w:r w:rsidR="00010B0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and equals 20 for protein sequences, corresponding to the 20 amino acids. </w:t>
      </w:r>
      <w:r w:rsidR="00C4564E">
        <w:rPr>
          <w:rFonts w:ascii="Cambria" w:hAnsi="Cambria"/>
          <w:sz w:val="20"/>
          <w:szCs w:val="20"/>
        </w:rPr>
        <w:t xml:space="preserve"> The height of the stack of logos at position </w:t>
      </w:r>
      <w:r w:rsidR="00C4564E">
        <w:rPr>
          <w:rFonts w:ascii="Cambria" w:hAnsi="Cambria"/>
          <w:i/>
          <w:sz w:val="20"/>
          <w:szCs w:val="20"/>
        </w:rPr>
        <w:t xml:space="preserve">l </w:t>
      </w:r>
      <w:r w:rsidR="00EC3736">
        <w:rPr>
          <w:rFonts w:ascii="Cambria" w:hAnsi="Cambria"/>
          <w:sz w:val="20"/>
          <w:szCs w:val="20"/>
        </w:rPr>
        <w:t xml:space="preserve">equals </w:t>
      </w:r>
      <w:r w:rsidR="00C4564E">
        <w:rPr>
          <w:rFonts w:ascii="Cambria" w:hAnsi="Cambria"/>
          <w:sz w:val="20"/>
          <w:szCs w:val="20"/>
        </w:rPr>
        <w:t xml:space="preserve">the information content </w:t>
      </w:r>
      <w:r w:rsidR="00C4564E">
        <w:rPr>
          <w:rFonts w:ascii="Cambria" w:hAnsi="Cambria"/>
          <w:i/>
          <w:sz w:val="20"/>
          <w:szCs w:val="20"/>
        </w:rPr>
        <w:t>IC(l)</w:t>
      </w:r>
      <w:r w:rsidR="00C4564E">
        <w:rPr>
          <w:rFonts w:ascii="Cambria" w:hAnsi="Cambria"/>
          <w:sz w:val="20"/>
          <w:szCs w:val="20"/>
        </w:rPr>
        <w:t xml:space="preserve"> and the proportional</w:t>
      </w:r>
    </w:p>
    <w:p w14:paraId="7DC84AB4" w14:textId="465C4014" w:rsidR="00C4564E" w:rsidRDefault="00C4564E" w:rsidP="00C4564E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height of </w:t>
      </w:r>
      <w:r w:rsidR="00C44432">
        <w:rPr>
          <w:rFonts w:ascii="Cambria" w:hAnsi="Cambria"/>
          <w:sz w:val="20"/>
          <w:szCs w:val="20"/>
        </w:rPr>
        <w:t xml:space="preserve">each symbol </w:t>
      </w:r>
      <w:r w:rsidR="00C44432">
        <w:rPr>
          <w:rFonts w:ascii="Cambria" w:hAnsi="Cambria"/>
          <w:i/>
          <w:sz w:val="20"/>
          <w:szCs w:val="20"/>
        </w:rPr>
        <w:t xml:space="preserve">j </w:t>
      </w:r>
      <w:r w:rsidR="00C44432">
        <w:rPr>
          <w:rFonts w:ascii="Cambria" w:hAnsi="Cambria"/>
          <w:sz w:val="20"/>
          <w:szCs w:val="20"/>
        </w:rPr>
        <w:t xml:space="preserve">in the stack equals </w:t>
      </w:r>
      <w:proofErr w:type="spellStart"/>
      <w:proofErr w:type="gramStart"/>
      <w:r w:rsidR="00C44432">
        <w:rPr>
          <w:rFonts w:ascii="Cambria" w:hAnsi="Cambria"/>
          <w:i/>
          <w:sz w:val="20"/>
          <w:szCs w:val="20"/>
        </w:rPr>
        <w:t>p</w:t>
      </w:r>
      <w:r w:rsidR="00C44432">
        <w:rPr>
          <w:rFonts w:ascii="Cambria" w:hAnsi="Cambria"/>
          <w:i/>
          <w:sz w:val="20"/>
          <w:szCs w:val="20"/>
          <w:vertAlign w:val="subscript"/>
        </w:rPr>
        <w:t>lj</w:t>
      </w:r>
      <w:proofErr w:type="spellEnd"/>
      <w:r w:rsidR="00C44432">
        <w:rPr>
          <w:rFonts w:ascii="Cambria" w:hAnsi="Cambria"/>
          <w:i/>
          <w:sz w:val="20"/>
          <w:szCs w:val="20"/>
          <w:vertAlign w:val="subscript"/>
        </w:rPr>
        <w:t>.</w:t>
      </w:r>
      <w:r w:rsidR="00C44432">
        <w:rPr>
          <w:rFonts w:ascii="Cambria" w:hAnsi="Cambria"/>
          <w:i/>
          <w:sz w:val="20"/>
          <w:szCs w:val="20"/>
        </w:rPr>
        <w:t>.</w:t>
      </w:r>
      <w:proofErr w:type="gramEnd"/>
      <w:r w:rsidR="00C44432">
        <w:rPr>
          <w:rFonts w:ascii="Cambria" w:hAnsi="Cambria"/>
          <w:i/>
          <w:sz w:val="20"/>
          <w:szCs w:val="20"/>
        </w:rPr>
        <w:t xml:space="preserve"> </w:t>
      </w:r>
      <w:r w:rsidR="00530590">
        <w:rPr>
          <w:rFonts w:ascii="Cambria" w:hAnsi="Cambria"/>
          <w:sz w:val="20"/>
          <w:szCs w:val="20"/>
        </w:rPr>
        <w:t xml:space="preserve">Instead of the sequence data, if only </w:t>
      </w:r>
      <w:r w:rsidR="00C44432">
        <w:rPr>
          <w:rFonts w:ascii="Cambria" w:hAnsi="Cambria"/>
          <w:sz w:val="20"/>
          <w:szCs w:val="20"/>
        </w:rPr>
        <w:t xml:space="preserve">the positional weights </w:t>
      </w:r>
      <w:proofErr w:type="spellStart"/>
      <w:r w:rsidR="00C44432">
        <w:rPr>
          <w:rFonts w:ascii="Cambria" w:hAnsi="Cambria"/>
          <w:i/>
          <w:sz w:val="20"/>
          <w:szCs w:val="20"/>
        </w:rPr>
        <w:t>p</w:t>
      </w:r>
      <w:r w:rsidR="00C44432">
        <w:rPr>
          <w:rFonts w:ascii="Cambria" w:hAnsi="Cambria"/>
          <w:i/>
          <w:sz w:val="20"/>
          <w:szCs w:val="20"/>
          <w:vertAlign w:val="subscript"/>
        </w:rPr>
        <w:t>lj</w:t>
      </w:r>
      <w:proofErr w:type="spellEnd"/>
      <w:r w:rsidR="00C44432">
        <w:rPr>
          <w:rFonts w:ascii="Cambria" w:hAnsi="Cambria"/>
          <w:i/>
          <w:sz w:val="20"/>
          <w:szCs w:val="20"/>
        </w:rPr>
        <w:t xml:space="preserve"> </w:t>
      </w:r>
      <w:r w:rsidR="00C44432" w:rsidRPr="00C44432">
        <w:rPr>
          <w:rFonts w:ascii="Cambria" w:hAnsi="Cambria"/>
          <w:sz w:val="20"/>
          <w:szCs w:val="20"/>
        </w:rPr>
        <w:t xml:space="preserve">are available, then the correction term </w:t>
      </w:r>
      <w:r w:rsidR="00C44432" w:rsidRPr="00190D51">
        <w:rPr>
          <w:rFonts w:ascii="Cambria" w:hAnsi="Cambria"/>
          <w:i/>
          <w:sz w:val="20"/>
          <w:szCs w:val="20"/>
        </w:rPr>
        <w:t>e</w:t>
      </w:r>
      <w:r w:rsidR="00C44432">
        <w:rPr>
          <w:rFonts w:ascii="Cambria" w:hAnsi="Cambria"/>
          <w:sz w:val="20"/>
          <w:szCs w:val="20"/>
          <w:vertAlign w:val="subscript"/>
        </w:rPr>
        <w:t xml:space="preserve"> </w:t>
      </w:r>
      <w:r w:rsidR="00C44432" w:rsidRPr="00C44432">
        <w:rPr>
          <w:rFonts w:ascii="Cambria" w:hAnsi="Cambria"/>
          <w:sz w:val="20"/>
          <w:szCs w:val="20"/>
        </w:rPr>
        <w:t xml:space="preserve">is removed from the expression of </w:t>
      </w:r>
      <w:r w:rsidR="00C44432" w:rsidRPr="00C44432">
        <w:rPr>
          <w:rFonts w:ascii="Cambria" w:hAnsi="Cambria"/>
          <w:i/>
          <w:sz w:val="20"/>
          <w:szCs w:val="20"/>
        </w:rPr>
        <w:t>IC(l)</w:t>
      </w:r>
      <w:r w:rsidR="00C44432" w:rsidRPr="00C44432">
        <w:rPr>
          <w:rFonts w:ascii="Cambria" w:hAnsi="Cambria"/>
          <w:sz w:val="20"/>
          <w:szCs w:val="20"/>
        </w:rPr>
        <w:t xml:space="preserve"> in (1).</w:t>
      </w:r>
      <w:r w:rsidR="00C44432">
        <w:rPr>
          <w:rFonts w:ascii="Cambria" w:hAnsi="Cambria"/>
          <w:i/>
          <w:sz w:val="20"/>
          <w:szCs w:val="20"/>
        </w:rPr>
        <w:t xml:space="preserve">  </w:t>
      </w:r>
      <w:r w:rsidR="00C44432">
        <w:rPr>
          <w:rFonts w:ascii="Cambria" w:hAnsi="Cambria"/>
          <w:sz w:val="20"/>
          <w:szCs w:val="20"/>
        </w:rPr>
        <w:t>When prior probabiliti</w:t>
      </w:r>
      <w:r w:rsidR="00125270">
        <w:rPr>
          <w:rFonts w:ascii="Cambria" w:hAnsi="Cambria"/>
          <w:sz w:val="20"/>
          <w:szCs w:val="20"/>
        </w:rPr>
        <w:t xml:space="preserve">es of symbols </w:t>
      </w:r>
      <w:proofErr w:type="spellStart"/>
      <w:r w:rsidR="00125270" w:rsidRPr="00125270">
        <w:rPr>
          <w:rFonts w:ascii="Cambria" w:hAnsi="Cambria"/>
          <w:i/>
          <w:sz w:val="20"/>
          <w:szCs w:val="20"/>
        </w:rPr>
        <w:t>q</w:t>
      </w:r>
      <w:r w:rsidR="00125270">
        <w:rPr>
          <w:rFonts w:ascii="Cambria" w:hAnsi="Cambria"/>
          <w:i/>
          <w:sz w:val="20"/>
          <w:szCs w:val="20"/>
          <w:vertAlign w:val="subscript"/>
        </w:rPr>
        <w:t>j</w:t>
      </w:r>
      <w:proofErr w:type="spellEnd"/>
      <w:r w:rsidR="00C44432">
        <w:rPr>
          <w:rFonts w:ascii="Cambria" w:hAnsi="Cambria"/>
          <w:sz w:val="20"/>
          <w:szCs w:val="20"/>
        </w:rPr>
        <w:t xml:space="preserve"> are known, then we replace </w:t>
      </w:r>
      <w:r w:rsidR="00C44432" w:rsidRPr="00530590">
        <w:rPr>
          <w:rFonts w:ascii="Cambria" w:hAnsi="Cambria"/>
          <w:i/>
          <w:sz w:val="20"/>
          <w:szCs w:val="20"/>
        </w:rPr>
        <w:t>IC(l)</w:t>
      </w:r>
      <w:r w:rsidR="00C44432">
        <w:rPr>
          <w:rFonts w:ascii="Cambria" w:hAnsi="Cambria"/>
          <w:sz w:val="20"/>
          <w:szCs w:val="20"/>
        </w:rPr>
        <w:t xml:space="preserve"> by </w:t>
      </w:r>
      <w:proofErr w:type="gramStart"/>
      <w:r w:rsidR="00C44432" w:rsidRPr="00530590">
        <w:rPr>
          <w:rFonts w:ascii="Cambria" w:hAnsi="Cambria"/>
          <w:i/>
          <w:sz w:val="20"/>
          <w:szCs w:val="20"/>
        </w:rPr>
        <w:t>KL(</w:t>
      </w:r>
      <w:proofErr w:type="gramEnd"/>
      <w:r w:rsidR="00C44432" w:rsidRPr="00530590">
        <w:rPr>
          <w:rFonts w:ascii="Cambria" w:hAnsi="Cambria"/>
          <w:i/>
          <w:sz w:val="20"/>
          <w:szCs w:val="20"/>
        </w:rPr>
        <w:t>l; q)</w:t>
      </w:r>
      <w:r w:rsidR="00C44432">
        <w:rPr>
          <w:rFonts w:ascii="Cambria" w:hAnsi="Cambria"/>
          <w:sz w:val="20"/>
          <w:szCs w:val="20"/>
        </w:rPr>
        <w:t xml:space="preserve"> reported below for determining stack heights.</w:t>
      </w:r>
    </w:p>
    <w:p w14:paraId="53A4B846" w14:textId="77777777" w:rsidR="00C44432" w:rsidRDefault="00C44432" w:rsidP="00C4564E">
      <w:pPr>
        <w:jc w:val="both"/>
        <w:rPr>
          <w:rFonts w:ascii="Cambria" w:hAnsi="Cambria"/>
          <w:sz w:val="20"/>
          <w:szCs w:val="20"/>
        </w:rPr>
      </w:pPr>
    </w:p>
    <w:p w14:paraId="368FFD27" w14:textId="13D00D57" w:rsidR="00952828" w:rsidRDefault="00C44432" w:rsidP="00C4564E">
      <w:pPr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                             </w:t>
      </w:r>
      <w:r w:rsidR="00E237CC">
        <w:rPr>
          <w:rFonts w:ascii="Cambria" w:hAnsi="Cambria"/>
          <w:sz w:val="20"/>
          <w:szCs w:val="20"/>
        </w:rPr>
        <w:t xml:space="preserve">                             </w:t>
      </w:r>
      <w:proofErr w:type="gramStart"/>
      <w:r w:rsidR="00E237CC">
        <w:rPr>
          <w:rFonts w:ascii="Cambria" w:hAnsi="Cambria"/>
          <w:sz w:val="20"/>
          <w:szCs w:val="20"/>
        </w:rPr>
        <w:t>KL</w:t>
      </w:r>
      <w:r>
        <w:rPr>
          <w:rFonts w:ascii="Cambria" w:hAnsi="Cambria"/>
          <w:sz w:val="20"/>
          <w:szCs w:val="20"/>
        </w:rPr>
        <w:t>(</w:t>
      </w:r>
      <w:proofErr w:type="gramEnd"/>
      <w:r>
        <w:rPr>
          <w:rFonts w:ascii="Cambria" w:hAnsi="Cambria"/>
          <w:sz w:val="20"/>
          <w:szCs w:val="20"/>
        </w:rPr>
        <w:t xml:space="preserve">l ; q)  = -  </w:t>
      </w:r>
      <w:r w:rsidRPr="00C4564E">
        <w:rPr>
          <w:rFonts w:ascii="Cambria" w:hAnsi="Cambria"/>
          <w:i/>
          <w:sz w:val="20"/>
          <w:szCs w:val="20"/>
        </w:rPr>
        <w:sym w:font="Symbol" w:char="F0E5"/>
      </w:r>
      <w:r w:rsidRPr="00C4564E">
        <w:rPr>
          <w:rFonts w:ascii="Cambria" w:hAnsi="Cambria"/>
          <w:i/>
          <w:sz w:val="20"/>
          <w:szCs w:val="20"/>
          <w:vertAlign w:val="subscript"/>
        </w:rPr>
        <w:t>j</w:t>
      </w:r>
      <w:r w:rsidRPr="00C4564E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Pr="00C4564E">
        <w:rPr>
          <w:rFonts w:ascii="Cambria" w:hAnsi="Cambria"/>
          <w:i/>
          <w:sz w:val="20"/>
          <w:szCs w:val="20"/>
        </w:rPr>
        <w:t>p</w:t>
      </w:r>
      <w:r w:rsidRPr="00C4564E">
        <w:rPr>
          <w:rFonts w:ascii="Cambria" w:hAnsi="Cambria"/>
          <w:i/>
          <w:sz w:val="20"/>
          <w:szCs w:val="20"/>
          <w:vertAlign w:val="subscript"/>
        </w:rPr>
        <w:t>lj</w:t>
      </w:r>
      <w:proofErr w:type="spellEnd"/>
      <w:r w:rsidR="00EC3736">
        <w:rPr>
          <w:rFonts w:ascii="Cambria" w:hAnsi="Cambria"/>
          <w:i/>
          <w:sz w:val="20"/>
          <w:szCs w:val="20"/>
        </w:rPr>
        <w:t xml:space="preserve"> log</w:t>
      </w:r>
      <w:r w:rsidR="00EC3736">
        <w:rPr>
          <w:rFonts w:ascii="Cambria" w:hAnsi="Cambria"/>
          <w:i/>
          <w:sz w:val="20"/>
          <w:szCs w:val="20"/>
          <w:vertAlign w:val="subscript"/>
        </w:rPr>
        <w:t>2</w:t>
      </w:r>
      <w:r>
        <w:rPr>
          <w:rFonts w:ascii="Cambria" w:hAnsi="Cambria"/>
          <w:i/>
          <w:sz w:val="20"/>
          <w:szCs w:val="20"/>
        </w:rPr>
        <w:t xml:space="preserve"> (</w:t>
      </w:r>
      <w:proofErr w:type="spellStart"/>
      <w:r>
        <w:rPr>
          <w:rFonts w:ascii="Cambria" w:hAnsi="Cambria"/>
          <w:i/>
          <w:sz w:val="20"/>
          <w:szCs w:val="20"/>
        </w:rPr>
        <w:t>q</w:t>
      </w:r>
      <w:r>
        <w:rPr>
          <w:rFonts w:ascii="Cambria" w:hAnsi="Cambria"/>
          <w:i/>
          <w:sz w:val="20"/>
          <w:szCs w:val="20"/>
          <w:vertAlign w:val="subscript"/>
        </w:rPr>
        <w:t>j</w:t>
      </w:r>
      <w:proofErr w:type="spellEnd"/>
      <w:r w:rsidR="00BA2178">
        <w:rPr>
          <w:rFonts w:ascii="Cambria" w:hAnsi="Cambria"/>
          <w:i/>
          <w:sz w:val="20"/>
          <w:szCs w:val="20"/>
          <w:vertAlign w:val="subscript"/>
        </w:rPr>
        <w:t xml:space="preserve">  </w:t>
      </w:r>
      <w:r w:rsidR="00BA2178">
        <w:rPr>
          <w:rFonts w:ascii="Cambria" w:hAnsi="Cambria"/>
          <w:i/>
          <w:sz w:val="20"/>
          <w:szCs w:val="20"/>
        </w:rPr>
        <w:t>/</w:t>
      </w:r>
      <w:proofErr w:type="spellStart"/>
      <w:r w:rsidR="00BA2178">
        <w:rPr>
          <w:rFonts w:ascii="Cambria" w:hAnsi="Cambria"/>
          <w:i/>
          <w:sz w:val="20"/>
          <w:szCs w:val="20"/>
        </w:rPr>
        <w:t>p</w:t>
      </w:r>
      <w:r w:rsidR="00BA2178">
        <w:rPr>
          <w:rFonts w:ascii="Cambria" w:hAnsi="Cambria"/>
          <w:i/>
          <w:sz w:val="20"/>
          <w:szCs w:val="20"/>
          <w:vertAlign w:val="subscript"/>
        </w:rPr>
        <w:t>lj</w:t>
      </w:r>
      <w:proofErr w:type="spellEnd"/>
      <w:r w:rsidR="00BA2178">
        <w:rPr>
          <w:rFonts w:ascii="Cambria" w:hAnsi="Cambria"/>
          <w:i/>
          <w:sz w:val="20"/>
          <w:szCs w:val="20"/>
          <w:vertAlign w:val="subscript"/>
        </w:rPr>
        <w:t xml:space="preserve"> </w:t>
      </w:r>
      <w:r w:rsidR="00BA2178">
        <w:rPr>
          <w:rFonts w:ascii="Cambria" w:hAnsi="Cambria"/>
          <w:i/>
          <w:sz w:val="20"/>
          <w:szCs w:val="20"/>
        </w:rPr>
        <w:t>)</w:t>
      </w:r>
      <w:r>
        <w:rPr>
          <w:rFonts w:ascii="Cambria" w:hAnsi="Cambria"/>
          <w:i/>
          <w:sz w:val="20"/>
          <w:szCs w:val="20"/>
        </w:rPr>
        <w:t xml:space="preserve">   </w:t>
      </w:r>
      <w:r w:rsidR="00952828">
        <w:rPr>
          <w:rFonts w:ascii="Cambria" w:hAnsi="Cambria"/>
          <w:i/>
          <w:sz w:val="20"/>
          <w:szCs w:val="20"/>
        </w:rPr>
        <w:t xml:space="preserve">                                                              (2)</w:t>
      </w:r>
    </w:p>
    <w:p w14:paraId="1D9EFE79" w14:textId="77777777" w:rsidR="00952828" w:rsidRDefault="00952828" w:rsidP="00C4564E">
      <w:pPr>
        <w:jc w:val="both"/>
        <w:rPr>
          <w:rFonts w:ascii="Cambria" w:hAnsi="Cambria"/>
          <w:i/>
          <w:sz w:val="20"/>
          <w:szCs w:val="20"/>
        </w:rPr>
      </w:pPr>
    </w:p>
    <w:p w14:paraId="7B8B2602" w14:textId="779521E0" w:rsidR="00C44432" w:rsidRPr="00541E09" w:rsidRDefault="00952828" w:rsidP="00C4564E">
      <w:pPr>
        <w:jc w:val="both"/>
        <w:rPr>
          <w:rFonts w:ascii="Cambria" w:hAnsi="Cambria"/>
          <w:i/>
          <w:sz w:val="20"/>
          <w:szCs w:val="20"/>
          <w:vertAlign w:val="subscript"/>
        </w:rPr>
      </w:pPr>
      <w:r w:rsidRPr="00541E09">
        <w:rPr>
          <w:rFonts w:ascii="Cambria" w:hAnsi="Cambria"/>
          <w:i/>
          <w:sz w:val="20"/>
          <w:szCs w:val="20"/>
        </w:rPr>
        <w:t>Software Review</w:t>
      </w:r>
      <w:r w:rsidR="00C44432" w:rsidRPr="00541E09">
        <w:rPr>
          <w:rFonts w:ascii="Cambria" w:hAnsi="Cambria"/>
          <w:i/>
          <w:sz w:val="20"/>
          <w:szCs w:val="20"/>
        </w:rPr>
        <w:t xml:space="preserve">    </w:t>
      </w:r>
    </w:p>
    <w:p w14:paraId="1FF1DAE4" w14:textId="77777777" w:rsidR="00C4564E" w:rsidRDefault="00C4564E" w:rsidP="00C4564E">
      <w:pPr>
        <w:jc w:val="both"/>
        <w:rPr>
          <w:rFonts w:ascii="Cambria" w:hAnsi="Cambria"/>
          <w:sz w:val="20"/>
          <w:szCs w:val="20"/>
        </w:rPr>
      </w:pPr>
    </w:p>
    <w:p w14:paraId="57C0A18C" w14:textId="48310E8E" w:rsidR="004239B1" w:rsidRDefault="0020402F" w:rsidP="00C4564E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first breakthrough in terms of software for creating logo plots took place in 2004 with </w:t>
      </w:r>
      <w:r w:rsidRPr="00EF1CFA">
        <w:rPr>
          <w:rFonts w:ascii="Cambria" w:hAnsi="Cambria"/>
          <w:b/>
          <w:i/>
          <w:sz w:val="20"/>
          <w:szCs w:val="20"/>
        </w:rPr>
        <w:t>WebLogo</w:t>
      </w:r>
      <w:proofErr w:type="gramStart"/>
      <w:r w:rsidR="00FE0C13" w:rsidRPr="00FE0C13">
        <w:rPr>
          <w:rFonts w:ascii="Cambria" w:hAnsi="Cambria"/>
          <w:b/>
          <w:sz w:val="20"/>
          <w:szCs w:val="20"/>
          <w:vertAlign w:val="superscript"/>
        </w:rPr>
        <w:t>6</w:t>
      </w:r>
      <w:r>
        <w:rPr>
          <w:rFonts w:ascii="Cambria" w:hAnsi="Cambria"/>
          <w:sz w:val="20"/>
          <w:szCs w:val="20"/>
        </w:rPr>
        <w:t xml:space="preserve"> </w:t>
      </w:r>
      <w:r w:rsidR="00BA2178">
        <w:rPr>
          <w:rFonts w:ascii="Cambria" w:hAnsi="Cambria"/>
          <w:sz w:val="20"/>
          <w:szCs w:val="20"/>
        </w:rPr>
        <w:t>,</w:t>
      </w:r>
      <w:proofErr w:type="gramEnd"/>
      <w:r w:rsidR="00BA2178">
        <w:rPr>
          <w:rFonts w:ascii="Cambria" w:hAnsi="Cambria"/>
          <w:sz w:val="20"/>
          <w:szCs w:val="20"/>
        </w:rPr>
        <w:t xml:space="preserve"> which was </w:t>
      </w:r>
      <w:r>
        <w:rPr>
          <w:rFonts w:ascii="Cambria" w:hAnsi="Cambria"/>
          <w:sz w:val="20"/>
          <w:szCs w:val="20"/>
        </w:rPr>
        <w:t xml:space="preserve">designed to generate logo plots from multiple sequence alignment of DNA, RNA and proteins following the same model as (1). </w:t>
      </w:r>
      <w:r w:rsidR="00541E09">
        <w:rPr>
          <w:rFonts w:ascii="Cambria" w:hAnsi="Cambria"/>
          <w:sz w:val="20"/>
          <w:szCs w:val="20"/>
        </w:rPr>
        <w:t xml:space="preserve">See </w:t>
      </w:r>
      <w:r w:rsidR="00541E09" w:rsidRPr="00541E09">
        <w:rPr>
          <w:rFonts w:ascii="Cambria" w:hAnsi="Cambria"/>
          <w:b/>
          <w:sz w:val="20"/>
          <w:szCs w:val="20"/>
        </w:rPr>
        <w:t>Figure 1c</w:t>
      </w:r>
      <w:r w:rsidR="00541E09">
        <w:rPr>
          <w:rFonts w:ascii="Cambria" w:hAnsi="Cambria"/>
          <w:sz w:val="20"/>
          <w:szCs w:val="20"/>
        </w:rPr>
        <w:t xml:space="preserve"> for an example protein logo plot. </w:t>
      </w:r>
      <w:proofErr w:type="spellStart"/>
      <w:r w:rsidR="004239B1" w:rsidRPr="00EF1CFA">
        <w:rPr>
          <w:rFonts w:ascii="Cambria" w:hAnsi="Cambria"/>
          <w:i/>
          <w:sz w:val="20"/>
          <w:szCs w:val="20"/>
        </w:rPr>
        <w:t>WebLogo</w:t>
      </w:r>
      <w:proofErr w:type="spellEnd"/>
      <w:r w:rsidR="00CE1A30">
        <w:rPr>
          <w:rFonts w:ascii="Cambria" w:hAnsi="Cambria"/>
          <w:sz w:val="20"/>
          <w:szCs w:val="20"/>
        </w:rPr>
        <w:t xml:space="preserve"> provides the flexibility to run commands to generate logos from command line, or as </w:t>
      </w:r>
      <w:proofErr w:type="gramStart"/>
      <w:r w:rsidR="00EC758D">
        <w:rPr>
          <w:rFonts w:ascii="Cambria" w:hAnsi="Cambria"/>
          <w:sz w:val="20"/>
          <w:szCs w:val="20"/>
        </w:rPr>
        <w:t>an</w:t>
      </w:r>
      <w:proofErr w:type="gramEnd"/>
      <w:r w:rsidR="00EC758D">
        <w:rPr>
          <w:rFonts w:ascii="Cambria" w:hAnsi="Cambria"/>
          <w:sz w:val="20"/>
          <w:szCs w:val="20"/>
        </w:rPr>
        <w:t xml:space="preserve"> </w:t>
      </w:r>
      <w:r w:rsidR="00CE1A30">
        <w:rPr>
          <w:rFonts w:ascii="Cambria" w:hAnsi="Cambria"/>
          <w:sz w:val="20"/>
          <w:szCs w:val="20"/>
        </w:rPr>
        <w:t>w</w:t>
      </w:r>
      <w:r w:rsidR="005A5E05">
        <w:rPr>
          <w:rFonts w:ascii="Cambria" w:hAnsi="Cambria"/>
          <w:sz w:val="20"/>
          <w:szCs w:val="20"/>
        </w:rPr>
        <w:t>eb application or as part of a P</w:t>
      </w:r>
      <w:r w:rsidR="00CE1A30">
        <w:rPr>
          <w:rFonts w:ascii="Cambria" w:hAnsi="Cambria"/>
          <w:sz w:val="20"/>
          <w:szCs w:val="20"/>
        </w:rPr>
        <w:t xml:space="preserve">ython library. </w:t>
      </w:r>
      <w:r w:rsidR="00795526" w:rsidRPr="00795526">
        <w:rPr>
          <w:rFonts w:ascii="Cambria" w:hAnsi="Cambria"/>
          <w:sz w:val="20"/>
          <w:szCs w:val="20"/>
        </w:rPr>
        <w:t>It</w:t>
      </w:r>
      <w:r w:rsidR="00795526">
        <w:rPr>
          <w:rFonts w:ascii="Cambria" w:hAnsi="Cambria"/>
          <w:i/>
          <w:sz w:val="20"/>
          <w:szCs w:val="20"/>
        </w:rPr>
        <w:t xml:space="preserve"> </w:t>
      </w:r>
      <w:r w:rsidR="00CE1A30">
        <w:rPr>
          <w:rFonts w:ascii="Cambria" w:hAnsi="Cambria"/>
          <w:sz w:val="20"/>
          <w:szCs w:val="20"/>
        </w:rPr>
        <w:t xml:space="preserve">also has a </w:t>
      </w:r>
      <w:r w:rsidR="003A2C95">
        <w:rPr>
          <w:rFonts w:ascii="Cambria" w:hAnsi="Cambria"/>
          <w:sz w:val="20"/>
          <w:szCs w:val="20"/>
        </w:rPr>
        <w:t>R package</w:t>
      </w:r>
      <w:r w:rsidR="00CE1A30">
        <w:rPr>
          <w:rFonts w:ascii="Cambria" w:hAnsi="Cambria"/>
          <w:sz w:val="20"/>
          <w:szCs w:val="20"/>
        </w:rPr>
        <w:t xml:space="preserve"> interface </w:t>
      </w:r>
      <w:r w:rsidR="00EC758D">
        <w:rPr>
          <w:rFonts w:ascii="Cambria" w:hAnsi="Cambria"/>
          <w:sz w:val="20"/>
          <w:szCs w:val="20"/>
        </w:rPr>
        <w:t xml:space="preserve">now </w:t>
      </w:r>
      <w:r w:rsidR="00CE1A30">
        <w:rPr>
          <w:rFonts w:ascii="Cambria" w:hAnsi="Cambria"/>
          <w:sz w:val="20"/>
          <w:szCs w:val="20"/>
        </w:rPr>
        <w:t>called</w:t>
      </w:r>
      <w:r w:rsidR="003A2C95">
        <w:rPr>
          <w:rFonts w:ascii="Cambria" w:hAnsi="Cambria"/>
          <w:sz w:val="20"/>
          <w:szCs w:val="20"/>
        </w:rPr>
        <w:t xml:space="preserve"> </w:t>
      </w:r>
      <w:r w:rsidR="003A2C95" w:rsidRPr="00EF1CFA">
        <w:rPr>
          <w:rFonts w:ascii="Cambria" w:hAnsi="Cambria"/>
          <w:b/>
          <w:i/>
          <w:sz w:val="20"/>
          <w:szCs w:val="20"/>
        </w:rPr>
        <w:t>RWebLogo</w:t>
      </w:r>
      <w:r w:rsidR="008601D3" w:rsidRPr="008601D3">
        <w:rPr>
          <w:rFonts w:ascii="Cambria" w:hAnsi="Cambria"/>
          <w:b/>
          <w:sz w:val="20"/>
          <w:szCs w:val="20"/>
          <w:vertAlign w:val="superscript"/>
        </w:rPr>
        <w:t>7</w:t>
      </w:r>
      <w:r w:rsidR="00E00502">
        <w:rPr>
          <w:rFonts w:ascii="Cambria" w:hAnsi="Cambria"/>
          <w:sz w:val="20"/>
          <w:szCs w:val="20"/>
        </w:rPr>
        <w:t xml:space="preserve">. This software </w:t>
      </w:r>
      <w:r w:rsidR="00795526">
        <w:rPr>
          <w:rFonts w:ascii="Cambria" w:hAnsi="Cambria"/>
          <w:sz w:val="20"/>
          <w:szCs w:val="20"/>
        </w:rPr>
        <w:t>is currently in its 3</w:t>
      </w:r>
      <w:r w:rsidR="00795526" w:rsidRPr="00795526">
        <w:rPr>
          <w:rFonts w:ascii="Cambria" w:hAnsi="Cambria"/>
          <w:sz w:val="20"/>
          <w:szCs w:val="20"/>
          <w:vertAlign w:val="superscript"/>
        </w:rPr>
        <w:t>rd</w:t>
      </w:r>
      <w:r w:rsidR="00795526">
        <w:rPr>
          <w:rFonts w:ascii="Cambria" w:hAnsi="Cambria"/>
          <w:sz w:val="20"/>
          <w:szCs w:val="20"/>
        </w:rPr>
        <w:t xml:space="preserve"> version</w:t>
      </w:r>
      <w:r w:rsidR="005A5E05">
        <w:rPr>
          <w:rFonts w:ascii="Cambria" w:hAnsi="Cambria"/>
          <w:sz w:val="20"/>
          <w:szCs w:val="20"/>
        </w:rPr>
        <w:t>,</w:t>
      </w:r>
      <w:r w:rsidR="00795526">
        <w:rPr>
          <w:rFonts w:ascii="Cambria" w:hAnsi="Cambria"/>
          <w:sz w:val="20"/>
          <w:szCs w:val="20"/>
        </w:rPr>
        <w:t xml:space="preserve"> is still very actively maintained and </w:t>
      </w:r>
      <w:r w:rsidR="00E00502">
        <w:rPr>
          <w:rFonts w:ascii="Cambria" w:hAnsi="Cambria"/>
          <w:sz w:val="20"/>
          <w:szCs w:val="20"/>
        </w:rPr>
        <w:t xml:space="preserve">has already </w:t>
      </w:r>
      <w:r w:rsidR="00795526">
        <w:rPr>
          <w:rFonts w:ascii="Cambria" w:hAnsi="Cambria"/>
          <w:sz w:val="20"/>
          <w:szCs w:val="20"/>
        </w:rPr>
        <w:t xml:space="preserve">been cited more than 6000 times. </w:t>
      </w:r>
    </w:p>
    <w:p w14:paraId="69D49BCA" w14:textId="77777777" w:rsidR="00CE1A30" w:rsidRDefault="00CE1A30" w:rsidP="00C71441">
      <w:pPr>
        <w:jc w:val="both"/>
        <w:rPr>
          <w:rFonts w:ascii="Cambria" w:hAnsi="Cambria"/>
          <w:sz w:val="20"/>
          <w:szCs w:val="20"/>
        </w:rPr>
      </w:pPr>
    </w:p>
    <w:p w14:paraId="1D547AE1" w14:textId="6E5BDB65" w:rsidR="00C71441" w:rsidRDefault="004239B1" w:rsidP="00C71441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</w:t>
      </w:r>
      <w:r w:rsidR="00795526">
        <w:rPr>
          <w:rFonts w:ascii="Cambria" w:hAnsi="Cambria"/>
          <w:sz w:val="20"/>
          <w:szCs w:val="20"/>
        </w:rPr>
        <w:t xml:space="preserve"> package that </w:t>
      </w:r>
      <w:r w:rsidR="005A5E05">
        <w:rPr>
          <w:rFonts w:ascii="Cambria" w:hAnsi="Cambria"/>
          <w:sz w:val="20"/>
          <w:szCs w:val="20"/>
        </w:rPr>
        <w:t>introduced R users to logo plots</w:t>
      </w:r>
      <w:r>
        <w:rPr>
          <w:rFonts w:ascii="Cambria" w:hAnsi="Cambria"/>
          <w:sz w:val="20"/>
          <w:szCs w:val="20"/>
        </w:rPr>
        <w:t xml:space="preserve"> was </w:t>
      </w:r>
      <w:r w:rsidRPr="00EF1CFA">
        <w:rPr>
          <w:rFonts w:ascii="Cambria" w:hAnsi="Cambria"/>
          <w:b/>
          <w:i/>
          <w:sz w:val="20"/>
          <w:szCs w:val="20"/>
        </w:rPr>
        <w:t>seqLogo</w:t>
      </w:r>
      <w:r w:rsidR="008601D3" w:rsidRPr="008601D3">
        <w:rPr>
          <w:rFonts w:ascii="Cambria" w:hAnsi="Cambria"/>
          <w:b/>
          <w:sz w:val="20"/>
          <w:szCs w:val="20"/>
          <w:vertAlign w:val="superscript"/>
        </w:rPr>
        <w:t>5</w:t>
      </w:r>
      <w:r w:rsidR="00915A43">
        <w:rPr>
          <w:rFonts w:ascii="Cambria" w:hAnsi="Cambria"/>
          <w:sz w:val="20"/>
          <w:szCs w:val="20"/>
        </w:rPr>
        <w:t xml:space="preserve">. </w:t>
      </w:r>
      <w:r w:rsidR="00861598">
        <w:rPr>
          <w:rFonts w:ascii="Cambria" w:hAnsi="Cambria"/>
          <w:sz w:val="20"/>
          <w:szCs w:val="20"/>
        </w:rPr>
        <w:t xml:space="preserve">Nearly </w:t>
      </w:r>
      <w:r w:rsidR="00861598">
        <w:rPr>
          <w:rFonts w:ascii="Cambria" w:hAnsi="Cambria"/>
          <w:sz w:val="20"/>
          <w:szCs w:val="20"/>
        </w:rPr>
        <w:t>11 years old</w:t>
      </w:r>
      <w:r w:rsidR="00861598">
        <w:rPr>
          <w:rFonts w:ascii="Cambria" w:hAnsi="Cambria"/>
          <w:sz w:val="20"/>
          <w:szCs w:val="20"/>
        </w:rPr>
        <w:t>, this package</w:t>
      </w:r>
      <w:r w:rsidR="00861598">
        <w:rPr>
          <w:rFonts w:ascii="Cambria" w:hAnsi="Cambria"/>
          <w:sz w:val="20"/>
          <w:szCs w:val="20"/>
        </w:rPr>
        <w:t xml:space="preserve"> has been downloaded more than 100,000 times already.</w:t>
      </w:r>
      <w:r w:rsidR="00861598">
        <w:rPr>
          <w:rFonts w:ascii="Cambria" w:hAnsi="Cambria"/>
          <w:sz w:val="20"/>
          <w:szCs w:val="20"/>
        </w:rPr>
        <w:t xml:space="preserve"> </w:t>
      </w:r>
      <w:proofErr w:type="spellStart"/>
      <w:r w:rsidR="00861598" w:rsidRPr="00EF1CFA">
        <w:rPr>
          <w:rFonts w:ascii="Cambria" w:hAnsi="Cambria"/>
          <w:i/>
          <w:sz w:val="20"/>
          <w:szCs w:val="20"/>
        </w:rPr>
        <w:t>seqLogo</w:t>
      </w:r>
      <w:proofErr w:type="spellEnd"/>
      <w:r w:rsidR="00861598">
        <w:rPr>
          <w:rFonts w:ascii="Cambria" w:hAnsi="Cambria"/>
          <w:sz w:val="20"/>
          <w:szCs w:val="20"/>
        </w:rPr>
        <w:t xml:space="preserve"> </w:t>
      </w:r>
      <w:r w:rsidR="00071778">
        <w:rPr>
          <w:rFonts w:ascii="Cambria" w:hAnsi="Cambria"/>
          <w:sz w:val="20"/>
          <w:szCs w:val="20"/>
        </w:rPr>
        <w:t>assumes</w:t>
      </w:r>
      <w:r w:rsidR="00861598">
        <w:rPr>
          <w:rFonts w:ascii="Cambria" w:hAnsi="Cambria"/>
          <w:sz w:val="20"/>
          <w:szCs w:val="20"/>
        </w:rPr>
        <w:t xml:space="preserve"> the input to be the </w:t>
      </w:r>
      <w:r w:rsidR="00543A6F">
        <w:rPr>
          <w:rFonts w:ascii="Cambria" w:hAnsi="Cambria"/>
          <w:sz w:val="20"/>
          <w:szCs w:val="20"/>
        </w:rPr>
        <w:t>position weight probabilities</w:t>
      </w:r>
      <w:r w:rsidR="003A2C95">
        <w:rPr>
          <w:rFonts w:ascii="Cambria" w:hAnsi="Cambria"/>
          <w:sz w:val="20"/>
          <w:szCs w:val="20"/>
        </w:rPr>
        <w:t xml:space="preserve"> of bases</w:t>
      </w:r>
      <w:r w:rsidR="00543A6F">
        <w:rPr>
          <w:rFonts w:ascii="Cambria" w:hAnsi="Cambria"/>
          <w:sz w:val="20"/>
          <w:szCs w:val="20"/>
        </w:rPr>
        <w:t xml:space="preserve"> obtained from a</w:t>
      </w:r>
      <w:r w:rsidR="00071778">
        <w:rPr>
          <w:rFonts w:ascii="Cambria" w:hAnsi="Cambria"/>
          <w:sz w:val="20"/>
          <w:szCs w:val="20"/>
        </w:rPr>
        <w:t xml:space="preserve">ligning DNA sequences and </w:t>
      </w:r>
      <w:r w:rsidR="00543A6F">
        <w:rPr>
          <w:rFonts w:ascii="Cambria" w:hAnsi="Cambria"/>
          <w:sz w:val="20"/>
          <w:szCs w:val="20"/>
        </w:rPr>
        <w:t>follow</w:t>
      </w:r>
      <w:r w:rsidR="00071778">
        <w:rPr>
          <w:rFonts w:ascii="Cambria" w:hAnsi="Cambria"/>
          <w:sz w:val="20"/>
          <w:szCs w:val="20"/>
        </w:rPr>
        <w:t>s</w:t>
      </w:r>
      <w:r w:rsidR="00543A6F">
        <w:rPr>
          <w:rFonts w:ascii="Cambria" w:hAnsi="Cambria"/>
          <w:sz w:val="20"/>
          <w:szCs w:val="20"/>
        </w:rPr>
        <w:t xml:space="preserve"> the model assumptions in (1) sans the correction factor. </w:t>
      </w:r>
      <w:r w:rsidR="002E4596">
        <w:rPr>
          <w:rFonts w:ascii="Cambria" w:hAnsi="Cambria"/>
          <w:sz w:val="20"/>
          <w:szCs w:val="20"/>
        </w:rPr>
        <w:t xml:space="preserve"> </w:t>
      </w:r>
      <w:r w:rsidR="00915A43">
        <w:rPr>
          <w:rFonts w:ascii="Cambria" w:hAnsi="Cambria"/>
          <w:sz w:val="20"/>
          <w:szCs w:val="20"/>
        </w:rPr>
        <w:t xml:space="preserve">See </w:t>
      </w:r>
      <w:r w:rsidR="00915A43" w:rsidRPr="00541E09">
        <w:rPr>
          <w:rFonts w:ascii="Cambria" w:hAnsi="Cambria"/>
          <w:b/>
          <w:sz w:val="20"/>
          <w:szCs w:val="20"/>
        </w:rPr>
        <w:t>Figure 1a</w:t>
      </w:r>
      <w:r w:rsidR="00915A43">
        <w:rPr>
          <w:rFonts w:ascii="Cambria" w:hAnsi="Cambria"/>
          <w:sz w:val="20"/>
          <w:szCs w:val="20"/>
        </w:rPr>
        <w:t xml:space="preserve"> for an example </w:t>
      </w:r>
      <w:proofErr w:type="spellStart"/>
      <w:r w:rsidR="00915A43" w:rsidRPr="00EF1CFA">
        <w:rPr>
          <w:rFonts w:ascii="Cambria" w:hAnsi="Cambria"/>
          <w:i/>
          <w:sz w:val="20"/>
          <w:szCs w:val="20"/>
        </w:rPr>
        <w:t>seqLogo</w:t>
      </w:r>
      <w:proofErr w:type="spellEnd"/>
      <w:r w:rsidR="00915A43">
        <w:rPr>
          <w:rFonts w:ascii="Cambria" w:hAnsi="Cambria"/>
          <w:sz w:val="20"/>
          <w:szCs w:val="20"/>
        </w:rPr>
        <w:t xml:space="preserve"> plot. </w:t>
      </w:r>
      <w:r w:rsidR="002E4596">
        <w:rPr>
          <w:rFonts w:ascii="Cambria" w:hAnsi="Cambria"/>
          <w:sz w:val="20"/>
          <w:szCs w:val="20"/>
        </w:rPr>
        <w:t>T</w:t>
      </w:r>
      <w:r w:rsidR="003C3AD8">
        <w:rPr>
          <w:rFonts w:ascii="Cambria" w:hAnsi="Cambria"/>
          <w:sz w:val="20"/>
          <w:szCs w:val="20"/>
        </w:rPr>
        <w:t xml:space="preserve">he web application </w:t>
      </w:r>
      <w:r w:rsidR="003A2C95" w:rsidRPr="00EF1CFA">
        <w:rPr>
          <w:rFonts w:ascii="Cambria" w:hAnsi="Cambria"/>
          <w:b/>
          <w:i/>
          <w:sz w:val="20"/>
          <w:szCs w:val="20"/>
        </w:rPr>
        <w:t>Seq2Logo</w:t>
      </w:r>
      <w:r w:rsidR="008601D3">
        <w:rPr>
          <w:rFonts w:ascii="Cambria" w:hAnsi="Cambria"/>
          <w:b/>
          <w:sz w:val="20"/>
          <w:szCs w:val="20"/>
          <w:vertAlign w:val="superscript"/>
        </w:rPr>
        <w:t>8</w:t>
      </w:r>
      <w:r w:rsidR="003A2C95">
        <w:rPr>
          <w:rFonts w:ascii="Cambria" w:hAnsi="Cambria"/>
          <w:sz w:val="20"/>
          <w:szCs w:val="20"/>
        </w:rPr>
        <w:t xml:space="preserve"> </w:t>
      </w:r>
      <w:r w:rsidR="002E4596">
        <w:rPr>
          <w:rFonts w:ascii="Cambria" w:hAnsi="Cambria"/>
          <w:sz w:val="20"/>
          <w:szCs w:val="20"/>
        </w:rPr>
        <w:t xml:space="preserve">improved on </w:t>
      </w:r>
      <w:proofErr w:type="spellStart"/>
      <w:r w:rsidR="002E4596" w:rsidRPr="00EF1CFA">
        <w:rPr>
          <w:rFonts w:ascii="Cambria" w:hAnsi="Cambria"/>
          <w:i/>
          <w:sz w:val="20"/>
          <w:szCs w:val="20"/>
        </w:rPr>
        <w:t>seqLogo</w:t>
      </w:r>
      <w:proofErr w:type="spellEnd"/>
      <w:r w:rsidR="002E4596">
        <w:rPr>
          <w:rFonts w:ascii="Cambria" w:hAnsi="Cambria"/>
          <w:sz w:val="20"/>
          <w:szCs w:val="20"/>
        </w:rPr>
        <w:t xml:space="preserve"> in terms of the flexibility t</w:t>
      </w:r>
      <w:r w:rsidR="00915A43">
        <w:rPr>
          <w:rFonts w:ascii="Cambria" w:hAnsi="Cambria"/>
          <w:sz w:val="20"/>
          <w:szCs w:val="20"/>
        </w:rPr>
        <w:t xml:space="preserve">o handle </w:t>
      </w:r>
      <w:r w:rsidR="005606A5">
        <w:rPr>
          <w:rFonts w:ascii="Cambria" w:hAnsi="Cambria"/>
          <w:sz w:val="20"/>
          <w:szCs w:val="20"/>
        </w:rPr>
        <w:t>s</w:t>
      </w:r>
      <w:r w:rsidR="002E4596">
        <w:rPr>
          <w:rFonts w:ascii="Cambria" w:hAnsi="Cambria"/>
          <w:sz w:val="20"/>
          <w:szCs w:val="20"/>
        </w:rPr>
        <w:t>equence sets</w:t>
      </w:r>
      <w:r w:rsidR="003A2C95">
        <w:rPr>
          <w:rFonts w:ascii="Cambria" w:hAnsi="Cambria"/>
          <w:sz w:val="20"/>
          <w:szCs w:val="20"/>
        </w:rPr>
        <w:t xml:space="preserve"> </w:t>
      </w:r>
      <w:r w:rsidR="002E4596">
        <w:rPr>
          <w:rFonts w:ascii="Cambria" w:hAnsi="Cambria"/>
          <w:sz w:val="20"/>
          <w:szCs w:val="20"/>
        </w:rPr>
        <w:t xml:space="preserve">and </w:t>
      </w:r>
      <w:r w:rsidR="005606A5">
        <w:rPr>
          <w:rFonts w:ascii="Cambria" w:hAnsi="Cambria"/>
          <w:sz w:val="20"/>
          <w:szCs w:val="20"/>
        </w:rPr>
        <w:t>position specific scoring matrices for both</w:t>
      </w:r>
      <w:r w:rsidR="00EB5292">
        <w:rPr>
          <w:rFonts w:ascii="Cambria" w:hAnsi="Cambria"/>
          <w:sz w:val="20"/>
          <w:szCs w:val="20"/>
        </w:rPr>
        <w:t xml:space="preserve"> DNA, </w:t>
      </w:r>
      <w:r w:rsidR="002E4596">
        <w:rPr>
          <w:rFonts w:ascii="Cambria" w:hAnsi="Cambria"/>
          <w:sz w:val="20"/>
          <w:szCs w:val="20"/>
        </w:rPr>
        <w:t xml:space="preserve">RNA and protein sequences. </w:t>
      </w:r>
      <w:r w:rsidR="002E4596" w:rsidRPr="00EF1CFA">
        <w:rPr>
          <w:rFonts w:ascii="Cambria" w:hAnsi="Cambria"/>
          <w:i/>
          <w:sz w:val="20"/>
          <w:szCs w:val="20"/>
        </w:rPr>
        <w:t>Seq2Logo</w:t>
      </w:r>
      <w:r w:rsidR="002E4596">
        <w:rPr>
          <w:rFonts w:ascii="Cambria" w:hAnsi="Cambria"/>
          <w:sz w:val="20"/>
          <w:szCs w:val="20"/>
        </w:rPr>
        <w:t xml:space="preserve"> </w:t>
      </w:r>
      <w:r w:rsidR="00915A43">
        <w:rPr>
          <w:rFonts w:ascii="Cambria" w:hAnsi="Cambria"/>
          <w:sz w:val="20"/>
          <w:szCs w:val="20"/>
        </w:rPr>
        <w:t xml:space="preserve">also </w:t>
      </w:r>
      <w:r w:rsidR="00071778">
        <w:rPr>
          <w:rFonts w:ascii="Cambria" w:hAnsi="Cambria"/>
          <w:sz w:val="20"/>
          <w:szCs w:val="20"/>
        </w:rPr>
        <w:t>allows</w:t>
      </w:r>
      <w:r w:rsidR="005606A5">
        <w:rPr>
          <w:rFonts w:ascii="Cambria" w:hAnsi="Cambria"/>
          <w:sz w:val="20"/>
          <w:szCs w:val="20"/>
        </w:rPr>
        <w:t xml:space="preserve"> for non-uniform prior probabilities for the symbols</w:t>
      </w:r>
      <w:r w:rsidR="00915A43">
        <w:rPr>
          <w:rFonts w:ascii="Cambria" w:hAnsi="Cambria"/>
          <w:sz w:val="20"/>
          <w:szCs w:val="20"/>
        </w:rPr>
        <w:t xml:space="preserve"> and proposes</w:t>
      </w:r>
      <w:r w:rsidR="002E4596">
        <w:rPr>
          <w:rFonts w:ascii="Cambria" w:hAnsi="Cambria"/>
          <w:sz w:val="20"/>
          <w:szCs w:val="20"/>
        </w:rPr>
        <w:t xml:space="preserve"> </w:t>
      </w:r>
      <w:r w:rsidR="00915A43">
        <w:rPr>
          <w:rFonts w:ascii="Cambria" w:hAnsi="Cambria"/>
          <w:sz w:val="20"/>
          <w:szCs w:val="20"/>
        </w:rPr>
        <w:t xml:space="preserve">other alternatives </w:t>
      </w:r>
      <w:r w:rsidR="00660477">
        <w:rPr>
          <w:rFonts w:ascii="Cambria" w:hAnsi="Cambria"/>
          <w:sz w:val="20"/>
          <w:szCs w:val="20"/>
        </w:rPr>
        <w:t>besides (1) and (2)</w:t>
      </w:r>
      <w:r w:rsidR="00915A43">
        <w:rPr>
          <w:rFonts w:ascii="Cambria" w:hAnsi="Cambria"/>
          <w:sz w:val="20"/>
          <w:szCs w:val="20"/>
        </w:rPr>
        <w:t xml:space="preserve"> </w:t>
      </w:r>
      <w:r w:rsidR="00915A43">
        <w:rPr>
          <w:rFonts w:ascii="Cambria" w:hAnsi="Cambria"/>
          <w:sz w:val="20"/>
          <w:szCs w:val="20"/>
        </w:rPr>
        <w:t>to determine stack heights</w:t>
      </w:r>
      <w:r w:rsidR="00660477">
        <w:rPr>
          <w:rFonts w:ascii="Cambria" w:hAnsi="Cambria"/>
          <w:sz w:val="20"/>
          <w:szCs w:val="20"/>
        </w:rPr>
        <w:t xml:space="preserve">. </w:t>
      </w:r>
    </w:p>
    <w:p w14:paraId="49B57E9A" w14:textId="77777777" w:rsidR="00C71441" w:rsidRDefault="00C71441" w:rsidP="00C71441">
      <w:pPr>
        <w:jc w:val="both"/>
        <w:rPr>
          <w:rFonts w:ascii="Cambria" w:hAnsi="Cambria"/>
          <w:sz w:val="20"/>
          <w:szCs w:val="20"/>
        </w:rPr>
      </w:pPr>
    </w:p>
    <w:p w14:paraId="693E18FF" w14:textId="54FCA036" w:rsidR="00D425D3" w:rsidRDefault="00C71441" w:rsidP="00C71441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Several </w:t>
      </w:r>
      <w:r w:rsidR="00DA2D63">
        <w:rPr>
          <w:rFonts w:ascii="Cambria" w:hAnsi="Cambria"/>
          <w:sz w:val="20"/>
          <w:szCs w:val="20"/>
        </w:rPr>
        <w:t xml:space="preserve">packages </w:t>
      </w:r>
      <w:r w:rsidR="006D0ED5">
        <w:rPr>
          <w:rFonts w:ascii="Cambria" w:hAnsi="Cambria"/>
          <w:sz w:val="20"/>
          <w:szCs w:val="20"/>
        </w:rPr>
        <w:t xml:space="preserve">have </w:t>
      </w:r>
      <w:r w:rsidR="003C3AD8">
        <w:rPr>
          <w:rFonts w:ascii="Cambria" w:hAnsi="Cambria"/>
          <w:sz w:val="20"/>
          <w:szCs w:val="20"/>
        </w:rPr>
        <w:t>been</w:t>
      </w:r>
      <w:r w:rsidR="005A03AC">
        <w:rPr>
          <w:rFonts w:ascii="Cambria" w:hAnsi="Cambria"/>
          <w:sz w:val="20"/>
          <w:szCs w:val="20"/>
        </w:rPr>
        <w:t xml:space="preserve"> developed </w:t>
      </w:r>
      <w:r>
        <w:rPr>
          <w:rFonts w:ascii="Cambria" w:hAnsi="Cambria"/>
          <w:sz w:val="20"/>
          <w:szCs w:val="20"/>
        </w:rPr>
        <w:t>suggesting improvements</w:t>
      </w:r>
      <w:r w:rsidR="003C3AD8">
        <w:rPr>
          <w:rFonts w:ascii="Cambria" w:hAnsi="Cambria"/>
          <w:sz w:val="20"/>
          <w:szCs w:val="20"/>
        </w:rPr>
        <w:t xml:space="preserve"> on the model in (1). k</w:t>
      </w:r>
      <w:r w:rsidR="005A03AC">
        <w:rPr>
          <w:rFonts w:ascii="Cambria" w:hAnsi="Cambria"/>
          <w:sz w:val="20"/>
          <w:szCs w:val="20"/>
        </w:rPr>
        <w:t>-</w:t>
      </w:r>
      <w:proofErr w:type="spellStart"/>
      <w:r w:rsidR="005A03AC">
        <w:rPr>
          <w:rFonts w:ascii="Cambria" w:hAnsi="Cambria"/>
          <w:sz w:val="20"/>
          <w:szCs w:val="20"/>
        </w:rPr>
        <w:t>mer</w:t>
      </w:r>
      <w:proofErr w:type="spellEnd"/>
      <w:r w:rsidR="005A03AC">
        <w:rPr>
          <w:rFonts w:ascii="Cambria" w:hAnsi="Cambria"/>
          <w:sz w:val="20"/>
          <w:szCs w:val="20"/>
        </w:rPr>
        <w:t xml:space="preserve"> probability logo </w:t>
      </w:r>
      <w:r w:rsidR="009A396C" w:rsidRPr="00EF1CFA">
        <w:rPr>
          <w:rFonts w:ascii="Cambria" w:hAnsi="Cambria"/>
          <w:b/>
          <w:i/>
          <w:sz w:val="20"/>
          <w:szCs w:val="20"/>
        </w:rPr>
        <w:t>(</w:t>
      </w:r>
      <w:proofErr w:type="spellStart"/>
      <w:r w:rsidR="009A396C" w:rsidRPr="00EF1CFA">
        <w:rPr>
          <w:rFonts w:ascii="Cambria" w:hAnsi="Cambria"/>
          <w:b/>
          <w:i/>
          <w:sz w:val="20"/>
          <w:szCs w:val="20"/>
        </w:rPr>
        <w:t>kpLogo</w:t>
      </w:r>
      <w:proofErr w:type="spellEnd"/>
      <w:r w:rsidR="009A396C" w:rsidRPr="00EF1CFA">
        <w:rPr>
          <w:rFonts w:ascii="Cambria" w:hAnsi="Cambria"/>
          <w:b/>
          <w:i/>
          <w:sz w:val="20"/>
          <w:szCs w:val="20"/>
        </w:rPr>
        <w:t>)</w:t>
      </w:r>
      <w:r w:rsidR="009A396C" w:rsidRPr="009A396C">
        <w:rPr>
          <w:rFonts w:ascii="Cambria" w:hAnsi="Cambria"/>
          <w:b/>
          <w:sz w:val="20"/>
          <w:szCs w:val="20"/>
          <w:vertAlign w:val="superscript"/>
        </w:rPr>
        <w:t>9</w:t>
      </w:r>
      <w:r w:rsidR="009A396C">
        <w:rPr>
          <w:rFonts w:ascii="Cambria" w:hAnsi="Cambria"/>
          <w:sz w:val="20"/>
          <w:szCs w:val="20"/>
          <w:vertAlign w:val="superscript"/>
        </w:rPr>
        <w:t xml:space="preserve"> </w:t>
      </w:r>
      <w:r w:rsidR="005A03AC">
        <w:rPr>
          <w:rFonts w:ascii="Cambria" w:hAnsi="Cambria"/>
          <w:sz w:val="20"/>
          <w:szCs w:val="20"/>
        </w:rPr>
        <w:t xml:space="preserve">uses positional interdependencies of aligned sequences to visualize conserved patterns (motifs). </w:t>
      </w:r>
      <w:r w:rsidR="00BF0F0C" w:rsidRPr="00EF1CFA">
        <w:rPr>
          <w:rFonts w:ascii="Cambria" w:hAnsi="Cambria"/>
          <w:b/>
          <w:i/>
          <w:sz w:val="20"/>
          <w:szCs w:val="20"/>
        </w:rPr>
        <w:t>dagLogo</w:t>
      </w:r>
      <w:r w:rsidR="00232FB9" w:rsidRPr="00232FB9">
        <w:rPr>
          <w:rFonts w:ascii="Cambria" w:hAnsi="Cambria"/>
          <w:b/>
          <w:sz w:val="20"/>
          <w:szCs w:val="20"/>
          <w:vertAlign w:val="superscript"/>
        </w:rPr>
        <w:t>10</w:t>
      </w:r>
      <w:r w:rsidR="00BF0F0C">
        <w:rPr>
          <w:rFonts w:ascii="Cambria" w:hAnsi="Cambria"/>
          <w:sz w:val="20"/>
          <w:szCs w:val="20"/>
        </w:rPr>
        <w:t xml:space="preserve"> can visualize conserved amino acid sequence patterns in groups defined by charge, hydrophobicity etc. </w:t>
      </w:r>
      <w:r w:rsidR="00232FB9">
        <w:rPr>
          <w:rFonts w:ascii="Cambria" w:hAnsi="Cambria"/>
          <w:sz w:val="20"/>
          <w:szCs w:val="20"/>
        </w:rPr>
        <w:t xml:space="preserve">Web servers </w:t>
      </w:r>
      <w:r w:rsidR="00BF0F0C" w:rsidRPr="00EF1CFA">
        <w:rPr>
          <w:rFonts w:ascii="Cambria" w:hAnsi="Cambria"/>
          <w:b/>
          <w:i/>
          <w:sz w:val="20"/>
          <w:szCs w:val="20"/>
        </w:rPr>
        <w:t>pLogo</w:t>
      </w:r>
      <w:r w:rsidR="00232FB9" w:rsidRPr="00232FB9">
        <w:rPr>
          <w:rFonts w:ascii="Cambria" w:hAnsi="Cambria"/>
          <w:b/>
          <w:sz w:val="20"/>
          <w:szCs w:val="20"/>
          <w:vertAlign w:val="superscript"/>
        </w:rPr>
        <w:t>11</w:t>
      </w:r>
      <w:r w:rsidR="00BF0F0C">
        <w:rPr>
          <w:rFonts w:ascii="Cambria" w:hAnsi="Cambria"/>
          <w:sz w:val="20"/>
          <w:szCs w:val="20"/>
        </w:rPr>
        <w:t xml:space="preserve"> </w:t>
      </w:r>
      <w:r w:rsidR="003C3AD8">
        <w:rPr>
          <w:rFonts w:ascii="Cambria" w:hAnsi="Cambria"/>
          <w:sz w:val="20"/>
          <w:szCs w:val="20"/>
        </w:rPr>
        <w:t xml:space="preserve">and </w:t>
      </w:r>
      <w:r w:rsidR="003C3AD8" w:rsidRPr="00EF1CFA">
        <w:rPr>
          <w:rFonts w:ascii="Cambria" w:hAnsi="Cambria"/>
          <w:b/>
          <w:i/>
          <w:sz w:val="20"/>
          <w:szCs w:val="20"/>
        </w:rPr>
        <w:t>iceLogo</w:t>
      </w:r>
      <w:r w:rsidR="00232FB9" w:rsidRPr="00232FB9">
        <w:rPr>
          <w:rFonts w:ascii="Cambria" w:hAnsi="Cambria"/>
          <w:b/>
          <w:sz w:val="20"/>
          <w:szCs w:val="20"/>
          <w:vertAlign w:val="superscript"/>
        </w:rPr>
        <w:t>12</w:t>
      </w:r>
      <w:r w:rsidR="003C3AD8">
        <w:rPr>
          <w:rFonts w:ascii="Cambria" w:hAnsi="Cambria"/>
          <w:sz w:val="20"/>
          <w:szCs w:val="20"/>
        </w:rPr>
        <w:t xml:space="preserve"> use probability based methods to determine the stack heights. </w:t>
      </w:r>
      <w:r w:rsidR="00C05BE9">
        <w:rPr>
          <w:rFonts w:ascii="Cambria" w:hAnsi="Cambria"/>
          <w:sz w:val="20"/>
          <w:szCs w:val="20"/>
        </w:rPr>
        <w:t xml:space="preserve">R package </w:t>
      </w:r>
      <w:r w:rsidR="00C05BE9" w:rsidRPr="00EF1CFA">
        <w:rPr>
          <w:rFonts w:ascii="Cambria" w:hAnsi="Cambria"/>
          <w:b/>
          <w:i/>
          <w:sz w:val="20"/>
          <w:szCs w:val="20"/>
        </w:rPr>
        <w:t>Logolas</w:t>
      </w:r>
      <w:r w:rsidR="00232FB9" w:rsidRPr="00232FB9">
        <w:rPr>
          <w:rFonts w:ascii="Cambria" w:hAnsi="Cambria"/>
          <w:b/>
          <w:sz w:val="20"/>
          <w:szCs w:val="20"/>
          <w:vertAlign w:val="superscript"/>
        </w:rPr>
        <w:t>13</w:t>
      </w:r>
      <w:r w:rsidR="00C05BE9">
        <w:rPr>
          <w:rFonts w:ascii="Cambria" w:hAnsi="Cambria"/>
          <w:sz w:val="20"/>
          <w:szCs w:val="20"/>
        </w:rPr>
        <w:t xml:space="preserve"> uses median adjustment of log positional weights to highlight both enrichment and depletion of symbols</w:t>
      </w:r>
      <w:r w:rsidR="00915A43">
        <w:rPr>
          <w:rFonts w:ascii="Cambria" w:hAnsi="Cambria"/>
          <w:sz w:val="20"/>
          <w:szCs w:val="20"/>
        </w:rPr>
        <w:t xml:space="preserve"> at each position</w:t>
      </w:r>
      <w:r w:rsidR="00C05BE9">
        <w:rPr>
          <w:rFonts w:ascii="Cambria" w:hAnsi="Cambria"/>
          <w:sz w:val="20"/>
          <w:szCs w:val="20"/>
        </w:rPr>
        <w:t xml:space="preserve"> in the logo plot. </w:t>
      </w:r>
    </w:p>
    <w:p w14:paraId="78949974" w14:textId="77777777" w:rsidR="00C71441" w:rsidRDefault="00C71441" w:rsidP="00C71441">
      <w:pPr>
        <w:jc w:val="both"/>
        <w:rPr>
          <w:rFonts w:ascii="Cambria" w:hAnsi="Cambria"/>
          <w:sz w:val="20"/>
          <w:szCs w:val="20"/>
        </w:rPr>
      </w:pPr>
    </w:p>
    <w:p w14:paraId="3D8D490F" w14:textId="42F3753B" w:rsidR="00DA2D63" w:rsidRDefault="00D425D3" w:rsidP="000F5C0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Besides t</w:t>
      </w:r>
      <w:r w:rsidR="00915A43">
        <w:rPr>
          <w:rFonts w:ascii="Cambria" w:hAnsi="Cambria"/>
          <w:sz w:val="20"/>
          <w:szCs w:val="20"/>
        </w:rPr>
        <w:t xml:space="preserve">he modeling framework, in recent times, </w:t>
      </w:r>
      <w:r>
        <w:rPr>
          <w:rFonts w:ascii="Cambria" w:hAnsi="Cambria"/>
          <w:sz w:val="20"/>
          <w:szCs w:val="20"/>
        </w:rPr>
        <w:t xml:space="preserve">we have </w:t>
      </w:r>
      <w:r w:rsidR="00C05BE9">
        <w:rPr>
          <w:rFonts w:ascii="Cambria" w:hAnsi="Cambria"/>
          <w:sz w:val="20"/>
          <w:szCs w:val="20"/>
        </w:rPr>
        <w:t xml:space="preserve">also </w:t>
      </w:r>
      <w:r>
        <w:rPr>
          <w:rFonts w:ascii="Cambria" w:hAnsi="Cambria"/>
          <w:sz w:val="20"/>
          <w:szCs w:val="20"/>
        </w:rPr>
        <w:t xml:space="preserve">observed </w:t>
      </w:r>
      <w:r w:rsidR="0076248D">
        <w:rPr>
          <w:rFonts w:ascii="Cambria" w:hAnsi="Cambria"/>
          <w:sz w:val="20"/>
          <w:szCs w:val="20"/>
        </w:rPr>
        <w:t>upgrade</w:t>
      </w:r>
      <w:r w:rsidR="00915A43">
        <w:rPr>
          <w:rFonts w:ascii="Cambria" w:hAnsi="Cambria"/>
          <w:sz w:val="20"/>
          <w:szCs w:val="20"/>
        </w:rPr>
        <w:t>s</w:t>
      </w:r>
      <w:r w:rsidR="0076248D">
        <w:rPr>
          <w:rFonts w:ascii="Cambria" w:hAnsi="Cambria"/>
          <w:sz w:val="20"/>
          <w:szCs w:val="20"/>
        </w:rPr>
        <w:t xml:space="preserve"> in plot</w:t>
      </w:r>
      <w:r w:rsidR="00211DCF">
        <w:rPr>
          <w:rFonts w:ascii="Cambria" w:hAnsi="Cambria"/>
          <w:sz w:val="20"/>
          <w:szCs w:val="20"/>
        </w:rPr>
        <w:t>ting</w:t>
      </w:r>
      <w:r w:rsidR="0076248D">
        <w:rPr>
          <w:rFonts w:ascii="Cambria" w:hAnsi="Cambria"/>
          <w:sz w:val="20"/>
          <w:szCs w:val="20"/>
        </w:rPr>
        <w:t xml:space="preserve"> styles, </w:t>
      </w:r>
      <w:r w:rsidR="002E4596">
        <w:rPr>
          <w:rFonts w:ascii="Cambria" w:hAnsi="Cambria"/>
          <w:sz w:val="20"/>
          <w:szCs w:val="20"/>
        </w:rPr>
        <w:t>flexibility and scope of these sequence logos</w:t>
      </w:r>
      <w:r>
        <w:rPr>
          <w:rFonts w:ascii="Cambria" w:hAnsi="Cambria"/>
          <w:sz w:val="20"/>
          <w:szCs w:val="20"/>
        </w:rPr>
        <w:t xml:space="preserve">. </w:t>
      </w:r>
      <w:r w:rsidR="00915A43">
        <w:rPr>
          <w:rFonts w:ascii="Cambria" w:hAnsi="Cambria"/>
          <w:sz w:val="20"/>
          <w:szCs w:val="20"/>
        </w:rPr>
        <w:t xml:space="preserve"> Some </w:t>
      </w:r>
      <w:r w:rsidR="00426DFA">
        <w:rPr>
          <w:rFonts w:ascii="Cambria" w:hAnsi="Cambria"/>
          <w:sz w:val="20"/>
          <w:szCs w:val="20"/>
        </w:rPr>
        <w:t xml:space="preserve">packages </w:t>
      </w:r>
      <w:r w:rsidR="00426DFA" w:rsidRPr="00EF1CFA">
        <w:rPr>
          <w:rFonts w:ascii="Cambria" w:hAnsi="Cambria"/>
          <w:b/>
          <w:i/>
          <w:sz w:val="20"/>
          <w:szCs w:val="20"/>
        </w:rPr>
        <w:t>gg</w:t>
      </w:r>
      <w:r w:rsidR="00DC662E" w:rsidRPr="00EF1CFA">
        <w:rPr>
          <w:rFonts w:ascii="Cambria" w:hAnsi="Cambria"/>
          <w:b/>
          <w:i/>
          <w:sz w:val="20"/>
          <w:szCs w:val="20"/>
        </w:rPr>
        <w:t>seqlogo</w:t>
      </w:r>
      <w:r w:rsidR="00DC662E" w:rsidRPr="00DC662E">
        <w:rPr>
          <w:rFonts w:ascii="Cambria" w:hAnsi="Cambria"/>
          <w:b/>
          <w:sz w:val="20"/>
          <w:szCs w:val="20"/>
          <w:vertAlign w:val="superscript"/>
        </w:rPr>
        <w:t>14</w:t>
      </w:r>
      <w:r w:rsidR="00DC662E">
        <w:rPr>
          <w:rFonts w:ascii="Cambria" w:hAnsi="Cambria"/>
          <w:sz w:val="20"/>
          <w:szCs w:val="20"/>
        </w:rPr>
        <w:t xml:space="preserve"> and </w:t>
      </w:r>
      <w:r w:rsidR="00DC662E" w:rsidRPr="00EF1CFA">
        <w:rPr>
          <w:rFonts w:ascii="Cambria" w:hAnsi="Cambria"/>
          <w:b/>
          <w:i/>
          <w:sz w:val="20"/>
          <w:szCs w:val="20"/>
        </w:rPr>
        <w:t>gg</w:t>
      </w:r>
      <w:r w:rsidR="00426DFA" w:rsidRPr="00EF1CFA">
        <w:rPr>
          <w:rFonts w:ascii="Cambria" w:hAnsi="Cambria"/>
          <w:b/>
          <w:i/>
          <w:sz w:val="20"/>
          <w:szCs w:val="20"/>
        </w:rPr>
        <w:t>logo</w:t>
      </w:r>
      <w:r w:rsidR="00DC662E" w:rsidRPr="00DC662E">
        <w:rPr>
          <w:rFonts w:ascii="Cambria" w:hAnsi="Cambria"/>
          <w:b/>
          <w:sz w:val="20"/>
          <w:szCs w:val="20"/>
          <w:vertAlign w:val="superscript"/>
        </w:rPr>
        <w:t>15</w:t>
      </w:r>
      <w:r w:rsidR="00426DFA">
        <w:rPr>
          <w:rFonts w:ascii="Cambria" w:hAnsi="Cambria"/>
          <w:sz w:val="20"/>
          <w:szCs w:val="20"/>
        </w:rPr>
        <w:t xml:space="preserve"> have integrated ggplot2 graphics with logo </w:t>
      </w:r>
      <w:r w:rsidR="003C3AD8">
        <w:rPr>
          <w:rFonts w:ascii="Cambria" w:hAnsi="Cambria"/>
          <w:sz w:val="20"/>
          <w:szCs w:val="20"/>
        </w:rPr>
        <w:t xml:space="preserve">plots, thereby generating </w:t>
      </w:r>
      <w:r w:rsidR="00C85B94">
        <w:rPr>
          <w:rFonts w:ascii="Cambria" w:hAnsi="Cambria"/>
          <w:sz w:val="20"/>
          <w:szCs w:val="20"/>
        </w:rPr>
        <w:t>fancy</w:t>
      </w:r>
      <w:r w:rsidR="002E4596">
        <w:rPr>
          <w:rFonts w:ascii="Cambria" w:hAnsi="Cambria"/>
          <w:sz w:val="20"/>
          <w:szCs w:val="20"/>
        </w:rPr>
        <w:t xml:space="preserve"> </w:t>
      </w:r>
      <w:r w:rsidR="00426DFA">
        <w:rPr>
          <w:rFonts w:ascii="Cambria" w:hAnsi="Cambria"/>
          <w:sz w:val="20"/>
          <w:szCs w:val="20"/>
        </w:rPr>
        <w:t>publicatio</w:t>
      </w:r>
      <w:r w:rsidR="00C85B94">
        <w:rPr>
          <w:rFonts w:ascii="Cambria" w:hAnsi="Cambria"/>
          <w:sz w:val="20"/>
          <w:szCs w:val="20"/>
        </w:rPr>
        <w:t>n ready logo plots</w:t>
      </w:r>
      <w:r w:rsidR="003E6149">
        <w:rPr>
          <w:rFonts w:ascii="Cambria" w:hAnsi="Cambria"/>
          <w:sz w:val="20"/>
          <w:szCs w:val="20"/>
        </w:rPr>
        <w:t xml:space="preserve"> (</w:t>
      </w:r>
      <w:r w:rsidR="003E6149" w:rsidRPr="00541E09">
        <w:rPr>
          <w:rFonts w:ascii="Cambria" w:hAnsi="Cambria"/>
          <w:b/>
          <w:sz w:val="20"/>
          <w:szCs w:val="20"/>
        </w:rPr>
        <w:t>Figure</w:t>
      </w:r>
      <w:r w:rsidR="00541E09" w:rsidRPr="00541E09">
        <w:rPr>
          <w:rFonts w:ascii="Cambria" w:hAnsi="Cambria"/>
          <w:b/>
          <w:sz w:val="20"/>
          <w:szCs w:val="20"/>
        </w:rPr>
        <w:t>s 1b, 1d</w:t>
      </w:r>
      <w:r w:rsidR="003E6149">
        <w:rPr>
          <w:rFonts w:ascii="Cambria" w:hAnsi="Cambria"/>
          <w:sz w:val="20"/>
          <w:szCs w:val="20"/>
        </w:rPr>
        <w:t>)</w:t>
      </w:r>
      <w:r w:rsidR="00426DFA">
        <w:rPr>
          <w:rFonts w:ascii="Cambria" w:hAnsi="Cambria"/>
          <w:sz w:val="20"/>
          <w:szCs w:val="20"/>
        </w:rPr>
        <w:t xml:space="preserve">. </w:t>
      </w:r>
      <w:r w:rsidR="00E35356">
        <w:rPr>
          <w:rFonts w:ascii="Cambria" w:hAnsi="Cambria"/>
          <w:sz w:val="20"/>
          <w:szCs w:val="20"/>
        </w:rPr>
        <w:t>While the initial package</w:t>
      </w:r>
      <w:r w:rsidR="003C3AD8">
        <w:rPr>
          <w:rFonts w:ascii="Cambria" w:hAnsi="Cambria"/>
          <w:sz w:val="20"/>
          <w:szCs w:val="20"/>
        </w:rPr>
        <w:t xml:space="preserve">s were restricted to using either A, C, G, T or </w:t>
      </w:r>
      <w:r w:rsidR="00E35356">
        <w:rPr>
          <w:rFonts w:ascii="Cambria" w:hAnsi="Cambria"/>
          <w:sz w:val="20"/>
          <w:szCs w:val="20"/>
        </w:rPr>
        <w:t xml:space="preserve">English alphabets as symbols in a logo plot, </w:t>
      </w:r>
      <w:proofErr w:type="spellStart"/>
      <w:r w:rsidR="00E35356" w:rsidRPr="00EF1CFA">
        <w:rPr>
          <w:rFonts w:ascii="Cambria" w:hAnsi="Cambria"/>
          <w:i/>
          <w:sz w:val="20"/>
          <w:szCs w:val="20"/>
        </w:rPr>
        <w:t>ggseqlogo</w:t>
      </w:r>
      <w:proofErr w:type="spellEnd"/>
      <w:r w:rsidR="00E35356" w:rsidRPr="00EF1CFA">
        <w:rPr>
          <w:rFonts w:ascii="Cambria" w:hAnsi="Cambria"/>
          <w:i/>
          <w:sz w:val="20"/>
          <w:szCs w:val="20"/>
        </w:rPr>
        <w:t xml:space="preserve"> </w:t>
      </w:r>
      <w:r w:rsidR="00E35356">
        <w:rPr>
          <w:rFonts w:ascii="Cambria" w:hAnsi="Cambria"/>
          <w:sz w:val="20"/>
          <w:szCs w:val="20"/>
        </w:rPr>
        <w:t>has the flexibi</w:t>
      </w:r>
      <w:r w:rsidR="003C3AD8">
        <w:rPr>
          <w:rFonts w:ascii="Cambria" w:hAnsi="Cambria"/>
          <w:sz w:val="20"/>
          <w:szCs w:val="20"/>
        </w:rPr>
        <w:t>lity to use numbers and Greek letters as symbols</w:t>
      </w:r>
      <w:r w:rsidR="00843B7B">
        <w:rPr>
          <w:rFonts w:ascii="Cambria" w:hAnsi="Cambria"/>
          <w:sz w:val="20"/>
          <w:szCs w:val="20"/>
        </w:rPr>
        <w:t xml:space="preserve"> as well</w:t>
      </w:r>
      <w:r w:rsidR="006D0ED5">
        <w:rPr>
          <w:rFonts w:ascii="Cambria" w:hAnsi="Cambria"/>
          <w:sz w:val="20"/>
          <w:szCs w:val="20"/>
        </w:rPr>
        <w:t xml:space="preserve">. </w:t>
      </w:r>
      <w:r w:rsidR="00915A43">
        <w:rPr>
          <w:rFonts w:ascii="Cambria" w:hAnsi="Cambria"/>
          <w:sz w:val="20"/>
          <w:szCs w:val="20"/>
        </w:rPr>
        <w:t xml:space="preserve">R package </w:t>
      </w:r>
      <w:proofErr w:type="spellStart"/>
      <w:r w:rsidR="00C85B94" w:rsidRPr="00EF1CFA">
        <w:rPr>
          <w:rFonts w:ascii="Cambria" w:hAnsi="Cambria"/>
          <w:i/>
          <w:sz w:val="20"/>
          <w:szCs w:val="20"/>
        </w:rPr>
        <w:t>Logolas</w:t>
      </w:r>
      <w:proofErr w:type="spellEnd"/>
      <w:r w:rsidR="0002020B">
        <w:rPr>
          <w:rFonts w:ascii="Cambria" w:hAnsi="Cambria"/>
          <w:sz w:val="20"/>
          <w:szCs w:val="20"/>
        </w:rPr>
        <w:t xml:space="preserve"> even </w:t>
      </w:r>
      <w:r w:rsidR="00C85B94">
        <w:rPr>
          <w:rFonts w:ascii="Cambria" w:hAnsi="Cambria"/>
          <w:sz w:val="20"/>
          <w:szCs w:val="20"/>
        </w:rPr>
        <w:t xml:space="preserve">allows </w:t>
      </w:r>
      <w:r w:rsidR="0002020B">
        <w:rPr>
          <w:rFonts w:ascii="Cambria" w:hAnsi="Cambria"/>
          <w:sz w:val="20"/>
          <w:szCs w:val="20"/>
        </w:rPr>
        <w:t xml:space="preserve">one to plot </w:t>
      </w:r>
      <w:r w:rsidR="003C3AD8">
        <w:rPr>
          <w:rFonts w:ascii="Cambria" w:hAnsi="Cambria"/>
          <w:sz w:val="20"/>
          <w:szCs w:val="20"/>
        </w:rPr>
        <w:t>alphanumeric strin</w:t>
      </w:r>
      <w:r w:rsidR="002E4596">
        <w:rPr>
          <w:rFonts w:ascii="Cambria" w:hAnsi="Cambria"/>
          <w:sz w:val="20"/>
          <w:szCs w:val="20"/>
        </w:rPr>
        <w:t xml:space="preserve">gs as symbols, </w:t>
      </w:r>
      <w:r w:rsidR="00C85B94">
        <w:rPr>
          <w:rFonts w:ascii="Cambria" w:hAnsi="Cambria"/>
          <w:sz w:val="20"/>
          <w:szCs w:val="20"/>
        </w:rPr>
        <w:t>thereby ex</w:t>
      </w:r>
      <w:r w:rsidR="002E4596">
        <w:rPr>
          <w:rFonts w:ascii="Cambria" w:hAnsi="Cambria"/>
          <w:sz w:val="20"/>
          <w:szCs w:val="20"/>
        </w:rPr>
        <w:t>tending</w:t>
      </w:r>
      <w:r w:rsidR="003C3AD8">
        <w:rPr>
          <w:rFonts w:ascii="Cambria" w:hAnsi="Cambria"/>
          <w:sz w:val="20"/>
          <w:szCs w:val="20"/>
        </w:rPr>
        <w:t xml:space="preserve"> </w:t>
      </w:r>
      <w:r w:rsidR="00E35356">
        <w:rPr>
          <w:rFonts w:ascii="Cambria" w:hAnsi="Cambria"/>
          <w:sz w:val="20"/>
          <w:szCs w:val="20"/>
        </w:rPr>
        <w:t xml:space="preserve">the scope of logo plots beyond DNA, RNA and protein sequences to </w:t>
      </w:r>
      <w:r w:rsidR="0002020B">
        <w:rPr>
          <w:rFonts w:ascii="Cambria" w:hAnsi="Cambria"/>
          <w:sz w:val="20"/>
          <w:szCs w:val="20"/>
        </w:rPr>
        <w:t xml:space="preserve">more general compositional data </w:t>
      </w:r>
      <w:r w:rsidR="007B6E22">
        <w:rPr>
          <w:rFonts w:ascii="Cambria" w:hAnsi="Cambria"/>
          <w:sz w:val="20"/>
          <w:szCs w:val="20"/>
        </w:rPr>
        <w:t>(</w:t>
      </w:r>
      <w:r w:rsidR="00541E09">
        <w:rPr>
          <w:rFonts w:ascii="Cambria" w:hAnsi="Cambria"/>
          <w:sz w:val="20"/>
          <w:szCs w:val="20"/>
        </w:rPr>
        <w:t xml:space="preserve">see </w:t>
      </w:r>
      <w:r w:rsidR="00541E09" w:rsidRPr="00541E09">
        <w:rPr>
          <w:rFonts w:ascii="Cambria" w:hAnsi="Cambria"/>
          <w:b/>
          <w:sz w:val="20"/>
          <w:szCs w:val="20"/>
        </w:rPr>
        <w:t>Figures</w:t>
      </w:r>
      <w:r w:rsidR="00541E09">
        <w:rPr>
          <w:rFonts w:ascii="Cambria" w:hAnsi="Cambria"/>
          <w:b/>
          <w:sz w:val="20"/>
          <w:szCs w:val="20"/>
        </w:rPr>
        <w:t xml:space="preserve"> 1e, </w:t>
      </w:r>
      <w:r w:rsidR="007B6E22" w:rsidRPr="00541E09">
        <w:rPr>
          <w:rFonts w:ascii="Cambria" w:hAnsi="Cambria"/>
          <w:b/>
          <w:sz w:val="20"/>
          <w:szCs w:val="20"/>
        </w:rPr>
        <w:t>1</w:t>
      </w:r>
      <w:r w:rsidR="00541E09">
        <w:rPr>
          <w:rFonts w:ascii="Cambria" w:hAnsi="Cambria"/>
          <w:b/>
          <w:sz w:val="20"/>
          <w:szCs w:val="20"/>
        </w:rPr>
        <w:t>f</w:t>
      </w:r>
      <w:r w:rsidR="00EF1CFA">
        <w:rPr>
          <w:rFonts w:ascii="Cambria" w:hAnsi="Cambria"/>
          <w:sz w:val="20"/>
          <w:szCs w:val="20"/>
        </w:rPr>
        <w:t>)</w:t>
      </w:r>
      <w:r w:rsidR="00EF1CFA">
        <w:rPr>
          <w:rFonts w:ascii="Cambria" w:hAnsi="Cambria"/>
          <w:sz w:val="20"/>
          <w:szCs w:val="20"/>
        </w:rPr>
        <w:t>.</w:t>
      </w:r>
    </w:p>
    <w:p w14:paraId="409EA5E7" w14:textId="77777777" w:rsidR="00E35356" w:rsidRDefault="00E35356" w:rsidP="000F5C00">
      <w:pPr>
        <w:rPr>
          <w:rFonts w:ascii="Cambria" w:hAnsi="Cambria"/>
          <w:sz w:val="20"/>
          <w:szCs w:val="20"/>
        </w:rPr>
      </w:pPr>
    </w:p>
    <w:p w14:paraId="178A3C21" w14:textId="197B7623" w:rsidR="000A5327" w:rsidRDefault="006B1E46" w:rsidP="000F5C0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One primary appli</w:t>
      </w:r>
      <w:r w:rsidR="003C3AD8">
        <w:rPr>
          <w:rFonts w:ascii="Cambria" w:hAnsi="Cambria"/>
          <w:sz w:val="20"/>
          <w:szCs w:val="20"/>
        </w:rPr>
        <w:t xml:space="preserve">cation of logo plots is in detecting </w:t>
      </w:r>
      <w:r>
        <w:rPr>
          <w:rFonts w:ascii="Cambria" w:hAnsi="Cambria"/>
          <w:sz w:val="20"/>
          <w:szCs w:val="20"/>
        </w:rPr>
        <w:t>motifs in a set of aligned sequences</w:t>
      </w:r>
      <w:r w:rsidR="003C3AD8">
        <w:rPr>
          <w:rFonts w:ascii="Cambria" w:hAnsi="Cambria"/>
          <w:sz w:val="20"/>
          <w:szCs w:val="20"/>
        </w:rPr>
        <w:t xml:space="preserve"> and comparing these motifs across many</w:t>
      </w:r>
      <w:r w:rsidR="00C85B94">
        <w:rPr>
          <w:rFonts w:ascii="Cambria" w:hAnsi="Cambria"/>
          <w:sz w:val="20"/>
          <w:szCs w:val="20"/>
        </w:rPr>
        <w:t xml:space="preserve"> such sets</w:t>
      </w:r>
      <w:r w:rsidR="003C3AD8">
        <w:rPr>
          <w:rFonts w:ascii="Cambria" w:hAnsi="Cambria"/>
          <w:sz w:val="20"/>
          <w:szCs w:val="20"/>
        </w:rPr>
        <w:t xml:space="preserve">. </w:t>
      </w:r>
      <w:r>
        <w:rPr>
          <w:rFonts w:ascii="Cambria" w:hAnsi="Cambria"/>
          <w:sz w:val="20"/>
          <w:szCs w:val="20"/>
        </w:rPr>
        <w:t xml:space="preserve"> Several packages have </w:t>
      </w:r>
      <w:r w:rsidR="003C3AD8">
        <w:rPr>
          <w:rFonts w:ascii="Cambria" w:hAnsi="Cambria"/>
          <w:sz w:val="20"/>
          <w:szCs w:val="20"/>
        </w:rPr>
        <w:t xml:space="preserve">been developed in this context. </w:t>
      </w:r>
      <w:r w:rsidR="00DC662E" w:rsidRPr="00246347">
        <w:rPr>
          <w:rFonts w:ascii="Cambria" w:hAnsi="Cambria"/>
          <w:b/>
          <w:i/>
          <w:sz w:val="20"/>
          <w:szCs w:val="20"/>
        </w:rPr>
        <w:t>motifStack</w:t>
      </w:r>
      <w:r w:rsidR="00DC662E" w:rsidRPr="00DC662E">
        <w:rPr>
          <w:rFonts w:ascii="Cambria" w:hAnsi="Cambria"/>
          <w:b/>
          <w:sz w:val="20"/>
          <w:szCs w:val="20"/>
          <w:vertAlign w:val="superscript"/>
        </w:rPr>
        <w:t>16</w:t>
      </w:r>
      <w:r w:rsidR="00DC662E">
        <w:rPr>
          <w:rFonts w:ascii="Cambria" w:hAnsi="Cambria"/>
          <w:sz w:val="20"/>
          <w:szCs w:val="20"/>
        </w:rPr>
        <w:t xml:space="preserve"> </w:t>
      </w:r>
      <w:r w:rsidR="006511FD">
        <w:rPr>
          <w:rFonts w:ascii="Cambria" w:hAnsi="Cambria"/>
          <w:sz w:val="20"/>
          <w:szCs w:val="20"/>
        </w:rPr>
        <w:t>R</w:t>
      </w:r>
      <w:r w:rsidR="00DC662E">
        <w:rPr>
          <w:rFonts w:ascii="Cambria" w:hAnsi="Cambria"/>
          <w:sz w:val="20"/>
          <w:szCs w:val="20"/>
        </w:rPr>
        <w:t xml:space="preserve"> </w:t>
      </w:r>
      <w:r w:rsidR="005527E1">
        <w:rPr>
          <w:rFonts w:ascii="Cambria" w:hAnsi="Cambria"/>
          <w:sz w:val="20"/>
          <w:szCs w:val="20"/>
        </w:rPr>
        <w:t xml:space="preserve">package </w:t>
      </w:r>
      <w:r w:rsidR="000A5327">
        <w:rPr>
          <w:rFonts w:ascii="Cambria" w:hAnsi="Cambria"/>
          <w:sz w:val="20"/>
          <w:szCs w:val="20"/>
        </w:rPr>
        <w:t xml:space="preserve">uses a distance metric based on </w:t>
      </w:r>
      <w:r w:rsidR="000A5327" w:rsidRPr="00246347">
        <w:rPr>
          <w:rFonts w:ascii="Cambria" w:hAnsi="Cambria"/>
          <w:i/>
          <w:sz w:val="20"/>
          <w:szCs w:val="20"/>
        </w:rPr>
        <w:t>STAMP</w:t>
      </w:r>
      <w:r w:rsidR="00DC662E" w:rsidRPr="00DC662E">
        <w:rPr>
          <w:rFonts w:ascii="Cambria" w:hAnsi="Cambria"/>
          <w:b/>
          <w:sz w:val="20"/>
          <w:szCs w:val="20"/>
          <w:vertAlign w:val="superscript"/>
        </w:rPr>
        <w:t>17</w:t>
      </w:r>
      <w:r w:rsidR="000A5327">
        <w:rPr>
          <w:rFonts w:ascii="Cambria" w:hAnsi="Cambria"/>
          <w:sz w:val="20"/>
          <w:szCs w:val="20"/>
        </w:rPr>
        <w:t xml:space="preserve"> to calculate distance </w:t>
      </w:r>
      <w:r w:rsidR="003C3AD8">
        <w:rPr>
          <w:rFonts w:ascii="Cambria" w:hAnsi="Cambria"/>
          <w:sz w:val="20"/>
          <w:szCs w:val="20"/>
        </w:rPr>
        <w:t xml:space="preserve">between motifs and </w:t>
      </w:r>
      <w:r w:rsidR="000A5327">
        <w:rPr>
          <w:rFonts w:ascii="Cambria" w:hAnsi="Cambria"/>
          <w:sz w:val="20"/>
          <w:szCs w:val="20"/>
        </w:rPr>
        <w:t>visualize the alignment of multiple motifs on a tree or circl</w:t>
      </w:r>
      <w:r w:rsidR="003C3AD8">
        <w:rPr>
          <w:rFonts w:ascii="Cambria" w:hAnsi="Cambria"/>
          <w:sz w:val="20"/>
          <w:szCs w:val="20"/>
        </w:rPr>
        <w:t xml:space="preserve">e based on the similarity scores. </w:t>
      </w:r>
      <w:r w:rsidR="006511FD">
        <w:rPr>
          <w:rFonts w:ascii="Cambria" w:hAnsi="Cambria"/>
          <w:sz w:val="20"/>
          <w:szCs w:val="20"/>
        </w:rPr>
        <w:t>R</w:t>
      </w:r>
      <w:r w:rsidR="00DC662E">
        <w:rPr>
          <w:rFonts w:ascii="Cambria" w:hAnsi="Cambria"/>
          <w:sz w:val="20"/>
          <w:szCs w:val="20"/>
        </w:rPr>
        <w:t xml:space="preserve"> package </w:t>
      </w:r>
      <w:r w:rsidR="00CB082E" w:rsidRPr="00246347">
        <w:rPr>
          <w:rFonts w:ascii="Cambria" w:hAnsi="Cambria"/>
          <w:b/>
          <w:i/>
          <w:sz w:val="20"/>
          <w:szCs w:val="20"/>
        </w:rPr>
        <w:t>DiffLogo</w:t>
      </w:r>
      <w:r w:rsidR="00DC662E" w:rsidRPr="00DC662E">
        <w:rPr>
          <w:rFonts w:ascii="Cambria" w:hAnsi="Cambria"/>
          <w:b/>
          <w:sz w:val="20"/>
          <w:szCs w:val="20"/>
          <w:vertAlign w:val="superscript"/>
        </w:rPr>
        <w:t>18</w:t>
      </w:r>
      <w:r w:rsidR="00DC662E">
        <w:rPr>
          <w:rFonts w:ascii="Cambria" w:hAnsi="Cambria"/>
          <w:sz w:val="20"/>
          <w:szCs w:val="20"/>
          <w:vertAlign w:val="superscript"/>
        </w:rPr>
        <w:t xml:space="preserve"> </w:t>
      </w:r>
      <w:r w:rsidR="00B70D0D">
        <w:rPr>
          <w:rFonts w:ascii="Cambria" w:hAnsi="Cambria"/>
          <w:sz w:val="20"/>
          <w:szCs w:val="20"/>
        </w:rPr>
        <w:t>visualizes</w:t>
      </w:r>
      <w:r w:rsidR="00CB082E">
        <w:rPr>
          <w:rFonts w:ascii="Cambria" w:hAnsi="Cambria"/>
          <w:sz w:val="20"/>
          <w:szCs w:val="20"/>
        </w:rPr>
        <w:t xml:space="preserve"> </w:t>
      </w:r>
      <w:r w:rsidR="00B70D0D">
        <w:rPr>
          <w:rFonts w:ascii="Cambria" w:hAnsi="Cambria"/>
          <w:sz w:val="20"/>
          <w:szCs w:val="20"/>
        </w:rPr>
        <w:t>pairwise differences in motifs corresponding to</w:t>
      </w:r>
      <w:r w:rsidR="00CB082E">
        <w:rPr>
          <w:rFonts w:ascii="Cambria" w:hAnsi="Cambria"/>
          <w:sz w:val="20"/>
          <w:szCs w:val="20"/>
        </w:rPr>
        <w:t xml:space="preserve"> </w:t>
      </w:r>
      <w:r w:rsidR="00B70D0D">
        <w:rPr>
          <w:rFonts w:ascii="Cambria" w:hAnsi="Cambria"/>
          <w:sz w:val="20"/>
          <w:szCs w:val="20"/>
        </w:rPr>
        <w:t xml:space="preserve">multiple </w:t>
      </w:r>
      <w:r w:rsidR="00CB082E">
        <w:rPr>
          <w:rFonts w:ascii="Cambria" w:hAnsi="Cambria"/>
          <w:sz w:val="20"/>
          <w:szCs w:val="20"/>
        </w:rPr>
        <w:t>sequence logo</w:t>
      </w:r>
      <w:r w:rsidR="00B70D0D">
        <w:rPr>
          <w:rFonts w:ascii="Cambria" w:hAnsi="Cambria"/>
          <w:sz w:val="20"/>
          <w:szCs w:val="20"/>
        </w:rPr>
        <w:t>s, w</w:t>
      </w:r>
      <w:r w:rsidR="0029767E">
        <w:rPr>
          <w:rFonts w:ascii="Cambria" w:hAnsi="Cambria"/>
          <w:sz w:val="20"/>
          <w:szCs w:val="20"/>
        </w:rPr>
        <w:t>ith an intuitive visualization of th</w:t>
      </w:r>
      <w:r w:rsidR="00807FA2">
        <w:rPr>
          <w:rFonts w:ascii="Cambria" w:hAnsi="Cambria"/>
          <w:sz w:val="20"/>
          <w:szCs w:val="20"/>
        </w:rPr>
        <w:t xml:space="preserve">e difference patterns. Web application </w:t>
      </w:r>
      <w:r w:rsidR="0029767E" w:rsidRPr="00246347">
        <w:rPr>
          <w:rFonts w:ascii="Cambria" w:hAnsi="Cambria"/>
          <w:b/>
          <w:i/>
          <w:sz w:val="20"/>
          <w:szCs w:val="20"/>
        </w:rPr>
        <w:t>Two sample Logo</w:t>
      </w:r>
      <w:r w:rsidR="00DC662E" w:rsidRPr="00DC662E">
        <w:rPr>
          <w:rFonts w:ascii="Cambria" w:hAnsi="Cambria"/>
          <w:b/>
          <w:sz w:val="20"/>
          <w:szCs w:val="20"/>
          <w:vertAlign w:val="superscript"/>
        </w:rPr>
        <w:t>19</w:t>
      </w:r>
      <w:r w:rsidR="0029767E">
        <w:rPr>
          <w:rFonts w:ascii="Cambria" w:hAnsi="Cambria"/>
          <w:sz w:val="20"/>
          <w:szCs w:val="20"/>
        </w:rPr>
        <w:t xml:space="preserve"> also uses statistical tests to compare between two aligned sets of sequences and visualize the differences</w:t>
      </w:r>
      <w:r w:rsidR="00DC51BB">
        <w:rPr>
          <w:rFonts w:ascii="Cambria" w:hAnsi="Cambria"/>
          <w:sz w:val="20"/>
          <w:szCs w:val="20"/>
        </w:rPr>
        <w:t>.</w:t>
      </w:r>
      <w:r w:rsidR="006511FD">
        <w:rPr>
          <w:rFonts w:ascii="Cambria" w:hAnsi="Cambria"/>
          <w:sz w:val="20"/>
          <w:szCs w:val="20"/>
        </w:rPr>
        <w:t xml:space="preserve"> R</w:t>
      </w:r>
      <w:r w:rsidR="0029767E">
        <w:rPr>
          <w:rFonts w:ascii="Cambria" w:hAnsi="Cambria"/>
          <w:sz w:val="20"/>
          <w:szCs w:val="20"/>
        </w:rPr>
        <w:t xml:space="preserve"> package </w:t>
      </w:r>
      <w:r w:rsidR="0029767E" w:rsidRPr="00246347">
        <w:rPr>
          <w:rFonts w:ascii="Cambria" w:hAnsi="Cambria"/>
          <w:b/>
          <w:i/>
          <w:sz w:val="20"/>
          <w:szCs w:val="20"/>
        </w:rPr>
        <w:t>motifcounter</w:t>
      </w:r>
      <w:r w:rsidR="00807FA2" w:rsidRPr="00807FA2">
        <w:rPr>
          <w:rFonts w:ascii="Cambria" w:hAnsi="Cambria"/>
          <w:b/>
          <w:sz w:val="20"/>
          <w:szCs w:val="20"/>
          <w:vertAlign w:val="superscript"/>
        </w:rPr>
        <w:t>20</w:t>
      </w:r>
      <w:r w:rsidR="0029767E">
        <w:rPr>
          <w:rFonts w:ascii="Cambria" w:hAnsi="Cambria"/>
          <w:sz w:val="20"/>
          <w:szCs w:val="20"/>
        </w:rPr>
        <w:t xml:space="preserve"> </w:t>
      </w:r>
      <w:r w:rsidR="003C3AD8">
        <w:rPr>
          <w:rFonts w:ascii="Cambria" w:hAnsi="Cambria"/>
          <w:sz w:val="20"/>
          <w:szCs w:val="20"/>
        </w:rPr>
        <w:t>can match</w:t>
      </w:r>
      <w:r w:rsidR="0029767E">
        <w:rPr>
          <w:rFonts w:ascii="Cambria" w:hAnsi="Cambria"/>
          <w:sz w:val="20"/>
          <w:szCs w:val="20"/>
        </w:rPr>
        <w:t xml:space="preserve"> a sequence with previ</w:t>
      </w:r>
      <w:r w:rsidR="003C3AD8">
        <w:rPr>
          <w:rFonts w:ascii="Cambria" w:hAnsi="Cambria"/>
          <w:sz w:val="20"/>
          <w:szCs w:val="20"/>
        </w:rPr>
        <w:t>ously known motifs and then perform enrichment of</w:t>
      </w:r>
      <w:r w:rsidR="0029767E">
        <w:rPr>
          <w:rFonts w:ascii="Cambria" w:hAnsi="Cambria"/>
          <w:sz w:val="20"/>
          <w:szCs w:val="20"/>
        </w:rPr>
        <w:t xml:space="preserve"> the number of motif hits based on match scores, </w:t>
      </w:r>
      <w:r w:rsidR="00DC51BB">
        <w:rPr>
          <w:rFonts w:ascii="Cambria" w:hAnsi="Cambria"/>
          <w:sz w:val="20"/>
          <w:szCs w:val="20"/>
        </w:rPr>
        <w:t xml:space="preserve">with respect to </w:t>
      </w:r>
      <w:r w:rsidR="0029767E">
        <w:rPr>
          <w:rFonts w:ascii="Cambria" w:hAnsi="Cambria"/>
          <w:sz w:val="20"/>
          <w:szCs w:val="20"/>
        </w:rPr>
        <w:t xml:space="preserve">random DNA sequences. </w:t>
      </w:r>
      <w:r w:rsidR="008C7F41">
        <w:rPr>
          <w:rFonts w:ascii="Cambria" w:hAnsi="Cambria"/>
          <w:sz w:val="20"/>
          <w:szCs w:val="20"/>
        </w:rPr>
        <w:t xml:space="preserve"> </w:t>
      </w:r>
    </w:p>
    <w:p w14:paraId="393E7600" w14:textId="77777777" w:rsidR="008C7F41" w:rsidRDefault="008C7F41" w:rsidP="000F5C00">
      <w:pPr>
        <w:rPr>
          <w:rFonts w:ascii="Cambria" w:hAnsi="Cambria"/>
          <w:sz w:val="20"/>
          <w:szCs w:val="20"/>
        </w:rPr>
      </w:pPr>
    </w:p>
    <w:p w14:paraId="1B298AC9" w14:textId="77777777" w:rsidR="00C86FD9" w:rsidRDefault="00C86FD9" w:rsidP="000F5C00">
      <w:pPr>
        <w:rPr>
          <w:rFonts w:ascii="Cambria" w:hAnsi="Cambria"/>
          <w:sz w:val="20"/>
          <w:szCs w:val="20"/>
        </w:rPr>
      </w:pPr>
    </w:p>
    <w:p w14:paraId="49DAD7FD" w14:textId="6B9CE4AB" w:rsidR="00C86FD9" w:rsidRPr="00892F4D" w:rsidRDefault="00C86FD9" w:rsidP="000F5C00">
      <w:pPr>
        <w:rPr>
          <w:rFonts w:ascii="Cambria" w:hAnsi="Cambria"/>
          <w:b/>
          <w:sz w:val="20"/>
          <w:szCs w:val="20"/>
        </w:rPr>
      </w:pPr>
      <w:r w:rsidRPr="00892F4D">
        <w:rPr>
          <w:rFonts w:ascii="Cambria" w:hAnsi="Cambria"/>
          <w:b/>
          <w:sz w:val="20"/>
          <w:szCs w:val="20"/>
        </w:rPr>
        <w:t xml:space="preserve">Conclusion </w:t>
      </w:r>
    </w:p>
    <w:p w14:paraId="27D26A3D" w14:textId="77777777" w:rsidR="00F052D8" w:rsidRDefault="00F052D8" w:rsidP="000F5C00">
      <w:pPr>
        <w:rPr>
          <w:rFonts w:ascii="Cambria" w:hAnsi="Cambria"/>
          <w:sz w:val="20"/>
          <w:szCs w:val="20"/>
        </w:rPr>
      </w:pPr>
    </w:p>
    <w:p w14:paraId="182DA5E3" w14:textId="6EC6868E" w:rsidR="004E284D" w:rsidRDefault="00F020CC" w:rsidP="000F5C0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First conceptualized nearly 30 years back, sequence logo plots have </w:t>
      </w:r>
      <w:r w:rsidR="00E9366A">
        <w:rPr>
          <w:rFonts w:ascii="Cambria" w:hAnsi="Cambria"/>
          <w:sz w:val="20"/>
          <w:szCs w:val="20"/>
        </w:rPr>
        <w:t>now become</w:t>
      </w:r>
      <w:r w:rsidR="00077085">
        <w:rPr>
          <w:rFonts w:ascii="Cambria" w:hAnsi="Cambria"/>
          <w:sz w:val="20"/>
          <w:szCs w:val="20"/>
        </w:rPr>
        <w:t xml:space="preserve"> the standard for visualizing patterns in aligned oligonucleotide and protein sequences. </w:t>
      </w:r>
      <w:r w:rsidR="004E284D">
        <w:rPr>
          <w:rFonts w:ascii="Cambria" w:hAnsi="Cambria"/>
          <w:sz w:val="20"/>
          <w:szCs w:val="20"/>
        </w:rPr>
        <w:t>With the growing size of multiple sequence alignment data generated through wet lab experiments (HT-SELEX, Chip-</w:t>
      </w:r>
      <w:proofErr w:type="spellStart"/>
      <w:r w:rsidR="004E284D">
        <w:rPr>
          <w:rFonts w:ascii="Cambria" w:hAnsi="Cambria"/>
          <w:sz w:val="20"/>
          <w:szCs w:val="20"/>
        </w:rPr>
        <w:t>Seq</w:t>
      </w:r>
      <w:proofErr w:type="spellEnd"/>
      <w:r w:rsidR="004E284D">
        <w:rPr>
          <w:rFonts w:ascii="Cambria" w:hAnsi="Cambria"/>
          <w:sz w:val="20"/>
          <w:szCs w:val="20"/>
        </w:rPr>
        <w:t>, Chip-chip) from various model organisms (humans, mouse, plants, fungi), the need for sequence logo plots</w:t>
      </w:r>
      <w:r w:rsidR="00E9366A">
        <w:rPr>
          <w:rFonts w:ascii="Cambria" w:hAnsi="Cambria"/>
          <w:sz w:val="20"/>
          <w:szCs w:val="20"/>
        </w:rPr>
        <w:t xml:space="preserve"> to visualize and interpret </w:t>
      </w:r>
      <w:r w:rsidR="00F01EF6">
        <w:rPr>
          <w:rFonts w:ascii="Cambria" w:hAnsi="Cambria"/>
          <w:sz w:val="20"/>
          <w:szCs w:val="20"/>
        </w:rPr>
        <w:t>motif patterns keeps on</w:t>
      </w:r>
      <w:r w:rsidR="00C068FA">
        <w:rPr>
          <w:rFonts w:ascii="Cambria" w:hAnsi="Cambria"/>
          <w:sz w:val="20"/>
          <w:szCs w:val="20"/>
        </w:rPr>
        <w:t xml:space="preserve"> increasing</w:t>
      </w:r>
      <w:r w:rsidR="00242809">
        <w:rPr>
          <w:rFonts w:ascii="Cambria" w:hAnsi="Cambria"/>
          <w:sz w:val="20"/>
          <w:szCs w:val="20"/>
        </w:rPr>
        <w:t>. In fact, several</w:t>
      </w:r>
      <w:r w:rsidR="004E284D">
        <w:rPr>
          <w:rFonts w:ascii="Cambria" w:hAnsi="Cambria"/>
          <w:sz w:val="20"/>
          <w:szCs w:val="20"/>
        </w:rPr>
        <w:t xml:space="preserve"> current databases, for e.g. – JASPAR</w:t>
      </w:r>
      <w:r w:rsidR="006671DD" w:rsidRPr="002F7CB2">
        <w:rPr>
          <w:rFonts w:ascii="Cambria" w:hAnsi="Cambria"/>
          <w:b/>
          <w:sz w:val="20"/>
          <w:szCs w:val="20"/>
          <w:vertAlign w:val="superscript"/>
        </w:rPr>
        <w:t>21</w:t>
      </w:r>
      <w:r w:rsidR="004E284D">
        <w:rPr>
          <w:rFonts w:ascii="Cambria" w:hAnsi="Cambria"/>
          <w:sz w:val="20"/>
          <w:szCs w:val="20"/>
        </w:rPr>
        <w:t>, ENCODE-motifs</w:t>
      </w:r>
      <w:r w:rsidR="006671DD" w:rsidRPr="002F7CB2">
        <w:rPr>
          <w:rFonts w:ascii="Cambria" w:hAnsi="Cambria"/>
          <w:b/>
          <w:sz w:val="20"/>
          <w:szCs w:val="20"/>
          <w:vertAlign w:val="superscript"/>
        </w:rPr>
        <w:t>22</w:t>
      </w:r>
      <w:r w:rsidR="006671DD">
        <w:rPr>
          <w:rFonts w:ascii="Cambria" w:hAnsi="Cambria"/>
          <w:sz w:val="20"/>
          <w:szCs w:val="20"/>
        </w:rPr>
        <w:t>, HOCOMOCO</w:t>
      </w:r>
      <w:r w:rsidR="00092CD4" w:rsidRPr="002F7CB2">
        <w:rPr>
          <w:rFonts w:ascii="Cambria" w:hAnsi="Cambria"/>
          <w:b/>
          <w:sz w:val="20"/>
          <w:szCs w:val="20"/>
          <w:vertAlign w:val="superscript"/>
        </w:rPr>
        <w:t>23</w:t>
      </w:r>
      <w:r w:rsidR="002F7CB2">
        <w:rPr>
          <w:rFonts w:ascii="Cambria" w:hAnsi="Cambria"/>
          <w:sz w:val="20"/>
          <w:szCs w:val="20"/>
          <w:vertAlign w:val="superscript"/>
        </w:rPr>
        <w:t>,</w:t>
      </w:r>
      <w:r w:rsidR="002F7CB2" w:rsidRPr="002F7CB2">
        <w:rPr>
          <w:rFonts w:ascii="Cambria" w:hAnsi="Cambria"/>
          <w:b/>
          <w:sz w:val="20"/>
          <w:szCs w:val="20"/>
          <w:vertAlign w:val="superscript"/>
        </w:rPr>
        <w:t>24,25</w:t>
      </w:r>
      <w:r w:rsidR="004E284D">
        <w:rPr>
          <w:rFonts w:ascii="Cambria" w:hAnsi="Cambria"/>
          <w:sz w:val="20"/>
          <w:szCs w:val="20"/>
        </w:rPr>
        <w:t xml:space="preserve">, that host </w:t>
      </w:r>
      <w:r w:rsidR="00E9366A">
        <w:rPr>
          <w:rFonts w:ascii="Cambria" w:hAnsi="Cambria"/>
          <w:sz w:val="20"/>
          <w:szCs w:val="20"/>
        </w:rPr>
        <w:t>multip</w:t>
      </w:r>
      <w:r w:rsidR="00242809">
        <w:rPr>
          <w:rFonts w:ascii="Cambria" w:hAnsi="Cambria"/>
          <w:sz w:val="20"/>
          <w:szCs w:val="20"/>
        </w:rPr>
        <w:t xml:space="preserve">le alignment related data </w:t>
      </w:r>
      <w:r w:rsidR="004E284D">
        <w:rPr>
          <w:rFonts w:ascii="Cambria" w:hAnsi="Cambria"/>
          <w:sz w:val="20"/>
          <w:szCs w:val="20"/>
        </w:rPr>
        <w:t>for different transcription fa</w:t>
      </w:r>
      <w:r w:rsidR="00242809">
        <w:rPr>
          <w:rFonts w:ascii="Cambria" w:hAnsi="Cambria"/>
          <w:sz w:val="20"/>
          <w:szCs w:val="20"/>
        </w:rPr>
        <w:t xml:space="preserve">ctors and proteins, also </w:t>
      </w:r>
      <w:r w:rsidR="00C068FA">
        <w:rPr>
          <w:rFonts w:ascii="Cambria" w:hAnsi="Cambria"/>
          <w:sz w:val="20"/>
          <w:szCs w:val="20"/>
        </w:rPr>
        <w:t xml:space="preserve">prefer to </w:t>
      </w:r>
      <w:r w:rsidR="00242809">
        <w:rPr>
          <w:rFonts w:ascii="Cambria" w:hAnsi="Cambria"/>
          <w:sz w:val="20"/>
          <w:szCs w:val="20"/>
        </w:rPr>
        <w:t xml:space="preserve">display the </w:t>
      </w:r>
      <w:r w:rsidR="004E284D">
        <w:rPr>
          <w:rFonts w:ascii="Cambria" w:hAnsi="Cambria"/>
          <w:sz w:val="20"/>
          <w:szCs w:val="20"/>
        </w:rPr>
        <w:t xml:space="preserve">sequence logo plots </w:t>
      </w:r>
      <w:r w:rsidR="00E9366A">
        <w:rPr>
          <w:rFonts w:ascii="Cambria" w:hAnsi="Cambria"/>
          <w:sz w:val="20"/>
          <w:szCs w:val="20"/>
        </w:rPr>
        <w:t>alongside the data.</w:t>
      </w:r>
      <w:r w:rsidR="004E284D">
        <w:rPr>
          <w:rFonts w:ascii="Cambria" w:hAnsi="Cambria"/>
          <w:sz w:val="20"/>
          <w:szCs w:val="20"/>
        </w:rPr>
        <w:t xml:space="preserve"> </w:t>
      </w:r>
    </w:p>
    <w:p w14:paraId="6EE7EB51" w14:textId="77777777" w:rsidR="004E284D" w:rsidRDefault="004E284D" w:rsidP="000F5C00">
      <w:pPr>
        <w:rPr>
          <w:rFonts w:ascii="Cambria" w:hAnsi="Cambria"/>
          <w:sz w:val="20"/>
          <w:szCs w:val="20"/>
        </w:rPr>
      </w:pPr>
    </w:p>
    <w:p w14:paraId="523B7524" w14:textId="566A7B55" w:rsidR="004E284D" w:rsidRDefault="00F01EF6" w:rsidP="000F5C0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 near</w:t>
      </w:r>
      <w:r w:rsidR="00E9366A">
        <w:rPr>
          <w:rFonts w:ascii="Cambria" w:hAnsi="Cambria"/>
          <w:sz w:val="20"/>
          <w:szCs w:val="20"/>
        </w:rPr>
        <w:t xml:space="preserve"> future, I see the applications of sequence logos extending</w:t>
      </w:r>
      <w:r w:rsidR="004E284D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to identification </w:t>
      </w:r>
      <w:r w:rsidR="004E284D">
        <w:rPr>
          <w:rFonts w:ascii="Cambria" w:hAnsi="Cambria"/>
          <w:sz w:val="20"/>
          <w:szCs w:val="20"/>
        </w:rPr>
        <w:t>an</w:t>
      </w:r>
      <w:r>
        <w:rPr>
          <w:rFonts w:ascii="Cambria" w:hAnsi="Cambria"/>
          <w:sz w:val="20"/>
          <w:szCs w:val="20"/>
        </w:rPr>
        <w:t>d visualiza</w:t>
      </w:r>
      <w:r w:rsidR="00C068FA">
        <w:rPr>
          <w:rFonts w:ascii="Cambria" w:hAnsi="Cambria"/>
          <w:sz w:val="20"/>
          <w:szCs w:val="20"/>
        </w:rPr>
        <w:t xml:space="preserve">tion of </w:t>
      </w:r>
      <w:r w:rsidR="009E74A1">
        <w:rPr>
          <w:rFonts w:ascii="Cambria" w:hAnsi="Cambria"/>
          <w:sz w:val="20"/>
          <w:szCs w:val="20"/>
        </w:rPr>
        <w:t xml:space="preserve">DNA or protein </w:t>
      </w:r>
      <w:r w:rsidR="00C068FA">
        <w:rPr>
          <w:rFonts w:ascii="Cambria" w:hAnsi="Cambria"/>
          <w:sz w:val="20"/>
          <w:szCs w:val="20"/>
        </w:rPr>
        <w:t>structural motifs, besides</w:t>
      </w:r>
      <w:r>
        <w:rPr>
          <w:rFonts w:ascii="Cambria" w:hAnsi="Cambria"/>
          <w:sz w:val="20"/>
          <w:szCs w:val="20"/>
        </w:rPr>
        <w:t xml:space="preserve"> </w:t>
      </w:r>
      <w:r w:rsidR="00C068FA">
        <w:rPr>
          <w:rFonts w:ascii="Cambria" w:hAnsi="Cambria"/>
          <w:sz w:val="20"/>
          <w:szCs w:val="20"/>
        </w:rPr>
        <w:t>the</w:t>
      </w:r>
      <w:r w:rsidR="009E74A1">
        <w:rPr>
          <w:rFonts w:ascii="Cambria" w:hAnsi="Cambria"/>
          <w:sz w:val="20"/>
          <w:szCs w:val="20"/>
        </w:rPr>
        <w:t xml:space="preserve"> usual</w:t>
      </w:r>
      <w:r w:rsidR="00302319">
        <w:rPr>
          <w:rFonts w:ascii="Cambria" w:hAnsi="Cambria"/>
          <w:sz w:val="20"/>
          <w:szCs w:val="20"/>
        </w:rPr>
        <w:t xml:space="preserve"> sequence motifs. </w:t>
      </w:r>
      <w:r w:rsidR="00887538">
        <w:rPr>
          <w:rFonts w:ascii="Cambria" w:hAnsi="Cambria"/>
          <w:sz w:val="20"/>
          <w:szCs w:val="20"/>
        </w:rPr>
        <w:t xml:space="preserve">While the </w:t>
      </w:r>
      <w:r>
        <w:rPr>
          <w:rFonts w:ascii="Cambria" w:hAnsi="Cambria"/>
          <w:sz w:val="20"/>
          <w:szCs w:val="20"/>
        </w:rPr>
        <w:t xml:space="preserve">broad </w:t>
      </w:r>
      <w:r w:rsidR="00887538">
        <w:rPr>
          <w:rFonts w:ascii="Cambria" w:hAnsi="Cambria"/>
          <w:sz w:val="20"/>
          <w:szCs w:val="20"/>
        </w:rPr>
        <w:t xml:space="preserve">underlying structure </w:t>
      </w:r>
      <w:r w:rsidR="00242809">
        <w:rPr>
          <w:rFonts w:ascii="Cambria" w:hAnsi="Cambria"/>
          <w:sz w:val="20"/>
          <w:szCs w:val="20"/>
        </w:rPr>
        <w:t>of sequence logo plots is expected to stand</w:t>
      </w:r>
      <w:r w:rsidR="00887538">
        <w:rPr>
          <w:rFonts w:ascii="Cambria" w:hAnsi="Cambria"/>
          <w:sz w:val="20"/>
          <w:szCs w:val="20"/>
        </w:rPr>
        <w:t xml:space="preserve"> the test of time, there is ample scope to improve on the modeling framework to highlight motifs in a batter way. Also</w:t>
      </w:r>
      <w:r w:rsidR="00EF39E2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with so </w:t>
      </w:r>
      <w:r w:rsidR="00887538">
        <w:rPr>
          <w:rFonts w:ascii="Cambria" w:hAnsi="Cambria"/>
          <w:sz w:val="20"/>
          <w:szCs w:val="20"/>
        </w:rPr>
        <w:t>many motifs reported</w:t>
      </w:r>
      <w:r>
        <w:rPr>
          <w:rFonts w:ascii="Cambria" w:hAnsi="Cambria"/>
          <w:sz w:val="20"/>
          <w:szCs w:val="20"/>
        </w:rPr>
        <w:t xml:space="preserve"> by various studies </w:t>
      </w:r>
      <w:r w:rsidR="00887538">
        <w:rPr>
          <w:rFonts w:ascii="Cambria" w:hAnsi="Cambria"/>
          <w:sz w:val="20"/>
          <w:szCs w:val="20"/>
        </w:rPr>
        <w:t>f</w:t>
      </w:r>
      <w:r>
        <w:rPr>
          <w:rFonts w:ascii="Cambria" w:hAnsi="Cambria"/>
          <w:sz w:val="20"/>
          <w:szCs w:val="20"/>
        </w:rPr>
        <w:t>or the same transcription factor</w:t>
      </w:r>
      <w:r w:rsidR="002F7CB2" w:rsidRPr="002F7CB2">
        <w:rPr>
          <w:rFonts w:ascii="Cambria" w:hAnsi="Cambria"/>
          <w:b/>
          <w:sz w:val="20"/>
          <w:szCs w:val="20"/>
          <w:vertAlign w:val="superscript"/>
        </w:rPr>
        <w:t>22</w:t>
      </w:r>
      <w:r w:rsidR="00EF39E2">
        <w:rPr>
          <w:rFonts w:ascii="Cambria" w:hAnsi="Cambria"/>
          <w:sz w:val="20"/>
          <w:szCs w:val="20"/>
        </w:rPr>
        <w:t xml:space="preserve">, </w:t>
      </w:r>
      <w:r w:rsidR="00FA1DE5">
        <w:rPr>
          <w:rFonts w:ascii="Cambria" w:hAnsi="Cambria"/>
          <w:sz w:val="20"/>
          <w:szCs w:val="20"/>
        </w:rPr>
        <w:t>I see extensive work happening in near future centering around grouping of such motifs to build</w:t>
      </w:r>
      <w:r>
        <w:rPr>
          <w:rFonts w:ascii="Cambria" w:hAnsi="Cambria"/>
          <w:sz w:val="20"/>
          <w:szCs w:val="20"/>
        </w:rPr>
        <w:t xml:space="preserve"> more </w:t>
      </w:r>
      <w:r w:rsidR="006511FD" w:rsidRPr="006511FD">
        <w:rPr>
          <w:rFonts w:ascii="Cambria" w:hAnsi="Cambria"/>
          <w:i/>
          <w:sz w:val="20"/>
          <w:szCs w:val="20"/>
        </w:rPr>
        <w:t>consensus sequence logos</w:t>
      </w:r>
      <w:r w:rsidR="00FA1DE5">
        <w:rPr>
          <w:rFonts w:ascii="Cambria" w:hAnsi="Cambria"/>
          <w:sz w:val="20"/>
          <w:szCs w:val="20"/>
        </w:rPr>
        <w:t xml:space="preserve">.  </w:t>
      </w:r>
    </w:p>
    <w:p w14:paraId="6C5471E2" w14:textId="77777777" w:rsidR="00FA1DE5" w:rsidRDefault="00FA1DE5" w:rsidP="000F5C00">
      <w:pPr>
        <w:rPr>
          <w:rFonts w:ascii="Cambria" w:hAnsi="Cambria"/>
          <w:sz w:val="20"/>
          <w:szCs w:val="20"/>
        </w:rPr>
      </w:pPr>
    </w:p>
    <w:p w14:paraId="22433E50" w14:textId="3DEA4BC6" w:rsidR="00FA1DE5" w:rsidRDefault="00BF37F4" w:rsidP="000F5C0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One thing is for certain -  s</w:t>
      </w:r>
      <w:r w:rsidR="00FA1DE5">
        <w:rPr>
          <w:rFonts w:ascii="Cambria" w:hAnsi="Cambria"/>
          <w:sz w:val="20"/>
          <w:szCs w:val="20"/>
        </w:rPr>
        <w:t>equence logos are here to stay!</w:t>
      </w:r>
    </w:p>
    <w:p w14:paraId="57C8892A" w14:textId="77777777" w:rsidR="00887538" w:rsidRDefault="00887538" w:rsidP="000F5C00">
      <w:pPr>
        <w:rPr>
          <w:rFonts w:ascii="Cambria" w:hAnsi="Cambria"/>
          <w:sz w:val="20"/>
          <w:szCs w:val="20"/>
        </w:rPr>
      </w:pPr>
    </w:p>
    <w:p w14:paraId="7A8B8232" w14:textId="77777777" w:rsidR="00887538" w:rsidRDefault="00887538" w:rsidP="000F5C00">
      <w:pPr>
        <w:rPr>
          <w:rFonts w:ascii="Cambria" w:hAnsi="Cambria"/>
          <w:sz w:val="20"/>
          <w:szCs w:val="20"/>
        </w:rPr>
      </w:pPr>
    </w:p>
    <w:p w14:paraId="01559BF6" w14:textId="6D46C463" w:rsidR="004E284D" w:rsidRPr="00F42001" w:rsidRDefault="00F42001" w:rsidP="000F5C00">
      <w:pPr>
        <w:rPr>
          <w:rFonts w:ascii="Arial" w:hAnsi="Arial" w:cs="Arial"/>
          <w:b/>
          <w:sz w:val="20"/>
          <w:szCs w:val="20"/>
        </w:rPr>
      </w:pPr>
      <w:r w:rsidRPr="00F42001">
        <w:rPr>
          <w:rFonts w:ascii="Arial" w:hAnsi="Arial" w:cs="Arial"/>
          <w:b/>
          <w:sz w:val="20"/>
          <w:szCs w:val="20"/>
        </w:rPr>
        <w:t>Acknowledgements</w:t>
      </w:r>
    </w:p>
    <w:p w14:paraId="4C4CDDD2" w14:textId="77777777" w:rsidR="004E284D" w:rsidRDefault="004E284D" w:rsidP="000F5C00">
      <w:pPr>
        <w:rPr>
          <w:rFonts w:ascii="Cambria" w:hAnsi="Cambria"/>
          <w:sz w:val="20"/>
          <w:szCs w:val="20"/>
        </w:rPr>
      </w:pPr>
    </w:p>
    <w:p w14:paraId="3BE696A2" w14:textId="695EB6A9" w:rsidR="004E284D" w:rsidRDefault="00F42001" w:rsidP="000F5C0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author would like to acknowledge </w:t>
      </w:r>
      <w:proofErr w:type="spellStart"/>
      <w:r>
        <w:rPr>
          <w:rFonts w:ascii="Cambria" w:hAnsi="Cambria"/>
          <w:sz w:val="20"/>
          <w:szCs w:val="20"/>
        </w:rPr>
        <w:t>Dongyue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Xie</w:t>
      </w:r>
      <w:proofErr w:type="spellEnd"/>
      <w:r>
        <w:rPr>
          <w:rFonts w:ascii="Cambria" w:hAnsi="Cambria"/>
          <w:sz w:val="20"/>
          <w:szCs w:val="20"/>
        </w:rPr>
        <w:t xml:space="preserve"> and Matthew Stephens for helpful discussions.</w:t>
      </w:r>
    </w:p>
    <w:p w14:paraId="09464F59" w14:textId="77777777" w:rsidR="00F42001" w:rsidRDefault="00F42001" w:rsidP="000F5C00">
      <w:pPr>
        <w:rPr>
          <w:rFonts w:ascii="Cambria" w:hAnsi="Cambria"/>
          <w:sz w:val="20"/>
          <w:szCs w:val="20"/>
        </w:rPr>
      </w:pPr>
    </w:p>
    <w:p w14:paraId="71926D79" w14:textId="197EB35F" w:rsidR="00F42001" w:rsidRDefault="00F42001" w:rsidP="000F5C00">
      <w:pPr>
        <w:rPr>
          <w:rFonts w:ascii="Cambria" w:hAnsi="Cambria"/>
          <w:b/>
          <w:sz w:val="20"/>
          <w:szCs w:val="20"/>
        </w:rPr>
      </w:pPr>
      <w:r w:rsidRPr="00F42001">
        <w:rPr>
          <w:rFonts w:ascii="Cambria" w:hAnsi="Cambria"/>
          <w:b/>
          <w:sz w:val="20"/>
          <w:szCs w:val="20"/>
        </w:rPr>
        <w:t>Conflict of interest</w:t>
      </w:r>
    </w:p>
    <w:p w14:paraId="2CB3F318" w14:textId="77777777" w:rsidR="00F42001" w:rsidRDefault="00F42001" w:rsidP="000F5C00">
      <w:pPr>
        <w:rPr>
          <w:rFonts w:ascii="Cambria" w:hAnsi="Cambria"/>
          <w:b/>
          <w:sz w:val="20"/>
          <w:szCs w:val="20"/>
        </w:rPr>
      </w:pPr>
    </w:p>
    <w:p w14:paraId="0E81A04F" w14:textId="1DEFC035" w:rsidR="00F42001" w:rsidRPr="00F42001" w:rsidRDefault="00F42001" w:rsidP="000F5C00">
      <w:pPr>
        <w:rPr>
          <w:rFonts w:ascii="Cambria" w:hAnsi="Cambria"/>
          <w:sz w:val="20"/>
          <w:szCs w:val="20"/>
        </w:rPr>
      </w:pPr>
      <w:r w:rsidRPr="00F42001">
        <w:rPr>
          <w:rFonts w:ascii="Cambria" w:hAnsi="Cambria"/>
          <w:sz w:val="20"/>
          <w:szCs w:val="20"/>
        </w:rPr>
        <w:t>The author declares no conflict of interest.</w:t>
      </w:r>
    </w:p>
    <w:p w14:paraId="66F91FE5" w14:textId="77777777" w:rsidR="00F052D8" w:rsidRPr="00F97CFF" w:rsidRDefault="00F052D8" w:rsidP="000F5C00">
      <w:pPr>
        <w:rPr>
          <w:rFonts w:ascii="Cambria" w:hAnsi="Cambria"/>
          <w:sz w:val="20"/>
          <w:szCs w:val="20"/>
        </w:rPr>
      </w:pPr>
    </w:p>
    <w:p w14:paraId="72931C88" w14:textId="77777777" w:rsidR="006D7603" w:rsidRDefault="006D7603" w:rsidP="000F5C00">
      <w:pPr>
        <w:rPr>
          <w:rFonts w:ascii="Cambria" w:hAnsi="Cambria"/>
          <w:sz w:val="20"/>
          <w:szCs w:val="20"/>
        </w:rPr>
      </w:pPr>
    </w:p>
    <w:p w14:paraId="43607440" w14:textId="4BA3672D" w:rsidR="00DB7424" w:rsidRPr="00892F4D" w:rsidRDefault="002F7CB2" w:rsidP="000F5C00">
      <w:pPr>
        <w:rPr>
          <w:rFonts w:ascii="Cambria" w:hAnsi="Cambria"/>
          <w:b/>
          <w:sz w:val="20"/>
          <w:szCs w:val="20"/>
        </w:rPr>
      </w:pPr>
      <w:r w:rsidRPr="00892F4D">
        <w:rPr>
          <w:rFonts w:ascii="Cambria" w:hAnsi="Cambria"/>
          <w:b/>
          <w:sz w:val="20"/>
          <w:szCs w:val="20"/>
        </w:rPr>
        <w:t>References</w:t>
      </w:r>
    </w:p>
    <w:p w14:paraId="70E6334F" w14:textId="77777777" w:rsidR="00DB7424" w:rsidRPr="009C2689" w:rsidRDefault="00DB7424" w:rsidP="000F5C00">
      <w:pPr>
        <w:rPr>
          <w:rFonts w:ascii="Cambria" w:hAnsi="Cambria"/>
          <w:sz w:val="30"/>
          <w:szCs w:val="30"/>
        </w:rPr>
      </w:pPr>
    </w:p>
    <w:p w14:paraId="3FC47509" w14:textId="636A4BAC" w:rsidR="005A6304" w:rsidRPr="00A24773" w:rsidRDefault="00A82DCD" w:rsidP="005A63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A630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Smith, T.F., Waterman, M.S. and Sadler, J.R., 1983. Statistical characterization of nucleic acid sequence functional domains. </w:t>
      </w:r>
      <w:r w:rsidRPr="005A630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5A630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5A630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 w:rsidRPr="005A630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(7), pp.2205-2220.</w:t>
      </w:r>
    </w:p>
    <w:p w14:paraId="48B6A044" w14:textId="6999D2B4" w:rsidR="005A6304" w:rsidRPr="00A24773" w:rsidRDefault="005A6304" w:rsidP="005A630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A630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Hawley, D.K. and McClure, W.R., 1983. Compilation and analysis of Escherichia coli promoter DNA sequences. </w:t>
      </w:r>
      <w:r w:rsidRPr="005A630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5A630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5A630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 w:rsidRPr="005A630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(8), pp.2237-2255.</w:t>
      </w:r>
    </w:p>
    <w:p w14:paraId="4D528B8F" w14:textId="77777777" w:rsidR="00A24773" w:rsidRPr="00A24773" w:rsidRDefault="00A24773" w:rsidP="00A247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2477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Schneider, T.D., </w:t>
      </w:r>
      <w:proofErr w:type="spellStart"/>
      <w:r w:rsidRPr="00A2477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Stormo</w:t>
      </w:r>
      <w:proofErr w:type="spellEnd"/>
      <w:r w:rsidRPr="00A2477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G.D., Gold, L. and </w:t>
      </w:r>
      <w:proofErr w:type="spellStart"/>
      <w:r w:rsidRPr="00A2477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Ehrenfeucht</w:t>
      </w:r>
      <w:proofErr w:type="spellEnd"/>
      <w:r w:rsidRPr="00A2477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A., 1986. Information content of binding sites on nucleotide sequences. </w:t>
      </w:r>
      <w:r w:rsidRPr="00A2477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Journal of molecular biology</w:t>
      </w:r>
      <w:r w:rsidRPr="00A2477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A2477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188</w:t>
      </w:r>
      <w:r w:rsidRPr="00A2477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(3), pp.415-431.</w:t>
      </w:r>
    </w:p>
    <w:p w14:paraId="652FD725" w14:textId="77777777" w:rsidR="00F9306B" w:rsidRPr="00F9306B" w:rsidRDefault="00F9306B" w:rsidP="00F930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9306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Schneider, T.D. and Stephens, R.M., 1990. Sequence logos: a new way to display consensus sequences. </w:t>
      </w:r>
      <w:r w:rsidRPr="00F9306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F9306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F9306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 w:rsidRPr="00F9306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(20), pp.6097-6100.</w:t>
      </w:r>
    </w:p>
    <w:p w14:paraId="3B8D6F26" w14:textId="77777777" w:rsidR="00F9306B" w:rsidRPr="00F9306B" w:rsidRDefault="00F9306B" w:rsidP="00F9306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F930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Bembom</w:t>
      </w:r>
      <w:proofErr w:type="spellEnd"/>
      <w:r w:rsidRPr="00F930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 (2017). </w:t>
      </w:r>
      <w:proofErr w:type="spellStart"/>
      <w:r w:rsidRPr="00F9306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seqLogo</w:t>
      </w:r>
      <w:proofErr w:type="spellEnd"/>
      <w:r w:rsidRPr="00F9306B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: Sequence logos for DNA sequence alignments</w:t>
      </w:r>
      <w:r w:rsidRPr="00F930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R package version 1.44.0.</w:t>
      </w:r>
    </w:p>
    <w:p w14:paraId="526E87AC" w14:textId="77777777" w:rsidR="00FE0C13" w:rsidRPr="00FE0C13" w:rsidRDefault="00FE0C13" w:rsidP="00FE0C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Crooks, G.E., Hon, G., </w:t>
      </w:r>
      <w:proofErr w:type="spellStart"/>
      <w:r w:rsidRPr="00FE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Chandonia</w:t>
      </w:r>
      <w:proofErr w:type="spellEnd"/>
      <w:r w:rsidRPr="00FE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J.M. and Brenner, S.E., 2004. </w:t>
      </w:r>
      <w:proofErr w:type="spellStart"/>
      <w:r w:rsidRPr="00FE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WebLogo</w:t>
      </w:r>
      <w:proofErr w:type="spellEnd"/>
      <w:r w:rsidRPr="00FE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a sequence logo generator. </w:t>
      </w:r>
      <w:r w:rsidRPr="00FE0C1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Genome research</w:t>
      </w:r>
      <w:r w:rsidRPr="00FE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FE0C1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Pr="00FE0C1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(6), pp.1188-1190.</w:t>
      </w:r>
    </w:p>
    <w:p w14:paraId="130AE546" w14:textId="0F001258" w:rsidR="008601D3" w:rsidRDefault="008601D3" w:rsidP="008601D3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8601D3">
        <w:rPr>
          <w:rFonts w:ascii="Arial" w:eastAsia="Times New Roman" w:hAnsi="Arial" w:cs="Arial"/>
          <w:sz w:val="20"/>
          <w:szCs w:val="20"/>
        </w:rPr>
        <w:t>Wagih</w:t>
      </w:r>
      <w:proofErr w:type="spellEnd"/>
      <w:r w:rsidRPr="008601D3">
        <w:rPr>
          <w:rFonts w:ascii="Arial" w:eastAsia="Times New Roman" w:hAnsi="Arial" w:cs="Arial"/>
          <w:sz w:val="20"/>
          <w:szCs w:val="20"/>
        </w:rPr>
        <w:t xml:space="preserve"> O</w:t>
      </w:r>
      <w:r w:rsidRPr="008601D3">
        <w:rPr>
          <w:rFonts w:ascii="Arial" w:eastAsia="Times New Roman" w:hAnsi="Arial" w:cs="Arial"/>
          <w:sz w:val="20"/>
          <w:szCs w:val="20"/>
        </w:rPr>
        <w:t xml:space="preserve"> (2014). </w:t>
      </w:r>
      <w:proofErr w:type="spellStart"/>
      <w:r w:rsidRPr="008601D3">
        <w:rPr>
          <w:rFonts w:ascii="Arial" w:eastAsia="Times New Roman" w:hAnsi="Arial" w:cs="Arial"/>
          <w:sz w:val="20"/>
          <w:szCs w:val="20"/>
        </w:rPr>
        <w:t>RWebLogo</w:t>
      </w:r>
      <w:proofErr w:type="spellEnd"/>
      <w:r w:rsidRPr="008601D3">
        <w:rPr>
          <w:rFonts w:ascii="Arial" w:eastAsia="Times New Roman" w:hAnsi="Arial" w:cs="Arial"/>
          <w:sz w:val="20"/>
          <w:szCs w:val="20"/>
        </w:rPr>
        <w:t>: plotting custom sequence logos. R package version 1.0.3.</w:t>
      </w:r>
    </w:p>
    <w:p w14:paraId="0675CF00" w14:textId="77777777" w:rsidR="008601D3" w:rsidRPr="008601D3" w:rsidRDefault="008601D3" w:rsidP="00860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601D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Thomsen, M.C.F. and Nielsen, M., 2012. Seq2Logo: a method for construction and visualization of amino acid binding motifs and sequence profiles including sequence weighting, pseudo counts and two-sided representation of amino acid enrichment and depletion. </w:t>
      </w:r>
      <w:r w:rsidRPr="008601D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8601D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8601D3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40</w:t>
      </w:r>
      <w:r w:rsidRPr="008601D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(W1), </w:t>
      </w:r>
      <w:proofErr w:type="gramStart"/>
      <w:r w:rsidRPr="008601D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pp.W</w:t>
      </w:r>
      <w:proofErr w:type="gramEnd"/>
      <w:r w:rsidRPr="008601D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281-W287.</w:t>
      </w:r>
    </w:p>
    <w:p w14:paraId="52A1C2F6" w14:textId="320357FD" w:rsidR="009A396C" w:rsidRPr="009A396C" w:rsidRDefault="009A396C" w:rsidP="009A39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u, X.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Bartel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D.P., 2017.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</w:t>
      </w:r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pLogo</w:t>
      </w:r>
      <w:proofErr w:type="spellEnd"/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positional k-</w:t>
      </w:r>
      <w:proofErr w:type="spellStart"/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mer</w:t>
      </w:r>
      <w:proofErr w:type="spellEnd"/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analysis reveals hidden specificity in biological sequences. </w:t>
      </w:r>
      <w:r w:rsidRPr="009A396C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A396C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(W1), </w:t>
      </w:r>
      <w:proofErr w:type="gramStart"/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pp.W</w:t>
      </w:r>
      <w:proofErr w:type="gramEnd"/>
      <w:r w:rsidRPr="009A39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534-W538.</w:t>
      </w:r>
    </w:p>
    <w:p w14:paraId="6EC98AD8" w14:textId="77777777" w:rsidR="00232FB9" w:rsidRPr="00232FB9" w:rsidRDefault="00232FB9" w:rsidP="00232FB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proofErr w:type="spellStart"/>
      <w:r w:rsidRPr="00232F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Ou</w:t>
      </w:r>
      <w:proofErr w:type="spellEnd"/>
      <w:r w:rsidRPr="00232F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 w:rsidRPr="00232F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Stukalov</w:t>
      </w:r>
      <w:proofErr w:type="spellEnd"/>
      <w:r w:rsidRPr="00232F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 w:rsidRPr="00232F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Nirala</w:t>
      </w:r>
      <w:proofErr w:type="spellEnd"/>
      <w:r w:rsidRPr="00232F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N, Acharya U and Zhu LJ (2018). </w:t>
      </w:r>
      <w:proofErr w:type="spellStart"/>
      <w:r w:rsidRPr="00232FB9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dagLogo</w:t>
      </w:r>
      <w:proofErr w:type="spellEnd"/>
      <w:r w:rsidRPr="00232FB9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232FB9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dagLogo</w:t>
      </w:r>
      <w:proofErr w:type="spellEnd"/>
      <w:r w:rsidRPr="00232F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R package version 1.16.1.</w:t>
      </w:r>
    </w:p>
    <w:p w14:paraId="7AFD6AC9" w14:textId="77777777" w:rsidR="00232FB9" w:rsidRPr="00232FB9" w:rsidRDefault="00232FB9" w:rsidP="00232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O'shea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J.P., Chou, M.F., </w:t>
      </w: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Quader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S.A., Ryan, J.K., Church, G.M. and Schwartz, D., 2013. </w:t>
      </w: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pLogo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a probabilistic approach to visualizing sequence motifs. </w:t>
      </w:r>
      <w:r w:rsidRPr="00232FB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Nature methods</w:t>
      </w:r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232FB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(12), p.1211</w:t>
      </w:r>
    </w:p>
    <w:p w14:paraId="5D23BE78" w14:textId="77777777" w:rsidR="00232FB9" w:rsidRPr="00232FB9" w:rsidRDefault="00232FB9" w:rsidP="00232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Colaert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Helsens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Martens, L., </w:t>
      </w: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Vandekerckhove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 and </w:t>
      </w: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Gevaert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2009. Improved visualization of protein consensus sequences by </w:t>
      </w: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iceLogo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232FB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Nature methods</w:t>
      </w:r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232FB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(11), p.786.</w:t>
      </w:r>
    </w:p>
    <w:p w14:paraId="2BB48C8A" w14:textId="77777777" w:rsidR="00232FB9" w:rsidRPr="00232FB9" w:rsidRDefault="00232FB9" w:rsidP="00232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Dey, K.K., </w:t>
      </w: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Xie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D. and Stephens, M., 2017. A new sequence logo plot to highlight enrichment and depletion. </w:t>
      </w:r>
      <w:proofErr w:type="spellStart"/>
      <w:r w:rsidRPr="00232FB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p.226597.</w:t>
      </w:r>
    </w:p>
    <w:p w14:paraId="4E6FF5CA" w14:textId="77777777" w:rsidR="00232FB9" w:rsidRPr="00232FB9" w:rsidRDefault="00232FB9" w:rsidP="00232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Wagih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O., 2017. </w:t>
      </w:r>
      <w:proofErr w:type="spellStart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ggseqlogo</w:t>
      </w:r>
      <w:proofErr w:type="spellEnd"/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a versatile R package for drawing sequence logos. </w:t>
      </w:r>
      <w:r w:rsidRPr="00232FB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Bioinformatics</w:t>
      </w:r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232FB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 w:rsidRPr="00232FB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(22), pp.3645-3647.</w:t>
      </w:r>
    </w:p>
    <w:p w14:paraId="1C7EE9A2" w14:textId="0D13D9EC" w:rsidR="00DC662E" w:rsidRDefault="00DC662E" w:rsidP="00DC662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DC662E">
        <w:rPr>
          <w:rFonts w:ascii="Arial" w:eastAsia="Times New Roman" w:hAnsi="Arial" w:cs="Arial"/>
          <w:sz w:val="20"/>
          <w:szCs w:val="20"/>
        </w:rPr>
        <w:t>Hofmann</w:t>
      </w:r>
      <w:r>
        <w:rPr>
          <w:rFonts w:ascii="Arial" w:eastAsia="Times New Roman" w:hAnsi="Arial" w:cs="Arial"/>
          <w:sz w:val="20"/>
          <w:szCs w:val="20"/>
        </w:rPr>
        <w:t xml:space="preserve"> H., </w:t>
      </w:r>
      <w:r w:rsidRPr="00DC662E">
        <w:rPr>
          <w:rFonts w:ascii="Arial" w:eastAsia="Times New Roman" w:hAnsi="Arial" w:cs="Arial"/>
          <w:sz w:val="20"/>
          <w:szCs w:val="20"/>
        </w:rPr>
        <w:t xml:space="preserve">Hare </w:t>
      </w:r>
      <w:r>
        <w:rPr>
          <w:rFonts w:ascii="Arial" w:eastAsia="Times New Roman" w:hAnsi="Arial" w:cs="Arial"/>
          <w:sz w:val="20"/>
          <w:szCs w:val="20"/>
        </w:rPr>
        <w:t xml:space="preserve">E. </w:t>
      </w:r>
      <w:r w:rsidRPr="00DC662E">
        <w:rPr>
          <w:rFonts w:ascii="Arial" w:eastAsia="Times New Roman" w:hAnsi="Arial" w:cs="Arial"/>
          <w:sz w:val="20"/>
          <w:szCs w:val="20"/>
        </w:rPr>
        <w:t xml:space="preserve">and </w:t>
      </w:r>
      <w:proofErr w:type="spellStart"/>
      <w:r w:rsidRPr="00DC662E">
        <w:rPr>
          <w:rFonts w:ascii="Arial" w:eastAsia="Times New Roman" w:hAnsi="Arial" w:cs="Arial"/>
          <w:sz w:val="20"/>
          <w:szCs w:val="20"/>
        </w:rPr>
        <w:t>GGobi</w:t>
      </w:r>
      <w:proofErr w:type="spellEnd"/>
      <w:r w:rsidRPr="00DC662E">
        <w:rPr>
          <w:rFonts w:ascii="Arial" w:eastAsia="Times New Roman" w:hAnsi="Arial" w:cs="Arial"/>
          <w:sz w:val="20"/>
          <w:szCs w:val="20"/>
        </w:rPr>
        <w:t xml:space="preserve"> Foundation (2017). </w:t>
      </w:r>
      <w:proofErr w:type="spellStart"/>
      <w:r w:rsidRPr="00DC662E">
        <w:rPr>
          <w:rFonts w:ascii="Arial" w:eastAsia="Times New Roman" w:hAnsi="Arial" w:cs="Arial"/>
          <w:sz w:val="20"/>
          <w:szCs w:val="20"/>
        </w:rPr>
        <w:t>gglogo</w:t>
      </w:r>
      <w:proofErr w:type="spellEnd"/>
      <w:r w:rsidRPr="00DC662E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DC662E">
        <w:rPr>
          <w:rFonts w:ascii="Arial" w:eastAsia="Times New Roman" w:hAnsi="Arial" w:cs="Arial"/>
          <w:sz w:val="20"/>
          <w:szCs w:val="20"/>
        </w:rPr>
        <w:t>Geom</w:t>
      </w:r>
      <w:proofErr w:type="spellEnd"/>
      <w:r w:rsidRPr="00DC662E">
        <w:rPr>
          <w:rFonts w:ascii="Arial" w:eastAsia="Times New Roman" w:hAnsi="Arial" w:cs="Arial"/>
          <w:sz w:val="20"/>
          <w:szCs w:val="20"/>
        </w:rPr>
        <w:t xml:space="preserve"> for Logo Sequence Plots. R package version</w:t>
      </w:r>
    </w:p>
    <w:p w14:paraId="1375B390" w14:textId="77777777" w:rsidR="00DC662E" w:rsidRPr="00DC662E" w:rsidRDefault="00DC662E" w:rsidP="00DC66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Ou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J., Wolfe, S.A., Brodsky, M.H. and Zhu, L.J., 2018.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motifStack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for the analysis of transcription factor binding site evolution. </w:t>
      </w:r>
      <w:r w:rsidRPr="00DC662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Nature methods</w:t>
      </w: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DC662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p.8.</w:t>
      </w:r>
    </w:p>
    <w:p w14:paraId="1A317839" w14:textId="77777777" w:rsidR="00DC662E" w:rsidRPr="00DC662E" w:rsidRDefault="00DC662E" w:rsidP="00DC66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Mahony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 and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Benos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P.V., 2007. STAMP: a web tool for exploring DNA-binding motif similarities. </w:t>
      </w:r>
      <w:r w:rsidRPr="00DC662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DC662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(suppl_2), </w:t>
      </w:r>
      <w:proofErr w:type="gram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pp.W</w:t>
      </w:r>
      <w:proofErr w:type="gram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253-W258.</w:t>
      </w:r>
    </w:p>
    <w:p w14:paraId="1B4C7481" w14:textId="77777777" w:rsidR="00DC662E" w:rsidRPr="00DC662E" w:rsidRDefault="00DC662E" w:rsidP="00DC66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Nettling, M.,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Treutler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H.,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Grau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Keilwagen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Posch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 and Grosse, I., 2015.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DiffLogo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 a comparative visualization of sequence motifs. </w:t>
      </w:r>
      <w:r w:rsidRPr="00DC662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BMC bioinformatics</w:t>
      </w: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DC662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p.387.</w:t>
      </w:r>
    </w:p>
    <w:p w14:paraId="12C0CABB" w14:textId="77777777" w:rsidR="00DC662E" w:rsidRPr="00DC662E" w:rsidRDefault="00DC662E" w:rsidP="00DC66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Vacic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V.,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Iakoucheva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L.M. and </w:t>
      </w:r>
      <w:proofErr w:type="spellStart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Radivojac</w:t>
      </w:r>
      <w:proofErr w:type="spellEnd"/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P., 2006. Two Sample Logo: a graphical representation of the differences between two sets of sequence alignments. </w:t>
      </w:r>
      <w:r w:rsidRPr="00DC662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Bioinformatics</w:t>
      </w: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DC662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22</w:t>
      </w:r>
      <w:r w:rsidRPr="00DC66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(12), pp.1536-1537.</w:t>
      </w:r>
    </w:p>
    <w:p w14:paraId="21DDC6CB" w14:textId="77777777" w:rsidR="00807FA2" w:rsidRPr="00807FA2" w:rsidRDefault="00807FA2" w:rsidP="00807F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07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Kopp, W. and </w:t>
      </w:r>
      <w:proofErr w:type="spellStart"/>
      <w:r w:rsidRPr="00807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Vingron</w:t>
      </w:r>
      <w:proofErr w:type="spellEnd"/>
      <w:r w:rsidRPr="00807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M., 2017. An improved compound Poisson model for the number of motif hits in DNA sequences. </w:t>
      </w:r>
      <w:r w:rsidRPr="00807FA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Bioinformatics</w:t>
      </w:r>
      <w:r w:rsidRPr="00807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807FA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 w:rsidRPr="00807FA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(24), pp.3929-3937.</w:t>
      </w:r>
    </w:p>
    <w:p w14:paraId="6E75ECF2" w14:textId="77777777" w:rsidR="006671DD" w:rsidRPr="006671DD" w:rsidRDefault="006671DD" w:rsidP="006671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Sandelin</w:t>
      </w:r>
      <w:proofErr w:type="spellEnd"/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A., Alkema, W., </w:t>
      </w:r>
      <w:proofErr w:type="spellStart"/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Engström</w:t>
      </w:r>
      <w:proofErr w:type="spellEnd"/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P., Wasserman, W.W. and </w:t>
      </w:r>
      <w:proofErr w:type="spellStart"/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Lenhard</w:t>
      </w:r>
      <w:proofErr w:type="spellEnd"/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B., 2004. JASPAR: an open</w:t>
      </w:r>
      <w:r w:rsidRPr="006671DD">
        <w:rPr>
          <w:rFonts w:ascii="Calibri" w:eastAsia="Calibri" w:hAnsi="Calibri" w:cs="Calibri"/>
          <w:color w:val="222222"/>
          <w:sz w:val="20"/>
          <w:szCs w:val="20"/>
          <w:shd w:val="clear" w:color="auto" w:fill="FFFFFF"/>
        </w:rPr>
        <w:t>‐</w:t>
      </w:r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access database for eukaryotic transcription factor binding profiles. </w:t>
      </w:r>
      <w:r w:rsidRPr="006671D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6671D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32</w:t>
      </w:r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(suppl_1), </w:t>
      </w:r>
      <w:proofErr w:type="gramStart"/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pp.D</w:t>
      </w:r>
      <w:proofErr w:type="gramEnd"/>
      <w:r w:rsidRPr="006671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91-D94.</w:t>
      </w:r>
    </w:p>
    <w:p w14:paraId="3024C251" w14:textId="77777777" w:rsidR="002F7CB2" w:rsidRPr="002F7CB2" w:rsidRDefault="002F7CB2" w:rsidP="002F7C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Kheradpour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Kellis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M., 2013. Systematic discovery and characterization of regulatory motifs in ENCODE TF binding experiments. </w:t>
      </w:r>
      <w:r w:rsidRPr="002F7CB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2F7CB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42</w:t>
      </w:r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(5), pp.2976-2987.</w:t>
      </w:r>
    </w:p>
    <w:p w14:paraId="0B0CABB2" w14:textId="77777777" w:rsidR="002F7CB2" w:rsidRPr="002F7CB2" w:rsidRDefault="002F7CB2" w:rsidP="002F7C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Kulakovskiy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I.V.,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Medvedeva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Y.A., Schaefer, U.,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Kasianov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A.S.,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Vorontsov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I.E.,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Bajic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V.B. and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Makeev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V.J., 2012. HOCOMOCO: a comprehensive collection of human transcription factor binding sites models. </w:t>
      </w:r>
      <w:r w:rsidRPr="002F7CB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2F7CB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41</w:t>
      </w:r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(D1), </w:t>
      </w:r>
      <w:proofErr w:type="gram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pp.D</w:t>
      </w:r>
      <w:proofErr w:type="gram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195-D202.</w:t>
      </w:r>
    </w:p>
    <w:p w14:paraId="6DEDE3F2" w14:textId="77777777" w:rsidR="002F7CB2" w:rsidRPr="002F7CB2" w:rsidRDefault="002F7CB2" w:rsidP="002F7C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Kulakovskiy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I.V.,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Vorontsov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I.E.,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Yevshin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I.S.,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Soboleva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A.V.,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Kasianov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A.S.,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Ashoor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H., Ba-Alawi, W.,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Bajic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V.B.,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Medvedeva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Y.A.,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Kolpakov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F.A. and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Makeev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V.J., 2015. HOCOMOCO: expansion and enhancement of the collection of transcription factor binding sites models. </w:t>
      </w:r>
      <w:r w:rsidRPr="002F7CB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2F7CB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44</w:t>
      </w:r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(D1), </w:t>
      </w:r>
      <w:proofErr w:type="gram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pp.D</w:t>
      </w:r>
      <w:proofErr w:type="gram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116-D125.</w:t>
      </w:r>
    </w:p>
    <w:p w14:paraId="7C912CF6" w14:textId="77777777" w:rsidR="002F7CB2" w:rsidRPr="00541E09" w:rsidRDefault="002F7CB2" w:rsidP="002F7C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Kulakovskiy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I.V.,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Vorontsov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I.E.,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Yevshin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I.S.,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Sharipov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R.N.,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Fedorova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A.D.,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Rumynskiy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E.I.,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Medvedeva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Y.A., Magana-Mora, A.,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Bajic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V.B.,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Papatsenko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D.A. and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Kolpakov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F.A., 2017. HOCOMOCO: towards a complete collection of transcription factor binding models for human and mouse via large-scale </w:t>
      </w:r>
      <w:proofErr w:type="spell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ChIP-Seq</w:t>
      </w:r>
      <w:proofErr w:type="spell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analysis. </w:t>
      </w:r>
      <w:r w:rsidRPr="002F7CB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2F7CB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46</w:t>
      </w:r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(D1), </w:t>
      </w:r>
      <w:proofErr w:type="gramStart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pp.D</w:t>
      </w:r>
      <w:proofErr w:type="gramEnd"/>
      <w:r w:rsidRPr="002F7CB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252-D259.</w:t>
      </w:r>
    </w:p>
    <w:p w14:paraId="411B4CCF" w14:textId="77777777" w:rsidR="00541E09" w:rsidRPr="00541E09" w:rsidRDefault="00541E09" w:rsidP="00541E09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Koch, C.M., Andrews, R.M.,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Flicek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P., Dillon, S.C.,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Karaöz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U.,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Clelland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G.K., Wilcox, S.,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Beare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D.M., Fowler, J.C.,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Couttet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P. and James, K.D., 2007. The landscape of histone modifications across 1% of the human genome in five human cell lines. </w:t>
      </w:r>
      <w:r w:rsidRPr="00541E0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Genome research</w:t>
      </w:r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541E0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(6), pp.691-707.</w:t>
      </w:r>
    </w:p>
    <w:p w14:paraId="3DCD95A6" w14:textId="77777777" w:rsidR="00541E09" w:rsidRPr="00541E09" w:rsidRDefault="00541E09" w:rsidP="00541E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Alexandrov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L.B., Nik-Zainal, S., Wedge, D.C.,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Aparicio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S.A.,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Behjati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Biankin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A.V.,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Bignell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G.R.,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Bolli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N., Borg, A.,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Børresen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-Dale, A.L. and </w:t>
      </w:r>
      <w:proofErr w:type="spellStart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Boyault</w:t>
      </w:r>
      <w:proofErr w:type="spellEnd"/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S., 2013. Signatures of mutational processes in human cancer. </w:t>
      </w:r>
      <w:r w:rsidRPr="00541E0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541E09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500</w:t>
      </w:r>
      <w:r w:rsidRPr="00541E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(7463), p.415.</w:t>
      </w:r>
    </w:p>
    <w:p w14:paraId="048CE907" w14:textId="77777777" w:rsidR="00541E09" w:rsidRPr="002F7CB2" w:rsidRDefault="00541E09" w:rsidP="00541E09">
      <w:pPr>
        <w:pStyle w:val="ListParagraph"/>
        <w:rPr>
          <w:rFonts w:ascii="Times New Roman" w:eastAsia="Times New Roman" w:hAnsi="Times New Roman" w:cs="Times New Roman"/>
        </w:rPr>
      </w:pPr>
    </w:p>
    <w:p w14:paraId="4D9BFA11" w14:textId="77777777" w:rsidR="00DC662E" w:rsidRPr="00DC662E" w:rsidRDefault="00DC662E" w:rsidP="002F7CB2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0FE8A52" w14:textId="77777777" w:rsidR="00A82DCD" w:rsidRPr="008601D3" w:rsidRDefault="00A82DCD">
      <w:pPr>
        <w:rPr>
          <w:rFonts w:ascii="Arial" w:hAnsi="Arial" w:cs="Arial"/>
          <w:sz w:val="20"/>
          <w:szCs w:val="20"/>
        </w:rPr>
      </w:pPr>
    </w:p>
    <w:p w14:paraId="1074768A" w14:textId="77777777" w:rsidR="009D10AF" w:rsidRDefault="009D10AF">
      <w:pPr>
        <w:rPr>
          <w:rFonts w:ascii="Cambria" w:hAnsi="Cambria"/>
          <w:sz w:val="30"/>
          <w:szCs w:val="30"/>
        </w:rPr>
      </w:pPr>
    </w:p>
    <w:p w14:paraId="5DF675C9" w14:textId="52711E42" w:rsidR="009D10AF" w:rsidRPr="00541E09" w:rsidRDefault="009D10AF">
      <w:pPr>
        <w:rPr>
          <w:rFonts w:ascii="Cambria" w:hAnsi="Cambria"/>
          <w:b/>
          <w:sz w:val="20"/>
          <w:szCs w:val="20"/>
        </w:rPr>
      </w:pPr>
      <w:r w:rsidRPr="00541E09">
        <w:rPr>
          <w:rFonts w:ascii="Cambria" w:hAnsi="Cambria"/>
          <w:b/>
          <w:sz w:val="20"/>
          <w:szCs w:val="20"/>
        </w:rPr>
        <w:t>Figure</w:t>
      </w:r>
      <w:r w:rsidR="00EF1CFA" w:rsidRPr="00541E09">
        <w:rPr>
          <w:rFonts w:ascii="Cambria" w:hAnsi="Cambria"/>
          <w:b/>
          <w:sz w:val="20"/>
          <w:szCs w:val="20"/>
        </w:rPr>
        <w:t xml:space="preserve"> 1</w:t>
      </w:r>
    </w:p>
    <w:p w14:paraId="531197AE" w14:textId="77777777" w:rsidR="009D10AF" w:rsidRDefault="009D10AF">
      <w:pPr>
        <w:rPr>
          <w:rFonts w:ascii="Cambria" w:hAnsi="Cambria"/>
          <w:sz w:val="30"/>
          <w:szCs w:val="30"/>
        </w:rPr>
      </w:pPr>
    </w:p>
    <w:p w14:paraId="1E214718" w14:textId="47E3CCFB" w:rsidR="009D10AF" w:rsidRDefault="007B6E22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</w:rPr>
        <w:drawing>
          <wp:inline distT="0" distB="0" distL="0" distR="0" wp14:anchorId="27421714" wp14:editId="3777092A">
            <wp:extent cx="6337935" cy="5728970"/>
            <wp:effectExtent l="0" t="0" r="12065" b="11430"/>
            <wp:docPr id="2" name="Picture 2" descr="Fig1_poo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_pool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51" cy="57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4E5A" w14:textId="77777777" w:rsidR="00BB3CED" w:rsidRDefault="00BB3CED">
      <w:pPr>
        <w:rPr>
          <w:rFonts w:ascii="Cambria" w:hAnsi="Cambria"/>
          <w:sz w:val="30"/>
          <w:szCs w:val="30"/>
        </w:rPr>
      </w:pPr>
    </w:p>
    <w:p w14:paraId="77E6AC3B" w14:textId="77777777" w:rsidR="00BB3CED" w:rsidRDefault="00BB3CED">
      <w:pPr>
        <w:rPr>
          <w:rFonts w:ascii="Cambria" w:hAnsi="Cambria"/>
          <w:sz w:val="30"/>
          <w:szCs w:val="30"/>
        </w:rPr>
      </w:pPr>
    </w:p>
    <w:p w14:paraId="56759EC7" w14:textId="6C1EB819" w:rsidR="007B6E22" w:rsidRDefault="007B6E22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Figure 1: </w:t>
      </w:r>
      <w:r w:rsidR="00BB3CED" w:rsidRPr="0037712C">
        <w:rPr>
          <w:rFonts w:ascii="Cambria" w:hAnsi="Cambria"/>
          <w:sz w:val="20"/>
          <w:szCs w:val="20"/>
        </w:rPr>
        <w:t xml:space="preserve">(a) Logo plot </w:t>
      </w:r>
      <w:r>
        <w:rPr>
          <w:rFonts w:ascii="Cambria" w:hAnsi="Cambria"/>
          <w:sz w:val="20"/>
          <w:szCs w:val="20"/>
        </w:rPr>
        <w:t>of</w:t>
      </w:r>
      <w:r w:rsidRPr="0037712C">
        <w:rPr>
          <w:rFonts w:ascii="Cambria" w:hAnsi="Cambria"/>
          <w:sz w:val="20"/>
          <w:szCs w:val="20"/>
        </w:rPr>
        <w:t xml:space="preserve"> an example set of DNA sequences</w:t>
      </w:r>
      <w:r w:rsidRPr="0037712C">
        <w:rPr>
          <w:rFonts w:ascii="Cambria" w:hAnsi="Cambria"/>
          <w:sz w:val="20"/>
          <w:szCs w:val="20"/>
        </w:rPr>
        <w:t xml:space="preserve"> </w:t>
      </w:r>
      <w:r w:rsidR="00BB3CED" w:rsidRPr="0037712C">
        <w:rPr>
          <w:rFonts w:ascii="Cambria" w:hAnsi="Cambria"/>
          <w:sz w:val="20"/>
          <w:szCs w:val="20"/>
        </w:rPr>
        <w:t xml:space="preserve">by R package </w:t>
      </w:r>
      <w:proofErr w:type="spellStart"/>
      <w:r w:rsidR="00BB3CED" w:rsidRPr="00246347">
        <w:rPr>
          <w:rFonts w:ascii="Cambria" w:hAnsi="Cambria"/>
          <w:i/>
          <w:sz w:val="20"/>
          <w:szCs w:val="20"/>
        </w:rPr>
        <w:t>seqLogo</w:t>
      </w:r>
      <w:proofErr w:type="spellEnd"/>
      <w:r w:rsidR="00BB3CED" w:rsidRPr="0037712C">
        <w:rPr>
          <w:rFonts w:ascii="Cambria" w:hAnsi="Cambria"/>
          <w:sz w:val="20"/>
          <w:szCs w:val="20"/>
        </w:rPr>
        <w:t xml:space="preserve">. (b) The recent </w:t>
      </w:r>
      <w:proofErr w:type="spellStart"/>
      <w:r w:rsidR="00BB3CED" w:rsidRPr="00246347">
        <w:rPr>
          <w:rFonts w:ascii="Cambria" w:hAnsi="Cambria"/>
          <w:i/>
          <w:sz w:val="20"/>
          <w:szCs w:val="20"/>
        </w:rPr>
        <w:t>ggseqlogo</w:t>
      </w:r>
      <w:proofErr w:type="spellEnd"/>
      <w:r w:rsidR="00BB3CED" w:rsidRPr="00246347">
        <w:rPr>
          <w:rFonts w:ascii="Cambria" w:hAnsi="Cambria"/>
          <w:i/>
          <w:sz w:val="20"/>
          <w:szCs w:val="20"/>
        </w:rPr>
        <w:t xml:space="preserve"> </w:t>
      </w:r>
      <w:r w:rsidR="00BB3CED" w:rsidRPr="0037712C">
        <w:rPr>
          <w:rFonts w:ascii="Cambria" w:hAnsi="Cambria"/>
          <w:sz w:val="20"/>
          <w:szCs w:val="20"/>
        </w:rPr>
        <w:t xml:space="preserve">representation of the same example sequence set in </w:t>
      </w:r>
      <w:r w:rsidR="00541E09">
        <w:rPr>
          <w:rFonts w:ascii="Cambria" w:hAnsi="Cambria"/>
          <w:sz w:val="20"/>
          <w:szCs w:val="20"/>
        </w:rPr>
        <w:t>1a</w:t>
      </w:r>
      <w:r w:rsidR="00BB3CED" w:rsidRPr="0037712C">
        <w:rPr>
          <w:rFonts w:ascii="Cambria" w:hAnsi="Cambria"/>
          <w:sz w:val="20"/>
          <w:szCs w:val="20"/>
        </w:rPr>
        <w:t xml:space="preserve">. (c) </w:t>
      </w:r>
      <w:r>
        <w:rPr>
          <w:rFonts w:ascii="Cambria" w:hAnsi="Cambria"/>
          <w:sz w:val="20"/>
          <w:szCs w:val="20"/>
        </w:rPr>
        <w:t xml:space="preserve">Logo plot </w:t>
      </w:r>
      <w:r>
        <w:rPr>
          <w:rFonts w:ascii="Cambria" w:hAnsi="Cambria"/>
          <w:sz w:val="20"/>
          <w:szCs w:val="20"/>
        </w:rPr>
        <w:t>of</w:t>
      </w:r>
      <w:r>
        <w:rPr>
          <w:rFonts w:ascii="Cambria" w:hAnsi="Cambria"/>
          <w:sz w:val="20"/>
          <w:szCs w:val="20"/>
        </w:rPr>
        <w:t xml:space="preserve"> an example set of amino acid</w:t>
      </w:r>
      <w:r w:rsidRPr="0037712C">
        <w:rPr>
          <w:rFonts w:ascii="Cambria" w:hAnsi="Cambria"/>
          <w:sz w:val="20"/>
          <w:szCs w:val="20"/>
        </w:rPr>
        <w:t xml:space="preserve"> sequences</w:t>
      </w:r>
      <w:r>
        <w:rPr>
          <w:rFonts w:ascii="Cambria" w:hAnsi="Cambria"/>
          <w:sz w:val="20"/>
          <w:szCs w:val="20"/>
        </w:rPr>
        <w:t xml:space="preserve"> by </w:t>
      </w:r>
      <w:proofErr w:type="spellStart"/>
      <w:r w:rsidRPr="00541E09">
        <w:rPr>
          <w:rFonts w:ascii="Cambria" w:hAnsi="Cambria"/>
          <w:i/>
          <w:sz w:val="20"/>
          <w:szCs w:val="20"/>
        </w:rPr>
        <w:t>WebLogo</w:t>
      </w:r>
      <w:proofErr w:type="spellEnd"/>
      <w:r>
        <w:rPr>
          <w:rFonts w:ascii="Cambria" w:hAnsi="Cambria"/>
          <w:sz w:val="20"/>
          <w:szCs w:val="20"/>
        </w:rPr>
        <w:t xml:space="preserve"> web application. The data has been taken from the </w:t>
      </w:r>
      <w:proofErr w:type="spellStart"/>
      <w:r w:rsidRPr="00246347">
        <w:rPr>
          <w:rFonts w:ascii="Cambria" w:hAnsi="Cambria"/>
          <w:i/>
          <w:sz w:val="20"/>
          <w:szCs w:val="20"/>
        </w:rPr>
        <w:t>ggseqlogo</w:t>
      </w:r>
      <w:proofErr w:type="spellEnd"/>
      <w:r w:rsidRPr="0037712C">
        <w:rPr>
          <w:rFonts w:ascii="Cambria" w:hAnsi="Cambria"/>
          <w:sz w:val="20"/>
          <w:szCs w:val="20"/>
        </w:rPr>
        <w:t xml:space="preserve"> package</w:t>
      </w:r>
      <w:r>
        <w:rPr>
          <w:rFonts w:ascii="Cambria" w:hAnsi="Cambria"/>
          <w:sz w:val="20"/>
          <w:szCs w:val="20"/>
        </w:rPr>
        <w:t xml:space="preserve">. (d) </w:t>
      </w:r>
      <w:proofErr w:type="spellStart"/>
      <w:r>
        <w:rPr>
          <w:rFonts w:ascii="Cambria" w:hAnsi="Cambria"/>
          <w:sz w:val="20"/>
          <w:szCs w:val="20"/>
        </w:rPr>
        <w:t>ggseqlogo</w:t>
      </w:r>
      <w:proofErr w:type="spellEnd"/>
      <w:r>
        <w:rPr>
          <w:rFonts w:ascii="Cambria" w:hAnsi="Cambria"/>
          <w:sz w:val="20"/>
          <w:szCs w:val="20"/>
        </w:rPr>
        <w:t xml:space="preserve"> representation of the same </w:t>
      </w:r>
      <w:r w:rsidR="00541E09">
        <w:rPr>
          <w:rFonts w:ascii="Cambria" w:hAnsi="Cambria"/>
          <w:sz w:val="20"/>
          <w:szCs w:val="20"/>
        </w:rPr>
        <w:t>amino acid example as in 1c</w:t>
      </w:r>
      <w:r>
        <w:rPr>
          <w:rFonts w:ascii="Cambria" w:hAnsi="Cambria"/>
          <w:sz w:val="20"/>
          <w:szCs w:val="20"/>
        </w:rPr>
        <w:t xml:space="preserve">.  (e) </w:t>
      </w:r>
      <w:proofErr w:type="spellStart"/>
      <w:r w:rsidRPr="00246347">
        <w:rPr>
          <w:rFonts w:ascii="Cambria" w:hAnsi="Cambria"/>
          <w:i/>
          <w:sz w:val="20"/>
          <w:szCs w:val="20"/>
        </w:rPr>
        <w:t>Logolas</w:t>
      </w:r>
      <w:proofErr w:type="spellEnd"/>
      <w:r w:rsidRPr="0037712C">
        <w:rPr>
          <w:rFonts w:ascii="Cambria" w:hAnsi="Cambria"/>
          <w:sz w:val="20"/>
          <w:szCs w:val="20"/>
        </w:rPr>
        <w:t xml:space="preserve"> representation of an example mutation signature data</w:t>
      </w:r>
      <w:r w:rsidR="00541E09" w:rsidRPr="00822EAB">
        <w:rPr>
          <w:rFonts w:ascii="Cambria" w:hAnsi="Cambria"/>
          <w:b/>
          <w:sz w:val="20"/>
          <w:szCs w:val="20"/>
          <w:vertAlign w:val="superscript"/>
        </w:rPr>
        <w:t>27</w:t>
      </w:r>
      <w:r w:rsidRPr="0037712C">
        <w:rPr>
          <w:rFonts w:ascii="Cambria" w:hAnsi="Cambria"/>
          <w:sz w:val="20"/>
          <w:szCs w:val="20"/>
        </w:rPr>
        <w:t>, that uses strings to display the mismatches in the center.</w:t>
      </w:r>
      <w:r>
        <w:rPr>
          <w:rFonts w:ascii="Cambria" w:hAnsi="Cambria"/>
          <w:sz w:val="20"/>
          <w:szCs w:val="20"/>
        </w:rPr>
        <w:t xml:space="preserve"> (f) </w:t>
      </w:r>
      <w:proofErr w:type="spellStart"/>
      <w:r w:rsidRPr="00246347">
        <w:rPr>
          <w:rFonts w:ascii="Cambria" w:hAnsi="Cambria"/>
          <w:i/>
          <w:sz w:val="20"/>
          <w:szCs w:val="20"/>
        </w:rPr>
        <w:t>Logolas</w:t>
      </w:r>
      <w:proofErr w:type="spellEnd"/>
      <w:r w:rsidRPr="0037712C">
        <w:rPr>
          <w:rFonts w:ascii="Cambria" w:hAnsi="Cambria"/>
          <w:sz w:val="20"/>
          <w:szCs w:val="20"/>
        </w:rPr>
        <w:t xml:space="preserve"> representation</w:t>
      </w:r>
      <w:r>
        <w:rPr>
          <w:rFonts w:ascii="Cambria" w:hAnsi="Cambria"/>
          <w:sz w:val="20"/>
          <w:szCs w:val="20"/>
        </w:rPr>
        <w:t xml:space="preserve"> of histone mark composition in different genomic regions</w:t>
      </w:r>
      <w:r w:rsidR="00541E09" w:rsidRPr="00822EAB">
        <w:rPr>
          <w:rFonts w:ascii="Cambria" w:hAnsi="Cambria"/>
          <w:b/>
          <w:sz w:val="20"/>
          <w:szCs w:val="20"/>
          <w:vertAlign w:val="superscript"/>
        </w:rPr>
        <w:t>26</w:t>
      </w:r>
      <w:r>
        <w:rPr>
          <w:rFonts w:ascii="Cambria" w:hAnsi="Cambria"/>
          <w:sz w:val="20"/>
          <w:szCs w:val="20"/>
        </w:rPr>
        <w:t xml:space="preserve"> using gener</w:t>
      </w:r>
      <w:r w:rsidR="005A5DB1">
        <w:rPr>
          <w:rFonts w:ascii="Cambria" w:hAnsi="Cambria"/>
          <w:sz w:val="20"/>
          <w:szCs w:val="20"/>
        </w:rPr>
        <w:t xml:space="preserve">al strings as symbols. </w:t>
      </w:r>
      <w:bookmarkStart w:id="0" w:name="_GoBack"/>
      <w:bookmarkEnd w:id="0"/>
    </w:p>
    <w:p w14:paraId="69E86AB6" w14:textId="77777777" w:rsidR="007B6E22" w:rsidRDefault="007B6E22">
      <w:pPr>
        <w:rPr>
          <w:rFonts w:ascii="Cambria" w:hAnsi="Cambria"/>
          <w:sz w:val="20"/>
          <w:szCs w:val="20"/>
        </w:rPr>
      </w:pPr>
    </w:p>
    <w:p w14:paraId="676A55F5" w14:textId="1A793054" w:rsidR="00BB3CED" w:rsidRPr="0037712C" w:rsidRDefault="00BB3CED">
      <w:pPr>
        <w:rPr>
          <w:rFonts w:ascii="Cambria" w:hAnsi="Cambria"/>
          <w:sz w:val="20"/>
          <w:szCs w:val="20"/>
        </w:rPr>
      </w:pPr>
    </w:p>
    <w:sectPr w:rsidR="00BB3CED" w:rsidRPr="0037712C" w:rsidSect="00FB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50A0F"/>
    <w:multiLevelType w:val="hybridMultilevel"/>
    <w:tmpl w:val="B54CBE2E"/>
    <w:lvl w:ilvl="0" w:tplc="7EEED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B7F0A"/>
    <w:multiLevelType w:val="hybridMultilevel"/>
    <w:tmpl w:val="37983644"/>
    <w:lvl w:ilvl="0" w:tplc="FEC682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89"/>
    <w:rsid w:val="00010B01"/>
    <w:rsid w:val="0002020B"/>
    <w:rsid w:val="00045CBA"/>
    <w:rsid w:val="00071778"/>
    <w:rsid w:val="00077085"/>
    <w:rsid w:val="000813E9"/>
    <w:rsid w:val="000873EF"/>
    <w:rsid w:val="00092CD4"/>
    <w:rsid w:val="00095C4E"/>
    <w:rsid w:val="00097B3D"/>
    <w:rsid w:val="000A5327"/>
    <w:rsid w:val="000B67AA"/>
    <w:rsid w:val="000F5C00"/>
    <w:rsid w:val="00125270"/>
    <w:rsid w:val="001474CF"/>
    <w:rsid w:val="00162D24"/>
    <w:rsid w:val="00190D51"/>
    <w:rsid w:val="001A72C2"/>
    <w:rsid w:val="001B045A"/>
    <w:rsid w:val="001C6AA5"/>
    <w:rsid w:val="0020402F"/>
    <w:rsid w:val="00211DCF"/>
    <w:rsid w:val="00227CD9"/>
    <w:rsid w:val="00232FB9"/>
    <w:rsid w:val="00242809"/>
    <w:rsid w:val="00246347"/>
    <w:rsid w:val="002479FB"/>
    <w:rsid w:val="00252253"/>
    <w:rsid w:val="0029767E"/>
    <w:rsid w:val="002C4DAC"/>
    <w:rsid w:val="002D1341"/>
    <w:rsid w:val="002E4596"/>
    <w:rsid w:val="002F7CB2"/>
    <w:rsid w:val="00302319"/>
    <w:rsid w:val="00316F21"/>
    <w:rsid w:val="003347BE"/>
    <w:rsid w:val="0035403C"/>
    <w:rsid w:val="0037712C"/>
    <w:rsid w:val="00383E97"/>
    <w:rsid w:val="003A2C95"/>
    <w:rsid w:val="003A5BB1"/>
    <w:rsid w:val="003A70F0"/>
    <w:rsid w:val="003C3AD8"/>
    <w:rsid w:val="003E6149"/>
    <w:rsid w:val="00403206"/>
    <w:rsid w:val="004239B1"/>
    <w:rsid w:val="00426DFA"/>
    <w:rsid w:val="004A1221"/>
    <w:rsid w:val="004A1507"/>
    <w:rsid w:val="004E284D"/>
    <w:rsid w:val="004F3263"/>
    <w:rsid w:val="00510ECB"/>
    <w:rsid w:val="00525230"/>
    <w:rsid w:val="00530590"/>
    <w:rsid w:val="00541E09"/>
    <w:rsid w:val="00543A6F"/>
    <w:rsid w:val="005527E1"/>
    <w:rsid w:val="005606A5"/>
    <w:rsid w:val="00570BDC"/>
    <w:rsid w:val="005739B8"/>
    <w:rsid w:val="00584450"/>
    <w:rsid w:val="00586C76"/>
    <w:rsid w:val="005A03AC"/>
    <w:rsid w:val="005A5DB1"/>
    <w:rsid w:val="005A5E05"/>
    <w:rsid w:val="005A6304"/>
    <w:rsid w:val="005B7DA0"/>
    <w:rsid w:val="00607FFE"/>
    <w:rsid w:val="006243DB"/>
    <w:rsid w:val="006276E5"/>
    <w:rsid w:val="006310B5"/>
    <w:rsid w:val="006511FD"/>
    <w:rsid w:val="00653817"/>
    <w:rsid w:val="00660477"/>
    <w:rsid w:val="006643D2"/>
    <w:rsid w:val="006671DD"/>
    <w:rsid w:val="00671842"/>
    <w:rsid w:val="006B1E46"/>
    <w:rsid w:val="006D0ED5"/>
    <w:rsid w:val="006D7603"/>
    <w:rsid w:val="006F594B"/>
    <w:rsid w:val="007374EB"/>
    <w:rsid w:val="0076248D"/>
    <w:rsid w:val="00780DF3"/>
    <w:rsid w:val="007836DD"/>
    <w:rsid w:val="007928DA"/>
    <w:rsid w:val="00795526"/>
    <w:rsid w:val="007B6E22"/>
    <w:rsid w:val="007D4122"/>
    <w:rsid w:val="007F7783"/>
    <w:rsid w:val="00807FA2"/>
    <w:rsid w:val="00822EAB"/>
    <w:rsid w:val="00843B7B"/>
    <w:rsid w:val="008601D3"/>
    <w:rsid w:val="00861598"/>
    <w:rsid w:val="0087298D"/>
    <w:rsid w:val="00887538"/>
    <w:rsid w:val="00892F4D"/>
    <w:rsid w:val="008979E6"/>
    <w:rsid w:val="008C7F41"/>
    <w:rsid w:val="00915A43"/>
    <w:rsid w:val="00952828"/>
    <w:rsid w:val="00961BD6"/>
    <w:rsid w:val="00962BD1"/>
    <w:rsid w:val="009A387A"/>
    <w:rsid w:val="009A396C"/>
    <w:rsid w:val="009C2689"/>
    <w:rsid w:val="009D10AF"/>
    <w:rsid w:val="009D2FE0"/>
    <w:rsid w:val="009E74A1"/>
    <w:rsid w:val="00A10E14"/>
    <w:rsid w:val="00A24773"/>
    <w:rsid w:val="00A52151"/>
    <w:rsid w:val="00A70ECA"/>
    <w:rsid w:val="00A82DCD"/>
    <w:rsid w:val="00AA3EB2"/>
    <w:rsid w:val="00AB534E"/>
    <w:rsid w:val="00AB70A8"/>
    <w:rsid w:val="00AC3D91"/>
    <w:rsid w:val="00AC79BF"/>
    <w:rsid w:val="00AD06FA"/>
    <w:rsid w:val="00AE1EEC"/>
    <w:rsid w:val="00AF2296"/>
    <w:rsid w:val="00B12B1C"/>
    <w:rsid w:val="00B46F00"/>
    <w:rsid w:val="00B70D0D"/>
    <w:rsid w:val="00B7537A"/>
    <w:rsid w:val="00B85C2A"/>
    <w:rsid w:val="00B91409"/>
    <w:rsid w:val="00BA2178"/>
    <w:rsid w:val="00BA5CC6"/>
    <w:rsid w:val="00BB1B5C"/>
    <w:rsid w:val="00BB3CED"/>
    <w:rsid w:val="00BD1DDD"/>
    <w:rsid w:val="00BF0F0C"/>
    <w:rsid w:val="00BF37F4"/>
    <w:rsid w:val="00C0338A"/>
    <w:rsid w:val="00C03F63"/>
    <w:rsid w:val="00C05BE9"/>
    <w:rsid w:val="00C068FA"/>
    <w:rsid w:val="00C44432"/>
    <w:rsid w:val="00C4564E"/>
    <w:rsid w:val="00C53CCF"/>
    <w:rsid w:val="00C71441"/>
    <w:rsid w:val="00C81470"/>
    <w:rsid w:val="00C81DF5"/>
    <w:rsid w:val="00C85B94"/>
    <w:rsid w:val="00C86FD9"/>
    <w:rsid w:val="00C8778F"/>
    <w:rsid w:val="00C973A8"/>
    <w:rsid w:val="00CB082E"/>
    <w:rsid w:val="00CC3553"/>
    <w:rsid w:val="00CE1A30"/>
    <w:rsid w:val="00CE65EF"/>
    <w:rsid w:val="00D425D3"/>
    <w:rsid w:val="00D518D1"/>
    <w:rsid w:val="00D62258"/>
    <w:rsid w:val="00D720CD"/>
    <w:rsid w:val="00D80BDD"/>
    <w:rsid w:val="00D92757"/>
    <w:rsid w:val="00DA2D63"/>
    <w:rsid w:val="00DA4684"/>
    <w:rsid w:val="00DB7424"/>
    <w:rsid w:val="00DC51BB"/>
    <w:rsid w:val="00DC662E"/>
    <w:rsid w:val="00E00502"/>
    <w:rsid w:val="00E237CC"/>
    <w:rsid w:val="00E3407F"/>
    <w:rsid w:val="00E35356"/>
    <w:rsid w:val="00E77204"/>
    <w:rsid w:val="00E82AE9"/>
    <w:rsid w:val="00E9366A"/>
    <w:rsid w:val="00EB5292"/>
    <w:rsid w:val="00EB761C"/>
    <w:rsid w:val="00EC3736"/>
    <w:rsid w:val="00EC758D"/>
    <w:rsid w:val="00EF1CFA"/>
    <w:rsid w:val="00EF39E2"/>
    <w:rsid w:val="00EF52BC"/>
    <w:rsid w:val="00EF5CEE"/>
    <w:rsid w:val="00F01EF6"/>
    <w:rsid w:val="00F020CC"/>
    <w:rsid w:val="00F052D8"/>
    <w:rsid w:val="00F37896"/>
    <w:rsid w:val="00F42001"/>
    <w:rsid w:val="00F4512B"/>
    <w:rsid w:val="00F82132"/>
    <w:rsid w:val="00F9306B"/>
    <w:rsid w:val="00F97CFF"/>
    <w:rsid w:val="00FA1DE5"/>
    <w:rsid w:val="00FB28AC"/>
    <w:rsid w:val="00FC0824"/>
    <w:rsid w:val="00FE0C13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784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1E0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89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16F2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30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kdey@uchicago.edu" TargetMode="Externa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2238</Words>
  <Characters>12759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Dey</dc:creator>
  <cp:keywords/>
  <dc:description/>
  <cp:lastModifiedBy>Kushal Dey</cp:lastModifiedBy>
  <cp:revision>34</cp:revision>
  <cp:lastPrinted>2018-02-12T00:24:00Z</cp:lastPrinted>
  <dcterms:created xsi:type="dcterms:W3CDTF">2018-02-09T13:01:00Z</dcterms:created>
  <dcterms:modified xsi:type="dcterms:W3CDTF">2018-02-12T00:27:00Z</dcterms:modified>
</cp:coreProperties>
</file>