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F29BB1" w14:textId="77777777" w:rsidR="00A95409" w:rsidRPr="00A95409" w:rsidRDefault="00846421" w:rsidP="00A95409">
      <w:pPr>
        <w:rPr>
          <w:b/>
        </w:rPr>
      </w:pPr>
      <w:r>
        <w:rPr>
          <w:b/>
        </w:rPr>
        <w:t xml:space="preserve">Solutions to </w:t>
      </w:r>
      <w:r w:rsidR="00A95409" w:rsidRPr="00A95409">
        <w:rPr>
          <w:b/>
        </w:rPr>
        <w:t>Exploration 5.2</w:t>
      </w:r>
    </w:p>
    <w:p w14:paraId="694B8CAC" w14:textId="77777777" w:rsidR="00A95409" w:rsidRDefault="00187FA3" w:rsidP="00A95409">
      <w:pPr>
        <w:pStyle w:val="ListParagraph"/>
        <w:numPr>
          <w:ilvl w:val="0"/>
          <w:numId w:val="3"/>
        </w:numPr>
      </w:pPr>
      <w:r>
        <w:t xml:space="preserve">a. </w:t>
      </w:r>
      <w:r w:rsidR="00A95409">
        <w:t>A control group is necessary because this helps us account for the fact that some people will yawn even without the “yawn seed”</w:t>
      </w:r>
    </w:p>
    <w:p w14:paraId="1260853E" w14:textId="77777777" w:rsidR="00A95409" w:rsidRDefault="00187FA3" w:rsidP="00A95409">
      <w:pPr>
        <w:pStyle w:val="ListParagraph"/>
      </w:pPr>
      <w:r>
        <w:t>b</w:t>
      </w:r>
      <w:r w:rsidR="00A95409">
        <w:t>. To control for confounding variables</w:t>
      </w:r>
      <w:proofErr w:type="gramStart"/>
      <w:r w:rsidR="00A95409">
        <w:t>;</w:t>
      </w:r>
      <w:proofErr w:type="gramEnd"/>
      <w:r w:rsidR="00A95409">
        <w:t xml:space="preserve"> to be able to conclude that the yawn seed is what “caused” the different in yawning percent</w:t>
      </w:r>
    </w:p>
    <w:p w14:paraId="1BE45E70" w14:textId="77777777" w:rsidR="00A95409" w:rsidRDefault="00187FA3" w:rsidP="00A95409">
      <w:pPr>
        <w:pStyle w:val="ListParagraph"/>
      </w:pPr>
      <w:r>
        <w:t>c</w:t>
      </w:r>
      <w:r w:rsidR="00A95409">
        <w:t>. Randomized experiment. The researchers randomly assigned the treatment (yawn seed or no yawn seed)</w:t>
      </w:r>
    </w:p>
    <w:p w14:paraId="2307AA08" w14:textId="77777777" w:rsidR="000B789B" w:rsidRDefault="00187FA3" w:rsidP="00A95409">
      <w:pPr>
        <w:pStyle w:val="ListParagraph"/>
      </w:pPr>
      <w:r>
        <w:t>d</w:t>
      </w:r>
      <w:r w:rsidR="00A95409">
        <w:t xml:space="preserve">. </w:t>
      </w:r>
      <w:r w:rsidR="000B789B">
        <w:t xml:space="preserve">No, this is not a paired study design. </w:t>
      </w:r>
    </w:p>
    <w:p w14:paraId="7812C959" w14:textId="77777777" w:rsidR="00A95409" w:rsidRDefault="000B789B" w:rsidP="00A95409">
      <w:pPr>
        <w:pStyle w:val="ListParagraph"/>
      </w:pPr>
      <w:r>
        <w:t xml:space="preserve">e. </w:t>
      </w:r>
      <w:r w:rsidR="00A95409">
        <w:t>No, probably just got volunteers. To do a random sample they would have to, for example, make a list of all the people at the flea market and randomly choose some.</w:t>
      </w:r>
    </w:p>
    <w:p w14:paraId="03C35060" w14:textId="77777777" w:rsidR="00A95409" w:rsidRDefault="00A95409" w:rsidP="00A95409">
      <w:pPr>
        <w:pStyle w:val="ListParagraph"/>
        <w:numPr>
          <w:ilvl w:val="0"/>
          <w:numId w:val="3"/>
        </w:numPr>
      </w:pPr>
      <w:r>
        <w:t>Explanatory (yawn seed=yes/no), Response (patron yawned=yes/no); both variables are categorical</w:t>
      </w:r>
    </w:p>
    <w:p w14:paraId="76EF1BDC" w14:textId="77777777" w:rsidR="000B789B" w:rsidRDefault="00A95409" w:rsidP="000B789B">
      <w:pPr>
        <w:pStyle w:val="ListParagraph"/>
        <w:numPr>
          <w:ilvl w:val="0"/>
          <w:numId w:val="3"/>
        </w:numPr>
      </w:pPr>
      <w:r>
        <w:t>Yawning is not contagious (null), Yawning is contagious (alt)</w:t>
      </w:r>
    </w:p>
    <w:p w14:paraId="4E0CAE79" w14:textId="77777777" w:rsidR="00A95409" w:rsidRDefault="00890F4C" w:rsidP="000B789B">
      <w:pPr>
        <w:pStyle w:val="ListParagraph"/>
        <w:numPr>
          <w:ilvl w:val="0"/>
          <w:numId w:val="3"/>
        </w:numPr>
      </w:pPr>
      <w:r>
        <w:t xml:space="preserve"> </w:t>
      </w:r>
    </w:p>
    <w:tbl>
      <w:tblPr>
        <w:tblStyle w:val="TableGrid"/>
        <w:tblW w:w="0" w:type="auto"/>
        <w:tblLook w:val="04A0" w:firstRow="1" w:lastRow="0" w:firstColumn="1" w:lastColumn="0" w:noHBand="0" w:noVBand="1"/>
      </w:tblPr>
      <w:tblGrid>
        <w:gridCol w:w="2394"/>
        <w:gridCol w:w="2394"/>
        <w:gridCol w:w="2394"/>
        <w:gridCol w:w="2394"/>
      </w:tblGrid>
      <w:tr w:rsidR="00A95409" w14:paraId="7B018025" w14:textId="77777777" w:rsidTr="002606E1">
        <w:tc>
          <w:tcPr>
            <w:tcW w:w="2394" w:type="dxa"/>
          </w:tcPr>
          <w:p w14:paraId="578E32FE" w14:textId="77777777" w:rsidR="00A95409" w:rsidRDefault="00A95409" w:rsidP="002606E1"/>
        </w:tc>
        <w:tc>
          <w:tcPr>
            <w:tcW w:w="2394" w:type="dxa"/>
          </w:tcPr>
          <w:p w14:paraId="05472EB7" w14:textId="77777777" w:rsidR="00A95409" w:rsidRDefault="00A95409" w:rsidP="002606E1">
            <w:r>
              <w:t>Yawn seed planted</w:t>
            </w:r>
          </w:p>
        </w:tc>
        <w:tc>
          <w:tcPr>
            <w:tcW w:w="2394" w:type="dxa"/>
          </w:tcPr>
          <w:p w14:paraId="16D7E04D" w14:textId="77777777" w:rsidR="00A95409" w:rsidRDefault="00A95409" w:rsidP="002606E1">
            <w:r>
              <w:t>Yawn seed not planted</w:t>
            </w:r>
          </w:p>
        </w:tc>
        <w:tc>
          <w:tcPr>
            <w:tcW w:w="2394" w:type="dxa"/>
          </w:tcPr>
          <w:p w14:paraId="72C497D3" w14:textId="77777777" w:rsidR="00A95409" w:rsidRDefault="00A95409" w:rsidP="002606E1">
            <w:r>
              <w:t>Total</w:t>
            </w:r>
          </w:p>
        </w:tc>
      </w:tr>
      <w:tr w:rsidR="00A95409" w14:paraId="0C8BB478" w14:textId="77777777" w:rsidTr="002606E1">
        <w:tc>
          <w:tcPr>
            <w:tcW w:w="2394" w:type="dxa"/>
          </w:tcPr>
          <w:p w14:paraId="039E0D72" w14:textId="77777777" w:rsidR="00A95409" w:rsidRDefault="00A95409" w:rsidP="002606E1">
            <w:r>
              <w:t>Subject yawned</w:t>
            </w:r>
          </w:p>
        </w:tc>
        <w:tc>
          <w:tcPr>
            <w:tcW w:w="2394" w:type="dxa"/>
          </w:tcPr>
          <w:p w14:paraId="61768795" w14:textId="77777777" w:rsidR="00A95409" w:rsidRDefault="00F40CD7" w:rsidP="002606E1">
            <w:r>
              <w:t>11</w:t>
            </w:r>
          </w:p>
        </w:tc>
        <w:tc>
          <w:tcPr>
            <w:tcW w:w="2394" w:type="dxa"/>
          </w:tcPr>
          <w:p w14:paraId="1B3C4FAC" w14:textId="77777777" w:rsidR="00A95409" w:rsidRDefault="00F40CD7" w:rsidP="002606E1">
            <w:r>
              <w:t>3</w:t>
            </w:r>
          </w:p>
        </w:tc>
        <w:tc>
          <w:tcPr>
            <w:tcW w:w="2394" w:type="dxa"/>
          </w:tcPr>
          <w:p w14:paraId="73C94C94" w14:textId="77777777" w:rsidR="00A95409" w:rsidRDefault="00890F4C" w:rsidP="002606E1">
            <w:r>
              <w:t>14</w:t>
            </w:r>
          </w:p>
        </w:tc>
      </w:tr>
      <w:tr w:rsidR="00A95409" w14:paraId="37030D73" w14:textId="77777777" w:rsidTr="002606E1">
        <w:tc>
          <w:tcPr>
            <w:tcW w:w="2394" w:type="dxa"/>
          </w:tcPr>
          <w:p w14:paraId="669705E1" w14:textId="77777777" w:rsidR="00A95409" w:rsidRDefault="00A95409" w:rsidP="002606E1">
            <w:r>
              <w:t>Subject did not yawn</w:t>
            </w:r>
          </w:p>
        </w:tc>
        <w:tc>
          <w:tcPr>
            <w:tcW w:w="2394" w:type="dxa"/>
          </w:tcPr>
          <w:p w14:paraId="4AC981F9" w14:textId="77777777" w:rsidR="00A95409" w:rsidRDefault="00F40CD7" w:rsidP="002606E1">
            <w:r>
              <w:t>23</w:t>
            </w:r>
          </w:p>
        </w:tc>
        <w:tc>
          <w:tcPr>
            <w:tcW w:w="2394" w:type="dxa"/>
          </w:tcPr>
          <w:p w14:paraId="2F8C0340" w14:textId="77777777" w:rsidR="00A95409" w:rsidRDefault="00F40CD7" w:rsidP="002606E1">
            <w:r>
              <w:t>13</w:t>
            </w:r>
          </w:p>
        </w:tc>
        <w:tc>
          <w:tcPr>
            <w:tcW w:w="2394" w:type="dxa"/>
          </w:tcPr>
          <w:p w14:paraId="29658744" w14:textId="77777777" w:rsidR="00A95409" w:rsidRDefault="00890F4C" w:rsidP="002606E1">
            <w:r>
              <w:t>36</w:t>
            </w:r>
          </w:p>
        </w:tc>
      </w:tr>
      <w:tr w:rsidR="00A95409" w14:paraId="735EC0CA" w14:textId="77777777" w:rsidTr="002606E1">
        <w:tc>
          <w:tcPr>
            <w:tcW w:w="2394" w:type="dxa"/>
          </w:tcPr>
          <w:p w14:paraId="0B27D524" w14:textId="77777777" w:rsidR="00A95409" w:rsidRDefault="00A95409" w:rsidP="002606E1">
            <w:r>
              <w:t>Total</w:t>
            </w:r>
          </w:p>
        </w:tc>
        <w:tc>
          <w:tcPr>
            <w:tcW w:w="2394" w:type="dxa"/>
          </w:tcPr>
          <w:p w14:paraId="122869D2" w14:textId="77777777" w:rsidR="00A95409" w:rsidRDefault="00890F4C" w:rsidP="002606E1">
            <w:r>
              <w:t>34</w:t>
            </w:r>
          </w:p>
        </w:tc>
        <w:tc>
          <w:tcPr>
            <w:tcW w:w="2394" w:type="dxa"/>
          </w:tcPr>
          <w:p w14:paraId="3370696B" w14:textId="77777777" w:rsidR="00A95409" w:rsidRDefault="00890F4C" w:rsidP="002606E1">
            <w:r>
              <w:t>16</w:t>
            </w:r>
          </w:p>
        </w:tc>
        <w:tc>
          <w:tcPr>
            <w:tcW w:w="2394" w:type="dxa"/>
          </w:tcPr>
          <w:p w14:paraId="7A88F653" w14:textId="77777777" w:rsidR="00A95409" w:rsidRDefault="00890F4C" w:rsidP="002606E1">
            <w:r>
              <w:t>50</w:t>
            </w:r>
          </w:p>
        </w:tc>
      </w:tr>
    </w:tbl>
    <w:p w14:paraId="1517024B" w14:textId="77777777" w:rsidR="000B789B" w:rsidRDefault="00890F4C" w:rsidP="00A95409">
      <w:pPr>
        <w:pStyle w:val="ListParagraph"/>
        <w:numPr>
          <w:ilvl w:val="0"/>
          <w:numId w:val="3"/>
        </w:numPr>
      </w:pPr>
      <w:r>
        <w:t>Proportion w</w:t>
      </w:r>
      <w:r w:rsidR="00F40CD7">
        <w:t>ho yawned in treatment group: 11</w:t>
      </w:r>
      <w:r w:rsidR="009A29D6">
        <w:t>/34=32</w:t>
      </w:r>
      <w:r>
        <w:t>.4%; proportio</w:t>
      </w:r>
      <w:r w:rsidR="00F40CD7">
        <w:t>n who yawned in control group: 3</w:t>
      </w:r>
      <w:r w:rsidR="009A29D6">
        <w:t>/16=18</w:t>
      </w:r>
      <w:r>
        <w:t>.</w:t>
      </w:r>
      <w:r w:rsidR="009A29D6">
        <w:t>8%. Difference is 32.4%-18.8%=13</w:t>
      </w:r>
      <w:r>
        <w:t>.</w:t>
      </w:r>
      <w:r w:rsidR="009A29D6">
        <w:t>6</w:t>
      </w:r>
      <w:r>
        <w:t>%</w:t>
      </w:r>
    </w:p>
    <w:p w14:paraId="2EBFA2EE" w14:textId="77777777" w:rsidR="00890F4C" w:rsidRDefault="00890F4C" w:rsidP="00A95409">
      <w:pPr>
        <w:pStyle w:val="ListParagraph"/>
        <w:numPr>
          <w:ilvl w:val="0"/>
          <w:numId w:val="3"/>
        </w:numPr>
      </w:pPr>
      <w:r>
        <w:br/>
      </w:r>
      <w:r w:rsidR="009A29D6">
        <w:rPr>
          <w:noProof/>
        </w:rPr>
        <w:drawing>
          <wp:inline distT="0" distB="0" distL="0" distR="0" wp14:anchorId="54D0D8FE" wp14:editId="6B216B1A">
            <wp:extent cx="2971800" cy="285293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6"/>
                    <a:srcRect l="26874" t="39276" r="44073" b="11111"/>
                    <a:stretch/>
                  </pic:blipFill>
                  <pic:spPr bwMode="auto">
                    <a:xfrm>
                      <a:off x="0" y="0"/>
                      <a:ext cx="2976945" cy="2857869"/>
                    </a:xfrm>
                    <a:prstGeom prst="rect">
                      <a:avLst/>
                    </a:prstGeom>
                    <a:ln>
                      <a:noFill/>
                    </a:ln>
                    <a:extLst>
                      <a:ext uri="{53640926-AAD7-44d8-BBD7-CCE9431645EC}">
                        <a14:shadowObscured xmlns:a14="http://schemas.microsoft.com/office/drawing/2010/main"/>
                      </a:ext>
                    </a:extLst>
                  </pic:spPr>
                </pic:pic>
              </a:graphicData>
            </a:graphic>
          </wp:inline>
        </w:drawing>
      </w:r>
    </w:p>
    <w:p w14:paraId="08DA5A55" w14:textId="77777777" w:rsidR="000B789B" w:rsidRDefault="001B7607" w:rsidP="00A95409">
      <w:pPr>
        <w:pStyle w:val="ListParagraph"/>
        <w:numPr>
          <w:ilvl w:val="0"/>
          <w:numId w:val="8"/>
        </w:numPr>
      </w:pPr>
      <w:r>
        <w:t>a. Yes. b</w:t>
      </w:r>
      <w:r w:rsidR="00890F4C">
        <w:t xml:space="preserve">. </w:t>
      </w:r>
      <w:r w:rsidR="006904DE">
        <w:t>Possibly, but the difference in</w:t>
      </w:r>
      <w:r w:rsidR="00890F4C">
        <w:t xml:space="preserve"> proportions is not very large</w:t>
      </w:r>
    </w:p>
    <w:p w14:paraId="3BC82880" w14:textId="77777777" w:rsidR="000B789B" w:rsidRDefault="00890F4C" w:rsidP="00A95409">
      <w:pPr>
        <w:pStyle w:val="ListParagraph"/>
        <w:numPr>
          <w:ilvl w:val="0"/>
          <w:numId w:val="8"/>
        </w:numPr>
      </w:pPr>
      <w:r>
        <w:t>The difference occurred by chance (yawn seed doesn’t matter), or the difference did not occur by chance (yawn seed does matter)</w:t>
      </w:r>
    </w:p>
    <w:p w14:paraId="08C68421" w14:textId="77777777" w:rsidR="00890F4C" w:rsidRDefault="00890F4C" w:rsidP="00A95409">
      <w:pPr>
        <w:pStyle w:val="ListParagraph"/>
        <w:numPr>
          <w:ilvl w:val="0"/>
          <w:numId w:val="8"/>
        </w:numPr>
      </w:pPr>
      <w:r>
        <w:t>(NOTE: ANSWERS WILL VARY)</w:t>
      </w:r>
    </w:p>
    <w:tbl>
      <w:tblPr>
        <w:tblStyle w:val="TableGrid"/>
        <w:tblW w:w="0" w:type="auto"/>
        <w:tblLook w:val="04A0" w:firstRow="1" w:lastRow="0" w:firstColumn="1" w:lastColumn="0" w:noHBand="0" w:noVBand="1"/>
      </w:tblPr>
      <w:tblGrid>
        <w:gridCol w:w="2092"/>
        <w:gridCol w:w="1908"/>
        <w:gridCol w:w="2263"/>
        <w:gridCol w:w="669"/>
      </w:tblGrid>
      <w:tr w:rsidR="00890F4C" w14:paraId="6837BFAB" w14:textId="77777777" w:rsidTr="003303F9">
        <w:trPr>
          <w:trHeight w:val="288"/>
        </w:trPr>
        <w:tc>
          <w:tcPr>
            <w:tcW w:w="0" w:type="auto"/>
            <w:vAlign w:val="center"/>
          </w:tcPr>
          <w:p w14:paraId="42C7A05C" w14:textId="77777777" w:rsidR="00890F4C" w:rsidRDefault="00890F4C" w:rsidP="002606E1"/>
        </w:tc>
        <w:tc>
          <w:tcPr>
            <w:tcW w:w="0" w:type="auto"/>
            <w:vAlign w:val="center"/>
          </w:tcPr>
          <w:p w14:paraId="7F5FB000" w14:textId="77777777" w:rsidR="00890F4C" w:rsidRDefault="00890F4C" w:rsidP="002606E1">
            <w:r>
              <w:t>Yawn seed planted</w:t>
            </w:r>
          </w:p>
        </w:tc>
        <w:tc>
          <w:tcPr>
            <w:tcW w:w="0" w:type="auto"/>
            <w:vAlign w:val="center"/>
          </w:tcPr>
          <w:p w14:paraId="14EFF440" w14:textId="77777777" w:rsidR="00890F4C" w:rsidRDefault="00890F4C" w:rsidP="002606E1">
            <w:r>
              <w:t>Yawn seed not planted</w:t>
            </w:r>
          </w:p>
        </w:tc>
        <w:tc>
          <w:tcPr>
            <w:tcW w:w="0" w:type="auto"/>
            <w:vAlign w:val="center"/>
          </w:tcPr>
          <w:p w14:paraId="547A05A7" w14:textId="77777777" w:rsidR="00890F4C" w:rsidRDefault="00890F4C" w:rsidP="002606E1">
            <w:r>
              <w:t>Total</w:t>
            </w:r>
          </w:p>
        </w:tc>
      </w:tr>
      <w:tr w:rsidR="00890F4C" w14:paraId="5B2227AC" w14:textId="77777777" w:rsidTr="003303F9">
        <w:trPr>
          <w:trHeight w:val="288"/>
        </w:trPr>
        <w:tc>
          <w:tcPr>
            <w:tcW w:w="0" w:type="auto"/>
          </w:tcPr>
          <w:p w14:paraId="3DC0E175" w14:textId="77777777" w:rsidR="00890F4C" w:rsidRDefault="00890F4C" w:rsidP="002606E1">
            <w:r>
              <w:t>Subject yawned</w:t>
            </w:r>
          </w:p>
        </w:tc>
        <w:tc>
          <w:tcPr>
            <w:tcW w:w="0" w:type="auto"/>
          </w:tcPr>
          <w:p w14:paraId="2B961348" w14:textId="77777777" w:rsidR="00890F4C" w:rsidRDefault="005D31B0" w:rsidP="002606E1">
            <w:r>
              <w:t>10</w:t>
            </w:r>
          </w:p>
        </w:tc>
        <w:tc>
          <w:tcPr>
            <w:tcW w:w="0" w:type="auto"/>
          </w:tcPr>
          <w:p w14:paraId="376E7977" w14:textId="77777777" w:rsidR="00890F4C" w:rsidRDefault="005D31B0" w:rsidP="002606E1">
            <w:r>
              <w:t>4</w:t>
            </w:r>
          </w:p>
        </w:tc>
        <w:tc>
          <w:tcPr>
            <w:tcW w:w="0" w:type="auto"/>
          </w:tcPr>
          <w:p w14:paraId="24368893" w14:textId="77777777" w:rsidR="00890F4C" w:rsidRDefault="00890F4C" w:rsidP="002606E1">
            <w:r>
              <w:t>14</w:t>
            </w:r>
          </w:p>
        </w:tc>
      </w:tr>
      <w:tr w:rsidR="00890F4C" w14:paraId="3D123551" w14:textId="77777777" w:rsidTr="003303F9">
        <w:trPr>
          <w:trHeight w:val="288"/>
        </w:trPr>
        <w:tc>
          <w:tcPr>
            <w:tcW w:w="0" w:type="auto"/>
          </w:tcPr>
          <w:p w14:paraId="4858DB22" w14:textId="77777777" w:rsidR="00890F4C" w:rsidRDefault="00890F4C" w:rsidP="002606E1">
            <w:r>
              <w:t>Subject did not yawn</w:t>
            </w:r>
          </w:p>
        </w:tc>
        <w:tc>
          <w:tcPr>
            <w:tcW w:w="0" w:type="auto"/>
          </w:tcPr>
          <w:p w14:paraId="13DB858A" w14:textId="77777777" w:rsidR="00890F4C" w:rsidRDefault="005D31B0" w:rsidP="002606E1">
            <w:r>
              <w:t>24</w:t>
            </w:r>
          </w:p>
        </w:tc>
        <w:tc>
          <w:tcPr>
            <w:tcW w:w="0" w:type="auto"/>
          </w:tcPr>
          <w:p w14:paraId="679EBEF8" w14:textId="77777777" w:rsidR="00890F4C" w:rsidRDefault="005D31B0" w:rsidP="002606E1">
            <w:r>
              <w:t>12</w:t>
            </w:r>
          </w:p>
        </w:tc>
        <w:tc>
          <w:tcPr>
            <w:tcW w:w="0" w:type="auto"/>
          </w:tcPr>
          <w:p w14:paraId="50112701" w14:textId="77777777" w:rsidR="00890F4C" w:rsidRDefault="00890F4C" w:rsidP="002606E1">
            <w:r>
              <w:t>36</w:t>
            </w:r>
          </w:p>
        </w:tc>
      </w:tr>
      <w:tr w:rsidR="00890F4C" w14:paraId="7E2D6C83" w14:textId="77777777" w:rsidTr="003303F9">
        <w:trPr>
          <w:trHeight w:val="288"/>
        </w:trPr>
        <w:tc>
          <w:tcPr>
            <w:tcW w:w="0" w:type="auto"/>
          </w:tcPr>
          <w:p w14:paraId="7E944A1A" w14:textId="77777777" w:rsidR="00890F4C" w:rsidRDefault="00890F4C" w:rsidP="002606E1">
            <w:r>
              <w:t>Total</w:t>
            </w:r>
          </w:p>
        </w:tc>
        <w:tc>
          <w:tcPr>
            <w:tcW w:w="0" w:type="auto"/>
          </w:tcPr>
          <w:p w14:paraId="19EBB3F2" w14:textId="77777777" w:rsidR="00890F4C" w:rsidRDefault="00890F4C" w:rsidP="002606E1">
            <w:r>
              <w:t>34</w:t>
            </w:r>
          </w:p>
        </w:tc>
        <w:tc>
          <w:tcPr>
            <w:tcW w:w="0" w:type="auto"/>
          </w:tcPr>
          <w:p w14:paraId="0262FEFE" w14:textId="77777777" w:rsidR="00890F4C" w:rsidRDefault="00890F4C" w:rsidP="002606E1">
            <w:r>
              <w:t>16</w:t>
            </w:r>
          </w:p>
        </w:tc>
        <w:tc>
          <w:tcPr>
            <w:tcW w:w="0" w:type="auto"/>
          </w:tcPr>
          <w:p w14:paraId="2ADD12F8" w14:textId="77777777" w:rsidR="00890F4C" w:rsidRDefault="00890F4C" w:rsidP="002606E1">
            <w:r>
              <w:t>50</w:t>
            </w:r>
          </w:p>
        </w:tc>
      </w:tr>
    </w:tbl>
    <w:p w14:paraId="2FA8EC2E" w14:textId="77777777" w:rsidR="003303F9" w:rsidRDefault="005D31B0" w:rsidP="003303F9">
      <w:pPr>
        <w:spacing w:after="0" w:line="240" w:lineRule="auto"/>
        <w:ind w:firstLine="720"/>
      </w:pPr>
      <w:r>
        <w:t>b. 10/34=29</w:t>
      </w:r>
      <w:r w:rsidR="00890F4C">
        <w:t xml:space="preserve">.4%, </w:t>
      </w:r>
      <w:r>
        <w:t>4/16=25%, differences is 29.4%-25%=4.4</w:t>
      </w:r>
      <w:r w:rsidR="00890F4C">
        <w:t>%</w:t>
      </w:r>
    </w:p>
    <w:p w14:paraId="7E796DA9" w14:textId="77777777" w:rsidR="00890F4C" w:rsidRDefault="005C6507" w:rsidP="003303F9">
      <w:pPr>
        <w:spacing w:after="0" w:line="240" w:lineRule="auto"/>
        <w:ind w:firstLine="720"/>
      </w:pPr>
      <w:r>
        <w:t>c. No, it’s smaller</w:t>
      </w:r>
    </w:p>
    <w:p w14:paraId="1370DB24" w14:textId="77777777" w:rsidR="00890F4C" w:rsidRDefault="00890F4C" w:rsidP="000B789B">
      <w:pPr>
        <w:pStyle w:val="ListParagraph"/>
        <w:numPr>
          <w:ilvl w:val="0"/>
          <w:numId w:val="8"/>
        </w:numPr>
      </w:pPr>
      <w:r>
        <w:lastRenderedPageBreak/>
        <w:t xml:space="preserve">We would like to get a general sense of common and not so common </w:t>
      </w:r>
      <w:r w:rsidR="000B789B">
        <w:t>occurrences</w:t>
      </w:r>
      <w:r>
        <w:t xml:space="preserve"> ---we cannot get a sen</w:t>
      </w:r>
      <w:r w:rsidR="00BE5AA4">
        <w:t>se of the long-run distribution with only one repetition of the simulation.</w:t>
      </w:r>
    </w:p>
    <w:p w14:paraId="6B93B989" w14:textId="77777777" w:rsidR="00890F4C" w:rsidRPr="00C42020" w:rsidRDefault="00890F4C" w:rsidP="003303F9">
      <w:pPr>
        <w:pStyle w:val="ListParagraph"/>
        <w:numPr>
          <w:ilvl w:val="0"/>
          <w:numId w:val="8"/>
        </w:numPr>
        <w:spacing w:after="0"/>
      </w:pPr>
      <w:r w:rsidRPr="00C42020">
        <w:t>a. (</w:t>
      </w:r>
      <w:proofErr w:type="gramStart"/>
      <w:r w:rsidRPr="00C42020">
        <w:t>answer</w:t>
      </w:r>
      <w:proofErr w:type="gramEnd"/>
      <w:r w:rsidRPr="00C42020">
        <w:t xml:space="preserve"> similar to 9b)</w:t>
      </w:r>
      <w:r w:rsidR="00C42020">
        <w:t xml:space="preserve"> </w:t>
      </w:r>
    </w:p>
    <w:p w14:paraId="1D41A539" w14:textId="77777777" w:rsidR="00890F4C" w:rsidRDefault="000B789B" w:rsidP="003303F9">
      <w:pPr>
        <w:spacing w:after="0"/>
        <w:ind w:firstLine="360"/>
      </w:pPr>
      <w:r>
        <w:tab/>
      </w:r>
      <w:r w:rsidR="00890F4C">
        <w:t>b. (</w:t>
      </w:r>
      <w:proofErr w:type="gramStart"/>
      <w:r w:rsidR="00890F4C">
        <w:t>answer</w:t>
      </w:r>
      <w:proofErr w:type="gramEnd"/>
      <w:r w:rsidR="00890F4C">
        <w:t xml:space="preserve"> similar to 9b). No, most likely you got a different statistic this time.</w:t>
      </w:r>
    </w:p>
    <w:p w14:paraId="7A6C3746" w14:textId="77777777" w:rsidR="00890F4C" w:rsidRDefault="00890F4C" w:rsidP="003303F9">
      <w:pPr>
        <w:spacing w:after="0"/>
        <w:ind w:firstLine="720"/>
      </w:pPr>
      <w:r>
        <w:t xml:space="preserve">c. </w:t>
      </w:r>
      <w:r w:rsidR="00026136">
        <w:t>Same pattern, spacing changes a bit.</w:t>
      </w:r>
    </w:p>
    <w:p w14:paraId="249161C8" w14:textId="77777777" w:rsidR="00026136" w:rsidRDefault="00866D43" w:rsidP="000B789B">
      <w:pPr>
        <w:pStyle w:val="ListParagraph"/>
        <w:numPr>
          <w:ilvl w:val="0"/>
          <w:numId w:val="8"/>
        </w:numPr>
      </w:pPr>
      <w:r>
        <w:t xml:space="preserve">a. </w:t>
      </w:r>
      <w:r w:rsidR="00026136">
        <w:t xml:space="preserve">Each dot is coming from one of the 1000 simulations. The word “Simulation” is a good one to fill in the </w:t>
      </w:r>
      <w:proofErr w:type="gramStart"/>
      <w:r w:rsidR="00026136">
        <w:t xml:space="preserve">blank </w:t>
      </w:r>
      <w:r w:rsidR="00C1547E">
        <w:t>.</w:t>
      </w:r>
      <w:proofErr w:type="gramEnd"/>
      <w:r w:rsidR="00C1547E">
        <w:t xml:space="preserve">  Could also fill in with a difference in simulated proportions</w:t>
      </w:r>
    </w:p>
    <w:p w14:paraId="7860F81D" w14:textId="77777777" w:rsidR="00866D43" w:rsidRDefault="00026136" w:rsidP="000B789B">
      <w:pPr>
        <w:pStyle w:val="ListParagraph"/>
        <w:numPr>
          <w:ilvl w:val="0"/>
          <w:numId w:val="8"/>
        </w:numPr>
      </w:pPr>
      <w:r>
        <w:t xml:space="preserve">a. </w:t>
      </w:r>
      <w:r w:rsidR="00866D43">
        <w:t>Yes. The null hypothesis suggests that the difference in proportions will be zero.</w:t>
      </w:r>
    </w:p>
    <w:p w14:paraId="3B1B7529" w14:textId="77777777" w:rsidR="00866D43" w:rsidRDefault="008746BC" w:rsidP="003303F9">
      <w:pPr>
        <w:spacing w:after="0"/>
        <w:ind w:firstLine="720"/>
      </w:pPr>
      <w:r>
        <w:t>b. No, 0.136</w:t>
      </w:r>
      <w:r w:rsidR="00866D43">
        <w:t xml:space="preserve"> is not out in the</w:t>
      </w:r>
      <w:r>
        <w:t xml:space="preserve"> tail of the distribution. 0.136</w:t>
      </w:r>
      <w:r w:rsidR="00866D43">
        <w:t xml:space="preserve"> is a typical result.</w:t>
      </w:r>
    </w:p>
    <w:p w14:paraId="276A6CDA" w14:textId="77777777" w:rsidR="00866D43" w:rsidRDefault="008746BC" w:rsidP="003303F9">
      <w:pPr>
        <w:spacing w:after="0"/>
        <w:ind w:firstLine="720"/>
      </w:pPr>
      <w:r>
        <w:t>c. 0.136</w:t>
      </w:r>
      <w:r w:rsidR="00C1547E">
        <w:t xml:space="preserve"> or more (larger)</w:t>
      </w:r>
    </w:p>
    <w:p w14:paraId="38DEC18F" w14:textId="77777777" w:rsidR="00866D43" w:rsidRDefault="00C10664" w:rsidP="003303F9">
      <w:pPr>
        <w:spacing w:after="0"/>
        <w:ind w:firstLine="720"/>
      </w:pPr>
      <w:r>
        <w:t>d. 0.2</w:t>
      </w:r>
      <w:r w:rsidR="008746BC">
        <w:t>5</w:t>
      </w:r>
      <w:r>
        <w:t>4</w:t>
      </w:r>
      <w:r w:rsidR="00866D43">
        <w:t xml:space="preserve"> is the approximate p-value</w:t>
      </w:r>
      <w:r w:rsidR="00C1547E">
        <w:t xml:space="preserve"> (answers will vary)</w:t>
      </w:r>
    </w:p>
    <w:p w14:paraId="54B46709" w14:textId="77777777" w:rsidR="00866D43" w:rsidRDefault="00866D43" w:rsidP="003303F9">
      <w:pPr>
        <w:spacing w:after="0"/>
        <w:ind w:left="720"/>
      </w:pPr>
      <w:r>
        <w:t xml:space="preserve">e. Under the assumption that yawning is not contagious, if we repeated the shuffling/dealing many, many times, </w:t>
      </w:r>
      <w:r w:rsidR="008746BC">
        <w:t xml:space="preserve">the probability </w:t>
      </w:r>
      <w:r>
        <w:t>we would obtain resul</w:t>
      </w:r>
      <w:r w:rsidR="008746BC">
        <w:t>ts as or more extreme than 0.136 is</w:t>
      </w:r>
      <w:r>
        <w:t xml:space="preserve"> </w:t>
      </w:r>
      <w:r w:rsidR="00C10664">
        <w:t>0.2</w:t>
      </w:r>
      <w:r w:rsidR="00E64C0D">
        <w:t>5</w:t>
      </w:r>
      <w:r w:rsidR="00C10664">
        <w:t>4</w:t>
      </w:r>
      <w:r>
        <w:t>.</w:t>
      </w:r>
    </w:p>
    <w:p w14:paraId="27E1A72D" w14:textId="77777777" w:rsidR="00866D43" w:rsidRDefault="00866D43" w:rsidP="003303F9">
      <w:pPr>
        <w:spacing w:after="0"/>
        <w:ind w:firstLine="720"/>
      </w:pPr>
      <w:r>
        <w:t xml:space="preserve">f. No, the </w:t>
      </w:r>
      <w:proofErr w:type="spellStart"/>
      <w:r>
        <w:t>Mythbusters</w:t>
      </w:r>
      <w:proofErr w:type="spellEnd"/>
      <w:r>
        <w:t>’ result does not provide much evidence that yawning is contagious.</w:t>
      </w:r>
    </w:p>
    <w:p w14:paraId="16D73A33" w14:textId="77777777" w:rsidR="00C10664" w:rsidRDefault="00C10664" w:rsidP="00C10664">
      <w:pPr>
        <w:pStyle w:val="ListParagraph"/>
        <w:numPr>
          <w:ilvl w:val="0"/>
          <w:numId w:val="8"/>
        </w:numPr>
      </w:pPr>
      <w:r>
        <w:t xml:space="preserve"> 10/34=29.4%, 4/16=25%, differences is 29.4%-25%=4.4%</w:t>
      </w:r>
    </w:p>
    <w:p w14:paraId="59E069A1" w14:textId="77777777" w:rsidR="00C10664" w:rsidRDefault="00C10664" w:rsidP="00C10664">
      <w:pPr>
        <w:pStyle w:val="ListParagraph"/>
        <w:numPr>
          <w:ilvl w:val="0"/>
          <w:numId w:val="8"/>
        </w:numPr>
      </w:pPr>
      <w:r>
        <w:t xml:space="preserve">Smaller, larger, weaker. A smaller difference in proportions is closer to zero, the center of the null distribution, so the </w:t>
      </w:r>
      <w:r w:rsidR="00E2314F">
        <w:t>p-value (proportion of simulated statistics as extreme) will be larger, larger p-values offer weaker evidence against the null.</w:t>
      </w:r>
    </w:p>
    <w:p w14:paraId="11411AAF" w14:textId="77777777" w:rsidR="00E2314F" w:rsidRDefault="00E2314F" w:rsidP="000B789B">
      <w:pPr>
        <w:pStyle w:val="ListParagraph"/>
        <w:numPr>
          <w:ilvl w:val="0"/>
          <w:numId w:val="8"/>
        </w:numPr>
      </w:pPr>
      <w:r>
        <w:t>Approximate p-value= 0.5192, this p-value provides very weak evidence against the null and we can conclude it is plausible that yawning is not contagious.</w:t>
      </w:r>
    </w:p>
    <w:p w14:paraId="09A97336" w14:textId="77777777" w:rsidR="00866D43" w:rsidRDefault="00866D43" w:rsidP="000B789B">
      <w:pPr>
        <w:pStyle w:val="ListParagraph"/>
        <w:numPr>
          <w:ilvl w:val="0"/>
          <w:numId w:val="8"/>
        </w:numPr>
      </w:pPr>
      <w:r>
        <w:t>No, while it is true that a higher proportion (29%) of people yawned when viewing the yawn “seed” than compared to the proportion of yawners without a yawn seed</w:t>
      </w:r>
      <w:r w:rsidR="00E2314F">
        <w:t xml:space="preserve"> (25%)</w:t>
      </w:r>
      <w:r>
        <w:t>, the difference (4.4%) is very small and happens quite easily just by random chance. The simulation we conducted helped to quantify that a difference like 4.4% (or larger0 happens about 50% of the time just by chance (even when yawning is NOT contagious)</w:t>
      </w:r>
    </w:p>
    <w:p w14:paraId="44B5849B" w14:textId="77777777" w:rsidR="00866D43" w:rsidRDefault="00866D43" w:rsidP="000B789B">
      <w:pPr>
        <w:pStyle w:val="ListParagraph"/>
        <w:numPr>
          <w:ilvl w:val="0"/>
          <w:numId w:val="8"/>
        </w:numPr>
      </w:pPr>
      <w:r>
        <w:t>Yes, because it is a randomized experiment</w:t>
      </w:r>
    </w:p>
    <w:p w14:paraId="02AD0BAC" w14:textId="77777777" w:rsidR="00866D43" w:rsidRDefault="00866D43" w:rsidP="000B789B">
      <w:pPr>
        <w:pStyle w:val="ListParagraph"/>
        <w:numPr>
          <w:ilvl w:val="0"/>
          <w:numId w:val="8"/>
        </w:numPr>
      </w:pPr>
      <w:r>
        <w:t>It’s not a random sample, so, generalizing the result very much is not a great idea. We’re not even sure if the people in the study are a good representation of people at the flea market since the participants in the study may be systematically different than the people not in the study.</w:t>
      </w:r>
    </w:p>
    <w:p w14:paraId="43A58566" w14:textId="77777777" w:rsidR="00866D43" w:rsidRDefault="00866D43" w:rsidP="000B789B">
      <w:pPr>
        <w:pStyle w:val="ListParagraph"/>
        <w:numPr>
          <w:ilvl w:val="0"/>
          <w:numId w:val="8"/>
        </w:numPr>
      </w:pPr>
      <w:r>
        <w:t>The two conclusions are not the same because (</w:t>
      </w:r>
      <w:proofErr w:type="spellStart"/>
      <w:r>
        <w:t>i</w:t>
      </w:r>
      <w:proofErr w:type="spellEnd"/>
      <w:r>
        <w:t>) suggests that we’ve proven yawning is not contagious while (ii) suggests that our s</w:t>
      </w:r>
      <w:r w:rsidR="00E2314F">
        <w:t>tudy didn’t prove yawning was</w:t>
      </w:r>
      <w:r>
        <w:t xml:space="preserve"> contagious. (ii) </w:t>
      </w:r>
      <w:proofErr w:type="gramStart"/>
      <w:r>
        <w:t>is</w:t>
      </w:r>
      <w:proofErr w:type="gramEnd"/>
      <w:r>
        <w:t xml:space="preserve"> the more appropriate conclusion</w:t>
      </w:r>
    </w:p>
    <w:p w14:paraId="3FFB7193" w14:textId="77777777" w:rsidR="00866D43" w:rsidRDefault="00866D43" w:rsidP="000B789B">
      <w:pPr>
        <w:pStyle w:val="ListParagraph"/>
        <w:numPr>
          <w:ilvl w:val="0"/>
          <w:numId w:val="8"/>
        </w:numPr>
      </w:pPr>
      <w:r>
        <w:t>Connecting a random sample of people (for example, randomly choosing people and going door to door) would improve our ability to generalize to a larger population. A bigger sample size is likely needed. Plus, we need to be sure that the yawn seed is both realistic (not obviously fake), noticed by the respondents and that adequate time is given to see if the person yawns. Asking participants if they “felt like they had to yawn” (if they didn’t yawn) might also be interesting, since many people might be stifling the yawn to be polite.</w:t>
      </w:r>
    </w:p>
    <w:p w14:paraId="2C40E4E0" w14:textId="77777777" w:rsidR="00B8208B" w:rsidRDefault="00814647" w:rsidP="00814647">
      <w:pPr>
        <w:pStyle w:val="ListParagraph"/>
        <w:numPr>
          <w:ilvl w:val="0"/>
          <w:numId w:val="8"/>
        </w:numPr>
      </w:pPr>
      <w:r>
        <w:t xml:space="preserve">a. </w:t>
      </w:r>
      <w:proofErr w:type="gramStart"/>
      <w:r w:rsidR="00B8208B">
        <w:t>same</w:t>
      </w:r>
      <w:proofErr w:type="gramEnd"/>
      <w:r w:rsidR="00B8208B">
        <w:t>, b. smaller, c. stronger, d. Fail to Reject null</w:t>
      </w:r>
    </w:p>
    <w:p w14:paraId="5099425C" w14:textId="77777777" w:rsidR="008D0215" w:rsidRDefault="00B8208B" w:rsidP="00A95409">
      <w:pPr>
        <w:pStyle w:val="ListParagraph"/>
        <w:numPr>
          <w:ilvl w:val="0"/>
          <w:numId w:val="8"/>
        </w:numPr>
      </w:pPr>
      <w:proofErr w:type="gramStart"/>
      <w:r>
        <w:t>p</w:t>
      </w:r>
      <w:proofErr w:type="gramEnd"/>
      <w:r>
        <w:t xml:space="preserve">-value=0.187. </w:t>
      </w:r>
      <w:r w:rsidR="00E676DA">
        <w:t xml:space="preserve">Weak evidence against the null </w:t>
      </w:r>
      <w:proofErr w:type="gramStart"/>
      <w:r w:rsidR="00E676DA">
        <w:t>at the 0.05 significance level</w:t>
      </w:r>
      <w:proofErr w:type="gramEnd"/>
      <w:r w:rsidR="00E676DA">
        <w:t>.</w:t>
      </w:r>
    </w:p>
    <w:p w14:paraId="2293AD39" w14:textId="77777777" w:rsidR="008D0215" w:rsidRDefault="00B8208B" w:rsidP="00A95409">
      <w:pPr>
        <w:pStyle w:val="ListParagraph"/>
        <w:numPr>
          <w:ilvl w:val="0"/>
          <w:numId w:val="8"/>
        </w:numPr>
      </w:pPr>
      <w:r>
        <w:t>We now have stronger evidence that yawning is contagious but the evi</w:t>
      </w:r>
      <w:r w:rsidR="008D0215">
        <w:t>dence is not very strong at all.</w:t>
      </w:r>
    </w:p>
    <w:p w14:paraId="16692978" w14:textId="77777777" w:rsidR="008D0215" w:rsidRDefault="00B8208B" w:rsidP="00A95409">
      <w:pPr>
        <w:pStyle w:val="ListParagraph"/>
        <w:numPr>
          <w:ilvl w:val="0"/>
          <w:numId w:val="8"/>
        </w:numPr>
      </w:pPr>
      <w:r>
        <w:t xml:space="preserve">a. The difference in the </w:t>
      </w:r>
      <w:r w:rsidR="008D0215">
        <w:t>long-run probability of yawning</w:t>
      </w:r>
      <w:r>
        <w:t xml:space="preserve"> based on whether or not someone observed a yawn </w:t>
      </w:r>
      <w:proofErr w:type="gramStart"/>
      <w:r>
        <w:t>‘seed’</w:t>
      </w:r>
      <w:r w:rsidR="008D0215">
        <w:t xml:space="preserve">  </w:t>
      </w:r>
      <w:r>
        <w:t>b</w:t>
      </w:r>
      <w:proofErr w:type="gramEnd"/>
      <w:r>
        <w:t>. 0.044.</w:t>
      </w:r>
    </w:p>
    <w:p w14:paraId="5B689830" w14:textId="77777777" w:rsidR="00B8208B" w:rsidRPr="008D0215" w:rsidRDefault="00B8208B" w:rsidP="00A95409">
      <w:pPr>
        <w:pStyle w:val="ListParagraph"/>
        <w:numPr>
          <w:ilvl w:val="0"/>
          <w:numId w:val="8"/>
        </w:numPr>
      </w:pPr>
      <w:r>
        <w:t xml:space="preserve">a. 0.136, b. 0.044 </w:t>
      </w:r>
      <w:r w:rsidRPr="008D0215">
        <w:rPr>
          <w:rFonts w:cstheme="minorHAnsi"/>
        </w:rPr>
        <w:t>± 0.272, (-0.228,0.316), c. both positive and negative values, d. Since 0 is in the interval, 0 is a plausible value for the difference in proportions, which does not provide evidence of a difference in the proportions</w:t>
      </w:r>
    </w:p>
    <w:p w14:paraId="56A36119" w14:textId="4D34EAA0" w:rsidR="001220F2" w:rsidRDefault="001220F2" w:rsidP="00583D49">
      <w:bookmarkStart w:id="0" w:name="_GoBack"/>
      <w:bookmarkEnd w:id="0"/>
    </w:p>
    <w:sectPr w:rsidR="001220F2" w:rsidSect="003303F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F1C2F"/>
    <w:multiLevelType w:val="hybridMultilevel"/>
    <w:tmpl w:val="BCACC206"/>
    <w:lvl w:ilvl="0" w:tplc="661CC9F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41D4F"/>
    <w:multiLevelType w:val="hybridMultilevel"/>
    <w:tmpl w:val="A5704334"/>
    <w:lvl w:ilvl="0" w:tplc="22E4EA9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AE1A4B"/>
    <w:multiLevelType w:val="hybridMultilevel"/>
    <w:tmpl w:val="CC705FC4"/>
    <w:lvl w:ilvl="0" w:tplc="3B2440C8">
      <w:start w:val="2"/>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9786234"/>
    <w:multiLevelType w:val="hybridMultilevel"/>
    <w:tmpl w:val="D6F2AE44"/>
    <w:lvl w:ilvl="0" w:tplc="62EEAD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E8A02D2"/>
    <w:multiLevelType w:val="hybridMultilevel"/>
    <w:tmpl w:val="D130BDF8"/>
    <w:lvl w:ilvl="0" w:tplc="661CC9F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D864716"/>
    <w:multiLevelType w:val="hybridMultilevel"/>
    <w:tmpl w:val="AA9477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D90493B"/>
    <w:multiLevelType w:val="hybridMultilevel"/>
    <w:tmpl w:val="C10C6ABC"/>
    <w:lvl w:ilvl="0" w:tplc="0409000F">
      <w:start w:val="2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8ED10CE"/>
    <w:multiLevelType w:val="hybridMultilevel"/>
    <w:tmpl w:val="F3CEA6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881D75"/>
    <w:multiLevelType w:val="hybridMultilevel"/>
    <w:tmpl w:val="CC124516"/>
    <w:lvl w:ilvl="0" w:tplc="661CC9FE">
      <w:start w:val="7"/>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1657EE3"/>
    <w:multiLevelType w:val="hybridMultilevel"/>
    <w:tmpl w:val="59F46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7"/>
  </w:num>
  <w:num w:numId="5">
    <w:abstractNumId w:val="2"/>
  </w:num>
  <w:num w:numId="6">
    <w:abstractNumId w:val="9"/>
  </w:num>
  <w:num w:numId="7">
    <w:abstractNumId w:val="5"/>
  </w:num>
  <w:num w:numId="8">
    <w:abstractNumId w:val="8"/>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14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114E"/>
    <w:rsid w:val="00026136"/>
    <w:rsid w:val="000A0590"/>
    <w:rsid w:val="000B789B"/>
    <w:rsid w:val="001220F2"/>
    <w:rsid w:val="00135A92"/>
    <w:rsid w:val="00144A3F"/>
    <w:rsid w:val="00187FA3"/>
    <w:rsid w:val="001B7607"/>
    <w:rsid w:val="00202917"/>
    <w:rsid w:val="003303F9"/>
    <w:rsid w:val="00402FC9"/>
    <w:rsid w:val="004E6A5A"/>
    <w:rsid w:val="0056114E"/>
    <w:rsid w:val="00583D49"/>
    <w:rsid w:val="005C6507"/>
    <w:rsid w:val="005D31B0"/>
    <w:rsid w:val="00667550"/>
    <w:rsid w:val="006904DE"/>
    <w:rsid w:val="00710B0E"/>
    <w:rsid w:val="007521F1"/>
    <w:rsid w:val="00814647"/>
    <w:rsid w:val="00846421"/>
    <w:rsid w:val="00866D43"/>
    <w:rsid w:val="008746BC"/>
    <w:rsid w:val="00890F4C"/>
    <w:rsid w:val="008D0215"/>
    <w:rsid w:val="008F69DB"/>
    <w:rsid w:val="009A29D6"/>
    <w:rsid w:val="00A77DE7"/>
    <w:rsid w:val="00A95409"/>
    <w:rsid w:val="00AF14ED"/>
    <w:rsid w:val="00B11814"/>
    <w:rsid w:val="00B8208B"/>
    <w:rsid w:val="00BE5AA4"/>
    <w:rsid w:val="00C10664"/>
    <w:rsid w:val="00C1547E"/>
    <w:rsid w:val="00C42020"/>
    <w:rsid w:val="00C55870"/>
    <w:rsid w:val="00CB2C48"/>
    <w:rsid w:val="00DE0494"/>
    <w:rsid w:val="00E2314F"/>
    <w:rsid w:val="00E52CDC"/>
    <w:rsid w:val="00E64C0D"/>
    <w:rsid w:val="00E676DA"/>
    <w:rsid w:val="00EA00BD"/>
    <w:rsid w:val="00EE7C44"/>
    <w:rsid w:val="00EF19E3"/>
    <w:rsid w:val="00F40C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E1EA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14E"/>
    <w:pPr>
      <w:ind w:left="720"/>
      <w:contextualSpacing/>
    </w:pPr>
  </w:style>
  <w:style w:type="table" w:styleId="TableGrid">
    <w:name w:val="Table Grid"/>
    <w:basedOn w:val="TableNormal"/>
    <w:uiPriority w:val="59"/>
    <w:rsid w:val="00144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A3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6114E"/>
    <w:pPr>
      <w:ind w:left="720"/>
      <w:contextualSpacing/>
    </w:pPr>
  </w:style>
  <w:style w:type="table" w:styleId="TableGrid">
    <w:name w:val="Table Grid"/>
    <w:basedOn w:val="TableNormal"/>
    <w:uiPriority w:val="59"/>
    <w:rsid w:val="00144A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144A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4A3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2</Pages>
  <Words>754</Words>
  <Characters>4298</Characters>
  <Application>Microsoft Macintosh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Dordt College</Company>
  <LinksUpToDate>false</LinksUpToDate>
  <CharactersWithSpaces>5042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Nathan Tintle</dc:creator>
  <cp:lastModifiedBy>Linda Collins</cp:lastModifiedBy>
  <cp:revision>32</cp:revision>
  <dcterms:created xsi:type="dcterms:W3CDTF">2013-07-13T02:52:00Z</dcterms:created>
  <dcterms:modified xsi:type="dcterms:W3CDTF">2015-01-19T21:18:00Z</dcterms:modified>
</cp:coreProperties>
</file>