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ΕΚΦΕ Καρδίτσας</w:t>
      </w:r>
    </w:p>
    <w:p>
      <w:pPr>
        <w:pStyle w:val="BodyText"/>
        <w:bidi w:val="0"/>
        <w:ind w:hanging="0" w:start="0"/>
        <w:jc w:val="start"/>
        <w:rPr/>
      </w:pPr>
      <w:hyperlink r:id="rId3">
        <w:r>
          <w:rPr>
            <w:rStyle w:val="Hyperlink"/>
          </w:rPr>
          <w:t>https://www.youtube.com/watch?v=-pWB4jcIqiU</w:t>
        </w:r>
      </w:hyperlink>
    </w:p>
    <w:p>
      <w:pPr>
        <w:pStyle w:val="BodyText"/>
        <w:bidi w:val="0"/>
        <w:ind w:hanging="0" w:start="0"/>
        <w:jc w:val="start"/>
        <w:rPr/>
      </w:pPr>
      <w:hyperlink r:id="rId5">
        <w:r>
          <w:rPr>
            <w:rStyle w:val="Hyperlink"/>
          </w:rPr>
          <w:t>https://www.youtube.com/watch?v=BULD-sWBz6A</w:t>
        </w:r>
      </w:hyperlink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1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Φωτόδεντρο</w:t>
      </w:r>
    </w:p>
    <w:p>
      <w:pPr>
        <w:pStyle w:val="BodyText"/>
        <w:numPr>
          <w:ilvl w:val="0"/>
          <w:numId w:val="1"/>
        </w:numPr>
        <w:rPr/>
      </w:pPr>
      <w:r>
        <w:rPr>
          <w:rStyle w:val="Hyperlink"/>
        </w:rPr>
        <w:t>https://photodentro.edu.gr/v/item/ds/8521/6203</w:t>
      </w:r>
    </w:p>
    <w:p>
      <w:pPr>
        <w:pStyle w:val="BodyText"/>
        <w:numPr>
          <w:ilvl w:val="0"/>
          <w:numId w:val="1"/>
        </w:numPr>
        <w:rPr/>
      </w:pPr>
      <w:r>
        <w:rPr>
          <w:rStyle w:val="Hyperlink"/>
        </w:rPr>
        <w:t>https://photodentro.edu.gr/v/item/ds/8521/10489</w:t>
      </w:r>
    </w:p>
    <w:p>
      <w:pPr>
        <w:pStyle w:val="BodyText"/>
        <w:numPr>
          <w:ilvl w:val="0"/>
          <w:numId w:val="1"/>
        </w:numPr>
        <w:spacing w:before="0" w:after="140"/>
        <w:rPr>
          <w:rStyle w:val="Hyperlink"/>
        </w:rPr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Phet</w:t>
      </w:r>
    </w:p>
    <w:p>
      <w:pPr>
        <w:pStyle w:val="BodyText"/>
        <w:ind w:hanging="0" w:start="0"/>
        <w:rPr/>
      </w:pPr>
      <w:hyperlink r:id="rId7">
        <w:r>
          <w:rPr>
            <w:rStyle w:val="Hyperlink"/>
          </w:rPr>
          <w:t>https://phet.colorado.edu/el/simulations/masses-and-springs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-pWB4jcIqiU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youtube.com/watch?v=BULD-sWBz6A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phet.colorado.edu/el/simulations/masses-and-springs" TargetMode="External"/><Relationship Id="rId7" Type="http://schemas.openxmlformats.org/officeDocument/2006/relationships/hyperlink" Target="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LibreOffice/7.6.2.1$Linux_X86_64 LibreOffice_project/60$Build-1</Application>
  <AppVersion>15.0000</AppVersion>
  <Pages>1</Pages>
  <Words>14</Words>
  <Characters>315</Characters>
  <CharactersWithSpaces>317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2023-10-22T22:03:36Z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