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99" w:lineRule="exact"/>
        <w:rPr>
          <w:sz w:val="8"/>
          <w:szCs w:val="8"/>
        </w:rPr>
      </w:pPr>
    </w:p>
    <w:p>
      <w:pPr>
        <w:widowControl w:val="0"/>
        <w:spacing w:line="1" w:lineRule="exact"/>
        <w:sectPr>
          <w:footerReference w:type="default" r:id="rId5"/>
          <w:footerReference w:type="even" r:id="rId6"/>
          <w:footnotePr>
            <w:pos w:val="pageBottom"/>
            <w:numFmt w:val="decimal"/>
            <w:numRestart w:val="continuous"/>
          </w:footnotePr>
          <w:pgSz w:w="11621" w:h="15590"/>
          <w:pgMar w:top="600" w:right="912" w:bottom="1869" w:left="883" w:header="0" w:footer="3" w:gutter="0"/>
          <w:pgNumType w:start="1"/>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575945</wp:posOffset>
            </wp:positionH>
            <wp:positionV relativeFrom="paragraph">
              <wp:posOffset>530225</wp:posOffset>
            </wp:positionV>
            <wp:extent cx="3493135" cy="2310130"/>
            <wp:wrapSquare wrapText="righ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3493135" cy="2310130"/>
                    </a:xfrm>
                    <a:prstGeom prst="rect"/>
                  </pic:spPr>
                </pic:pic>
              </a:graphicData>
            </a:graphic>
          </wp:anchor>
        </w:drawing>
      </w:r>
    </w:p>
    <w:p>
      <w:pPr>
        <w:pStyle w:val="Style7"/>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12</w:t>
      </w:r>
    </w:p>
    <w:p>
      <w:pPr>
        <w:pStyle w:val="Style9"/>
        <w:keepNext/>
        <w:keepLines/>
        <w:widowControl w:val="0"/>
        <w:shd w:val="clear" w:color="auto" w:fill="auto"/>
        <w:bidi w:val="0"/>
        <w:spacing w:before="0" w:after="1040" w:line="240" w:lineRule="auto"/>
        <w:ind w:left="0" w:right="0" w:firstLine="0"/>
        <w:jc w:val="center"/>
      </w:pPr>
      <w:bookmarkStart w:id="0" w:name="bookmark0"/>
      <w:r>
        <w:rPr>
          <w:spacing w:val="0"/>
          <w:w w:val="100"/>
          <w:position w:val="0"/>
          <w:shd w:val="clear" w:color="auto" w:fill="auto"/>
          <w:lang w:val="el-GR" w:eastAsia="el-GR" w:bidi="el-GR"/>
        </w:rPr>
        <w:t xml:space="preserve">ΑΝΩΣΗ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Η ΑΡΧΗ ΤΟΥ ΑΡΧΙΜΗΔΗ</w:t>
      </w:r>
      <w:bookmarkEnd w:id="0"/>
    </w:p>
    <w:p>
      <w:pPr>
        <w:pStyle w:val="Style7"/>
        <w:keepNext w:val="0"/>
        <w:keepLines w:val="0"/>
        <w:widowControl w:val="0"/>
        <w:shd w:val="clear" w:color="auto" w:fill="auto"/>
        <w:tabs>
          <w:tab w:pos="1875" w:val="left"/>
          <w:tab w:pos="2883" w:val="left"/>
        </w:tabs>
        <w:bidi w:val="0"/>
        <w:spacing w:before="0" w:after="0" w:line="240" w:lineRule="auto"/>
        <w:ind w:left="560" w:right="0" w:firstLine="0"/>
        <w:jc w:val="both"/>
      </w:pPr>
      <w:r>
        <w:rPr>
          <w:spacing w:val="0"/>
          <w:w w:val="100"/>
          <w:position w:val="0"/>
          <w:shd w:val="clear" w:color="auto" w:fill="auto"/>
          <w:lang w:val="el-GR" w:eastAsia="el-GR" w:bidi="el-GR"/>
        </w:rPr>
        <w:t>Το αερόπλοιο δεν πέφτει γιατί ο αέρας ασκεί σε αυτό δύναμη αντίθετη του βάρους του. Η δύναμη</w:t>
        <w:tab/>
        <w:t>αυτή</w:t>
        <w:tab/>
        <w:t>ονομάζεται</w:t>
      </w:r>
    </w:p>
    <w:p>
      <w:pPr>
        <w:pStyle w:val="Style7"/>
        <w:keepNext w:val="0"/>
        <w:keepLines w:val="0"/>
        <w:widowControl w:val="0"/>
        <w:shd w:val="clear" w:color="auto" w:fill="auto"/>
        <w:bidi w:val="0"/>
        <w:spacing w:before="0" w:after="780" w:line="240" w:lineRule="auto"/>
        <w:ind w:left="560" w:right="0" w:firstLine="0"/>
        <w:jc w:val="both"/>
      </w:pPr>
      <w:r>
        <w:rPr>
          <w:spacing w:val="0"/>
          <w:w w:val="100"/>
          <w:position w:val="0"/>
          <w:shd w:val="clear" w:color="auto" w:fill="auto"/>
          <w:lang w:val="el-GR" w:eastAsia="el-GR" w:bidi="el-GR"/>
        </w:rPr>
        <w:t>άνωση. Παρόμοια, το πλοίο επιπλέει γιατί το νερό ασκεί πάνω του άνωση που είναι αντίθετη του βάρους του.</w:t>
      </w:r>
    </w:p>
    <w:p>
      <w:pPr>
        <w:pStyle w:val="Style7"/>
        <w:keepNext w:val="0"/>
        <w:keepLines w:val="0"/>
        <w:widowControl w:val="0"/>
        <w:shd w:val="clear" w:color="auto" w:fill="auto"/>
        <w:bidi w:val="0"/>
        <w:spacing w:before="0" w:after="240" w:line="240" w:lineRule="auto"/>
        <w:ind w:left="0" w:right="0" w:firstLine="0"/>
        <w:jc w:val="both"/>
      </w:pPr>
      <w:r>
        <w:rPr>
          <w:b/>
          <w:bCs/>
          <w:spacing w:val="0"/>
          <w:w w:val="100"/>
          <w:position w:val="0"/>
          <w:shd w:val="clear" w:color="auto" w:fill="auto"/>
          <w:lang w:val="el-GR" w:eastAsia="el-GR" w:bidi="el-GR"/>
        </w:rPr>
        <w:t>Βασικές έννοιες</w:t>
      </w:r>
      <w:r>
        <w:rPr>
          <w:spacing w:val="0"/>
          <w:w w:val="100"/>
          <w:position w:val="0"/>
          <w:shd w:val="clear" w:color="auto" w:fill="auto"/>
          <w:lang w:val="el-GR" w:eastAsia="el-GR" w:bidi="el-GR"/>
        </w:rPr>
        <w:t xml:space="preserve">: Όγκος σώματος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βάρος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μάζα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δυναμόμετρο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πυκνότητα σώματος</w:t>
      </w:r>
    </w:p>
    <w:p>
      <w:pPr>
        <w:pStyle w:val="Style9"/>
        <w:keepNext/>
        <w:keepLines/>
        <w:widowControl w:val="0"/>
        <w:shd w:val="clear" w:color="auto" w:fill="auto"/>
        <w:bidi w:val="0"/>
        <w:spacing w:before="0" w:line="240" w:lineRule="auto"/>
        <w:ind w:left="0" w:right="0" w:firstLine="0"/>
        <w:jc w:val="both"/>
      </w:pPr>
      <w:bookmarkStart w:id="2" w:name="bookmark2"/>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2"/>
    </w:p>
    <w:p>
      <w:pPr>
        <w:pStyle w:val="Style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Φαντάσου ότι προσπαθείς να σηκώσεις μια πέτρα βάρους 100Ν (μάζας </w:t>
      </w:r>
      <w:r>
        <w:rPr>
          <w:spacing w:val="0"/>
          <w:w w:val="100"/>
          <w:position w:val="0"/>
          <w:shd w:val="clear" w:color="auto" w:fill="auto"/>
          <w:lang w:val="en-US" w:eastAsia="en-US" w:bidi="en-US"/>
        </w:rPr>
        <w:t xml:space="preserve">10Kg) </w:t>
      </w:r>
      <w:r>
        <w:rPr>
          <w:spacing w:val="0"/>
          <w:w w:val="100"/>
          <w:position w:val="0"/>
          <w:shd w:val="clear" w:color="auto" w:fill="auto"/>
          <w:lang w:val="el-GR" w:eastAsia="el-GR" w:bidi="el-GR"/>
        </w:rPr>
        <w:t xml:space="preserve">από το έδαφος. Για να το καταφέρεις πρέπει να της ασκήσεις κατακόρυφη δύναμη τουλάχιστον όσο το βάρος της. Αν η </w:t>
      </w:r>
      <w:r>
        <w:rPr>
          <w:b/>
          <w:bCs/>
          <w:spacing w:val="0"/>
          <w:w w:val="100"/>
          <w:position w:val="0"/>
          <w:shd w:val="clear" w:color="auto" w:fill="auto"/>
          <w:lang w:val="el-GR" w:eastAsia="el-GR" w:bidi="el-GR"/>
        </w:rPr>
        <w:t xml:space="preserve">ίδια </w:t>
      </w:r>
      <w:r>
        <w:rPr>
          <w:spacing w:val="0"/>
          <w:w w:val="100"/>
          <w:position w:val="0"/>
          <w:shd w:val="clear" w:color="auto" w:fill="auto"/>
          <w:lang w:val="el-GR" w:eastAsia="el-GR" w:bidi="el-GR"/>
        </w:rPr>
        <w:t>πέτρα είναι βυθισμένη στη θάλασσα χρειάζεται να της ασκήσεις μικρότερη δύναμη, ας πούμε 60Ν. Ωστόσο το βάρος της πέτρας δεν άλλαξε, η γη συνεχίζει να την έλκει με δύναμη 100Ν.</w:t>
      </w:r>
    </w:p>
    <w:p>
      <w:pPr>
        <w:pStyle w:val="Style7"/>
        <w:keepNext w:val="0"/>
        <w:keepLines w:val="0"/>
        <w:widowControl w:val="0"/>
        <w:shd w:val="clear" w:color="auto" w:fill="auto"/>
        <w:bidi w:val="0"/>
        <w:spacing w:before="0" w:after="240" w:line="240" w:lineRule="auto"/>
        <w:ind w:left="0" w:right="0" w:firstLine="0"/>
        <w:jc w:val="both"/>
      </w:pPr>
      <w:r>
        <w:rPr>
          <w:spacing w:val="0"/>
          <w:w w:val="100"/>
          <w:position w:val="0"/>
          <w:shd w:val="clear" w:color="auto" w:fill="auto"/>
          <w:lang w:val="el-GR" w:eastAsia="el-GR" w:bidi="el-GR"/>
        </w:rPr>
        <w:t xml:space="preserve">Συμπεραίνουμε ότι το νερό ασκεί πάνω στη βυθισμένη πέτρα μια κατακόρυφη δύναμη, αντίθετη του βάρους της. Η δύναμη αυτή ονομάζεται </w:t>
      </w:r>
      <w:r>
        <w:rPr>
          <w:b/>
          <w:bCs/>
          <w:spacing w:val="0"/>
          <w:w w:val="100"/>
          <w:position w:val="0"/>
          <w:shd w:val="clear" w:color="auto" w:fill="auto"/>
          <w:lang w:val="el-GR" w:eastAsia="el-GR" w:bidi="el-GR"/>
        </w:rPr>
        <w:t xml:space="preserve">άνωση </w:t>
      </w:r>
      <w:r>
        <w:rPr>
          <w:spacing w:val="0"/>
          <w:w w:val="100"/>
          <w:position w:val="0"/>
          <w:shd w:val="clear" w:color="auto" w:fill="auto"/>
          <w:lang w:val="el-GR" w:eastAsia="el-GR" w:bidi="el-GR"/>
        </w:rPr>
        <w:t xml:space="preserve">και τη συμβολίζουμε με το γράμμα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w:t>
      </w:r>
    </w:p>
    <w:p>
      <w:pPr>
        <w:pStyle w:val="Style7"/>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Πόσο είναι το μέτρο της άνωσης που σε βοήθησε να σηκώσεις με μικρότερη δύναμη τη βυθισμένη πέτρα;</w:t>
      </w:r>
    </w:p>
    <w:p>
      <w:pPr>
        <w:pStyle w:val="Style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Αφού το βάρος της πέτρας δεν αλλάζει, η δύναμη των 60Ν που ασκείς με το χέρι σου στο παράδειγμά μας, μαζί με την άνωση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πρέπει να εξουδετερώνουν το βάρος των 100Ν της πέτρας:</w:t>
      </w:r>
    </w:p>
    <w:p>
      <w:pPr>
        <w:pStyle w:val="Style7"/>
        <w:keepNext w:val="0"/>
        <w:keepLines w:val="0"/>
        <w:widowControl w:val="0"/>
        <w:shd w:val="clear" w:color="auto" w:fill="auto"/>
        <w:bidi w:val="0"/>
        <w:spacing w:before="0" w:after="0" w:line="240" w:lineRule="auto"/>
        <w:ind w:left="0" w:right="0" w:firstLine="1620"/>
        <w:jc w:val="both"/>
      </w:pPr>
      <w:r>
        <w:rPr>
          <w:spacing w:val="0"/>
          <w:w w:val="100"/>
          <w:position w:val="0"/>
          <w:shd w:val="clear" w:color="auto" w:fill="auto"/>
          <w:lang w:val="el-GR" w:eastAsia="el-GR" w:bidi="el-GR"/>
        </w:rPr>
        <w:t>60+</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=100 (σε μονάδες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οπότε, η άνωση έχει την τιμή:</w:t>
      </w:r>
    </w:p>
    <w:p>
      <w:pPr>
        <w:pStyle w:val="Style7"/>
        <w:keepNext w:val="0"/>
        <w:keepLines w:val="0"/>
        <w:widowControl w:val="0"/>
        <w:shd w:val="clear" w:color="auto" w:fill="auto"/>
        <w:bidi w:val="0"/>
        <w:spacing w:before="0" w:after="0" w:line="240" w:lineRule="auto"/>
        <w:ind w:left="2340" w:right="0" w:firstLine="0"/>
        <w:jc w:val="left"/>
      </w:pP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=100-60=40Ν</w:t>
      </w:r>
    </w:p>
    <w:p>
      <w:pPr>
        <w:pStyle w:val="Style7"/>
        <w:keepNext w:val="0"/>
        <w:keepLines w:val="0"/>
        <w:widowControl w:val="0"/>
        <w:shd w:val="clear" w:color="auto" w:fill="auto"/>
        <w:bidi w:val="0"/>
        <w:spacing w:before="0" w:after="240" w:line="240" w:lineRule="auto"/>
        <w:ind w:left="2820" w:right="0" w:firstLine="0"/>
        <w:jc w:val="left"/>
      </w:pPr>
      <w:r>
        <w:drawing>
          <wp:anchor distT="0" distB="2865120" distL="126365" distR="114300" simplePos="0" relativeHeight="125829379" behindDoc="0" locked="0" layoutInCell="1" allowOverlap="1">
            <wp:simplePos x="0" y="0"/>
            <wp:positionH relativeFrom="page">
              <wp:posOffset>5074920</wp:posOffset>
            </wp:positionH>
            <wp:positionV relativeFrom="margin">
              <wp:posOffset>3791585</wp:posOffset>
            </wp:positionV>
            <wp:extent cx="1560830" cy="2011680"/>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560830" cy="20116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5520055</wp:posOffset>
                </wp:positionH>
                <wp:positionV relativeFrom="margin">
                  <wp:posOffset>5937250</wp:posOffset>
                </wp:positionV>
                <wp:extent cx="554990" cy="186055"/>
                <wp:wrapNone/>
                <wp:docPr id="9" name="Shape 9"/>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1</w:t>
                            </w:r>
                          </w:p>
                        </w:txbxContent>
                      </wps:txbx>
                      <wps:bodyPr lIns="0" tIns="0" rIns="0" bIns="0">
                        <a:noAutoFit/>
                      </wps:bodyPr>
                    </wps:wsp>
                  </a:graphicData>
                </a:graphic>
              </wp:anchor>
            </w:drawing>
          </mc:Choice>
          <mc:Fallback>
            <w:pict>
              <v:shape id="_x0000_s1035" type="#_x0000_t202" style="position:absolute;margin-left:434.65000000000003pt;margin-top:467.5pt;width:43.700000000000003pt;height:14.65pt;z-index:25165772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1</w:t>
                      </w:r>
                    </w:p>
                  </w:txbxContent>
                </v:textbox>
                <w10:wrap anchorx="page" anchory="margin"/>
              </v:shape>
            </w:pict>
          </mc:Fallback>
        </mc:AlternateContent>
      </w:r>
      <w:r>
        <w:drawing>
          <wp:anchor distT="2538730" distB="338455" distL="114300" distR="166370" simplePos="0" relativeHeight="125829380" behindDoc="0" locked="0" layoutInCell="1" allowOverlap="1">
            <wp:simplePos x="0" y="0"/>
            <wp:positionH relativeFrom="page">
              <wp:posOffset>5062855</wp:posOffset>
            </wp:positionH>
            <wp:positionV relativeFrom="margin">
              <wp:posOffset>6330315</wp:posOffset>
            </wp:positionV>
            <wp:extent cx="1517650" cy="1999615"/>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517650" cy="199961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5520055</wp:posOffset>
                </wp:positionH>
                <wp:positionV relativeFrom="margin">
                  <wp:posOffset>8482330</wp:posOffset>
                </wp:positionV>
                <wp:extent cx="554990" cy="186055"/>
                <wp:wrapNone/>
                <wp:docPr id="13" name="Shape 13"/>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2</w:t>
                            </w:r>
                          </w:p>
                        </w:txbxContent>
                      </wps:txbx>
                      <wps:bodyPr lIns="0" tIns="0" rIns="0" bIns="0">
                        <a:noAutoFit/>
                      </wps:bodyPr>
                    </wps:wsp>
                  </a:graphicData>
                </a:graphic>
              </wp:anchor>
            </w:drawing>
          </mc:Choice>
          <mc:Fallback>
            <w:pict>
              <v:shape id="_x0000_s1039" type="#_x0000_t202" style="position:absolute;margin-left:434.65000000000003pt;margin-top:667.89999999999998pt;width:43.700000000000003pt;height:14.65pt;z-index:25165773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2</w:t>
                      </w:r>
                    </w:p>
                  </w:txbxContent>
                </v:textbox>
                <w10:wrap anchorx="page" anchory="margin"/>
              </v:shape>
            </w:pict>
          </mc:Fallback>
        </mc:AlternateConten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=40Ν</w:t>
      </w:r>
    </w:p>
    <w:p>
      <w:pPr>
        <w:pStyle w:val="Style7"/>
        <w:keepNext w:val="0"/>
        <w:keepLines w:val="0"/>
        <w:widowControl w:val="0"/>
        <w:shd w:val="clear" w:color="auto" w:fill="auto"/>
        <w:bidi w:val="0"/>
        <w:spacing w:before="0" w:after="240" w:line="240" w:lineRule="auto"/>
        <w:ind w:left="0" w:right="0" w:firstLine="0"/>
        <w:jc w:val="center"/>
      </w:pPr>
      <w:r>
        <w:rPr>
          <w:b/>
          <w:bCs/>
          <w:spacing w:val="0"/>
          <w:w w:val="100"/>
          <w:position w:val="0"/>
          <w:shd w:val="clear" w:color="auto" w:fill="auto"/>
          <w:lang w:val="el-GR" w:eastAsia="el-GR" w:bidi="el-GR"/>
        </w:rPr>
        <w:t>Πειραματικός Υπολογισμός της Άνωσης</w:t>
      </w:r>
    </w:p>
    <w:p>
      <w:pPr>
        <w:pStyle w:val="Style9"/>
        <w:keepNext/>
        <w:keepLines/>
        <w:widowControl w:val="0"/>
        <w:shd w:val="clear" w:color="auto" w:fill="auto"/>
        <w:bidi w:val="0"/>
        <w:spacing w:before="0" w:line="240" w:lineRule="auto"/>
        <w:ind w:left="0" w:right="0" w:firstLine="0"/>
        <w:jc w:val="both"/>
      </w:pPr>
      <w:bookmarkStart w:id="4" w:name="bookmark4"/>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4"/>
    </w:p>
    <w:p>
      <w:pPr>
        <w:pStyle w:val="Style7"/>
        <w:keepNext w:val="0"/>
        <w:keepLines w:val="0"/>
        <w:widowControl w:val="0"/>
        <w:shd w:val="clear" w:color="auto" w:fill="auto"/>
        <w:bidi w:val="0"/>
        <w:spacing w:before="0" w:after="240" w:line="240" w:lineRule="auto"/>
        <w:ind w:left="0" w:right="0" w:firstLine="0"/>
        <w:jc w:val="both"/>
      </w:pPr>
      <w:r>
        <w:rPr>
          <w:i/>
          <w:iCs/>
          <w:spacing w:val="0"/>
          <w:w w:val="100"/>
          <w:position w:val="0"/>
          <w:shd w:val="clear" w:color="auto" w:fill="auto"/>
          <w:lang w:val="el-GR" w:eastAsia="el-GR" w:bidi="el-GR"/>
        </w:rPr>
        <w:t>Πώς θα υπολογίσουμε την άνωση που ασκείται σε ένα στερεό σώμα όταν το βυθίσουμε εντελώς στο νερό;</w:t>
      </w:r>
    </w:p>
    <w:p>
      <w:pPr>
        <w:pStyle w:val="Style7"/>
        <w:keepNext w:val="0"/>
        <w:keepLines w:val="0"/>
        <w:widowControl w:val="0"/>
        <w:shd w:val="clear" w:color="auto" w:fill="auto"/>
        <w:bidi w:val="0"/>
        <w:spacing w:before="0" w:after="400" w:line="240" w:lineRule="auto"/>
        <w:ind w:left="0" w:right="0" w:firstLine="0"/>
        <w:jc w:val="both"/>
      </w:pPr>
      <w:r>
        <w:rPr>
          <w:spacing w:val="0"/>
          <w:w w:val="100"/>
          <w:position w:val="0"/>
          <w:shd w:val="clear" w:color="auto" w:fill="auto"/>
          <w:lang w:val="el-GR" w:eastAsia="el-GR" w:bidi="el-GR"/>
        </w:rPr>
        <w:t xml:space="preserve">Σχεδίασε και ονόμασε τις δυνάμεις που ασκούνται στο βυθισμένο σώμα που εικονίζεται στο σχήμα </w:t>
      </w:r>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Γράψε τη συνθήκη ισορροπίας του βυθισμένου σώματος. Με βάση το σχήμα και τις συνθήκες ισορροπίας, σχεδίασε και περίγραψε ένα πείραμα για να υπολογίσεις πειραματικά την άνωση που ασκείται σε ένα κομμάτι πλαστελίνης, όταν το βυθίζεις εντελώς στο νερό. [Διαθέτεις δυναμόμετρο, ορθοστάτη, ογκομετρικό κύλινδρο, κομμάτια πλαστελίνης και νήμα]</w:t>
      </w:r>
    </w:p>
    <w:p>
      <w:pPr>
        <w:pStyle w:val="Style7"/>
        <w:keepNext w:val="0"/>
        <w:keepLines w:val="0"/>
        <w:widowControl w:val="0"/>
        <w:shd w:val="clear" w:color="auto" w:fill="auto"/>
        <w:bidi w:val="0"/>
        <w:spacing w:before="0" w:after="2080" w:line="240" w:lineRule="auto"/>
        <w:ind w:left="200" w:right="0" w:firstLine="3340"/>
        <w:jc w:val="both"/>
      </w:pPr>
      <w:r>
        <w:rPr>
          <w:spacing w:val="0"/>
          <w:w w:val="100"/>
          <w:position w:val="0"/>
          <w:shd w:val="clear" w:color="auto" w:fill="auto"/>
          <w:lang w:val="el-GR" w:eastAsia="el-GR" w:bidi="el-GR"/>
        </w:rPr>
        <w:t>Σχεδιασμός - Περιγραφή Περιγραφή του πειράματος:</w:t>
      </w:r>
    </w:p>
    <w:p>
      <w:pPr>
        <w:pStyle w:val="Style9"/>
        <w:keepNext/>
        <w:keepLines/>
        <w:widowControl w:val="0"/>
        <w:shd w:val="clear" w:color="auto" w:fill="auto"/>
        <w:bidi w:val="0"/>
        <w:spacing w:before="0" w:line="240" w:lineRule="auto"/>
        <w:ind w:left="0" w:right="0" w:firstLine="0"/>
        <w:jc w:val="both"/>
      </w:pPr>
      <w:bookmarkStart w:id="6" w:name="bookmark6"/>
      <w:r>
        <w:rPr>
          <w:spacing w:val="0"/>
          <w:w w:val="100"/>
          <w:position w:val="0"/>
          <w:shd w:val="clear" w:color="auto" w:fill="auto"/>
          <w:lang w:val="el-GR" w:eastAsia="el-GR" w:bidi="el-GR"/>
        </w:rPr>
        <w:t>Πειραματίζομαι - Υπολογίζω</w:t>
      </w:r>
      <w:bookmarkEnd w:id="6"/>
    </w:p>
    <w:p>
      <w:pPr>
        <w:pStyle w:val="Style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Πραγματοποίησε το πείραμα που σχεδίασες και υπολόγισε την άνωση που ασκείται στο βυθισμένο κομμάτι πλαστελίνης.</w:t>
      </w:r>
    </w:p>
    <w:p>
      <w:pPr>
        <w:pStyle w:val="Style7"/>
        <w:keepNext w:val="0"/>
        <w:keepLines w:val="0"/>
        <w:widowControl w:val="0"/>
        <w:shd w:val="clear" w:color="auto" w:fill="auto"/>
        <w:bidi w:val="0"/>
        <w:spacing w:before="0" w:after="340" w:line="240" w:lineRule="auto"/>
        <w:ind w:left="0" w:right="0" w:firstLine="0"/>
        <w:jc w:val="both"/>
      </w:pPr>
      <w:r>
        <w:rPr>
          <w:spacing w:val="0"/>
          <w:w w:val="100"/>
          <w:position w:val="0"/>
          <w:shd w:val="clear" w:color="auto" w:fill="auto"/>
          <w:lang w:val="el-GR" w:eastAsia="el-GR" w:bidi="el-GR"/>
        </w:rPr>
        <w:t>Επανάλαβε το ίδιο με ένα κομμάτι πλαστελίνης που έχει μεγαλύτερο όγκο από το πρώτο.</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1</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κομμάτι πλαστελίνης</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 xml:space="preserve">α) Βάρος πλαστελίνης: </w:t>
      </w:r>
      <w:r>
        <w:rPr>
          <w:i/>
          <w:iCs/>
          <w:spacing w:val="0"/>
          <w:w w:val="100"/>
          <w:position w:val="0"/>
          <w:shd w:val="clear" w:color="auto" w:fill="auto"/>
          <w:lang w:val="en-US" w:eastAsia="en-US" w:bidi="en-US"/>
        </w:rPr>
        <w:t>W</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l-GR" w:eastAsia="el-GR" w:bidi="el-GR"/>
        </w:rPr>
        <w:t>=</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8072" w:val="left"/>
        </w:tabs>
        <w:bidi w:val="0"/>
        <w:spacing w:before="0" w:after="0" w:line="240" w:lineRule="auto"/>
        <w:ind w:left="0" w:right="0" w:firstLine="200"/>
        <w:jc w:val="both"/>
      </w:pPr>
      <w:r>
        <w:rPr>
          <w:spacing w:val="0"/>
          <w:w w:val="100"/>
          <w:position w:val="0"/>
          <w:shd w:val="clear" w:color="auto" w:fill="auto"/>
          <w:lang w:val="el-GR" w:eastAsia="el-GR" w:bidi="el-GR"/>
        </w:rPr>
        <w:t xml:space="preserve">β) Ένδειξη δυναμόμετρου με την πλαστελίνη μέσα στο νερό </w:t>
      </w:r>
      <w:r>
        <w:rPr>
          <w:i/>
          <w:iCs/>
          <w:spacing w:val="0"/>
          <w:w w:val="100"/>
          <w:position w:val="0"/>
          <w:shd w:val="clear" w:color="auto" w:fill="auto"/>
          <w:lang w:val="en-US" w:eastAsia="en-US" w:bidi="en-US"/>
        </w:rPr>
        <w:t xml:space="preserve">F1 </w:t>
      </w:r>
      <w:r>
        <w:rPr>
          <w:i/>
          <w:iCs/>
          <w:spacing w:val="0"/>
          <w:w w:val="100"/>
          <w:position w:val="0"/>
          <w:shd w:val="clear" w:color="auto" w:fill="auto"/>
          <w:lang w:val="el-GR" w:eastAsia="el-GR" w:bidi="el-GR"/>
        </w:rPr>
        <w:t>=</w:t>
        <w:tab/>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200"/>
        <w:jc w:val="both"/>
      </w:pPr>
      <w:r>
        <w:rPr>
          <w:spacing w:val="0"/>
          <w:w w:val="100"/>
          <w:position w:val="0"/>
          <w:shd w:val="clear" w:color="auto" w:fill="auto"/>
          <w:lang w:val="el-GR" w:eastAsia="el-GR" w:bidi="el-GR"/>
        </w:rPr>
        <w:t xml:space="preserve">γ) Άνωση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 xml:space="preserve">ι </w:t>
      </w:r>
      <w:r>
        <w:rPr>
          <w:i/>
          <w:iCs/>
          <w:spacing w:val="0"/>
          <w:w w:val="100"/>
          <w:position w:val="0"/>
          <w:shd w:val="clear" w:color="auto" w:fill="auto"/>
          <w:lang w:val="el-GR" w:eastAsia="el-GR" w:bidi="el-GR"/>
        </w:rPr>
        <w:t>=</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2</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κομμάτι πλαστελίνης</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 xml:space="preserve">α) Βάρος πλαστελίνης: </w:t>
      </w:r>
      <w:r>
        <w:rPr>
          <w:i/>
          <w:iCs/>
          <w:spacing w:val="0"/>
          <w:w w:val="100"/>
          <w:position w:val="0"/>
          <w:shd w:val="clear" w:color="auto" w:fill="auto"/>
          <w:lang w:val="en-US" w:eastAsia="en-US" w:bidi="en-US"/>
        </w:rPr>
        <w:t>W</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8072" w:val="left"/>
        </w:tabs>
        <w:bidi w:val="0"/>
        <w:spacing w:before="0" w:after="0" w:line="240" w:lineRule="auto"/>
        <w:ind w:left="0" w:right="0" w:firstLine="200"/>
        <w:jc w:val="both"/>
      </w:pPr>
      <w:r>
        <w:rPr>
          <w:spacing w:val="0"/>
          <w:w w:val="100"/>
          <w:position w:val="0"/>
          <w:shd w:val="clear" w:color="auto" w:fill="auto"/>
          <w:lang w:val="el-GR" w:eastAsia="el-GR" w:bidi="el-GR"/>
        </w:rPr>
        <w:t xml:space="preserve">β) Ένδειξη δυναμόμετρου με την πλαστελίνη μέσα στο νερό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tab/>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200"/>
        <w:jc w:val="both"/>
      </w:pPr>
      <w:r>
        <w:rPr>
          <w:spacing w:val="0"/>
          <w:w w:val="100"/>
          <w:position w:val="0"/>
          <w:shd w:val="clear" w:color="auto" w:fill="auto"/>
          <w:lang w:val="el-GR" w:eastAsia="el-GR" w:bidi="el-GR"/>
        </w:rPr>
        <w:t xml:space="preserve">γ) Άνωση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2</w:t>
      </w:r>
      <w:r>
        <w:rPr>
          <w:i/>
          <w:iCs/>
          <w:spacing w:val="0"/>
          <w:w w:val="100"/>
          <w:position w:val="0"/>
          <w:shd w:val="clear" w:color="auto" w:fill="auto"/>
          <w:lang w:val="el-GR" w:eastAsia="el-GR" w:bidi="el-GR"/>
        </w:rPr>
        <w:t>=</w:t>
      </w:r>
    </w:p>
    <w:p>
      <w:pPr>
        <w:pStyle w:val="Style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Με βάση τα πειραματικά αποτελέσματα, </w:t>
      </w:r>
      <w:r>
        <w:rPr>
          <w:i/>
          <w:iCs/>
          <w:spacing w:val="0"/>
          <w:w w:val="100"/>
          <w:position w:val="0"/>
          <w:shd w:val="clear" w:color="auto" w:fill="auto"/>
          <w:lang w:val="el-GR" w:eastAsia="el-GR" w:bidi="el-GR"/>
        </w:rPr>
        <w:t>σε ποιο κομμάτι πλαστελίνης ασκείται μεγαλύτερη άνωση;</w:t>
      </w:r>
      <w:r>
        <w:rPr>
          <w:spacing w:val="0"/>
          <w:w w:val="100"/>
          <w:position w:val="0"/>
          <w:shd w:val="clear" w:color="auto" w:fill="auto"/>
          <w:lang w:val="el-GR" w:eastAsia="el-GR" w:bidi="el-GR"/>
        </w:rPr>
        <w:t xml:space="preserve"> [Επίλεξε τη σωστή απάντηση]</w:t>
      </w:r>
    </w:p>
    <w:p>
      <w:pPr>
        <w:pStyle w:val="Style7"/>
        <w:keepNext w:val="0"/>
        <w:keepLines w:val="0"/>
        <w:widowControl w:val="0"/>
        <w:numPr>
          <w:ilvl w:val="0"/>
          <w:numId w:val="1"/>
        </w:numPr>
        <w:shd w:val="clear" w:color="auto" w:fill="auto"/>
        <w:tabs>
          <w:tab w:pos="1102" w:val="left"/>
          <w:tab w:pos="1168" w:val="left"/>
        </w:tabs>
        <w:bidi w:val="0"/>
        <w:spacing w:before="0" w:after="0" w:line="240" w:lineRule="auto"/>
        <w:ind w:left="0" w:right="0" w:firstLine="640"/>
        <w:jc w:val="both"/>
      </w:pPr>
      <w:r>
        <w:rPr>
          <w:spacing w:val="0"/>
          <w:w w:val="100"/>
          <w:position w:val="0"/>
          <w:shd w:val="clear" w:color="auto" w:fill="auto"/>
          <w:lang w:val="el-GR" w:eastAsia="el-GR" w:bidi="el-GR"/>
        </w:rPr>
        <w:t>στο κομμάτι που έχει το μικρότερο όγκο</w:t>
      </w:r>
    </w:p>
    <w:p>
      <w:pPr>
        <w:pStyle w:val="Style7"/>
        <w:keepNext w:val="0"/>
        <w:keepLines w:val="0"/>
        <w:widowControl w:val="0"/>
        <w:numPr>
          <w:ilvl w:val="0"/>
          <w:numId w:val="1"/>
        </w:numPr>
        <w:shd w:val="clear" w:color="auto" w:fill="auto"/>
        <w:tabs>
          <w:tab w:pos="1102" w:val="left"/>
          <w:tab w:pos="1140" w:val="left"/>
        </w:tabs>
        <w:bidi w:val="0"/>
        <w:spacing w:before="0" w:after="0" w:line="240" w:lineRule="auto"/>
        <w:ind w:left="0" w:right="0" w:firstLine="540"/>
        <w:jc w:val="both"/>
      </w:pPr>
      <w:r>
        <w:rPr>
          <w:spacing w:val="0"/>
          <w:w w:val="100"/>
          <w:position w:val="0"/>
          <w:shd w:val="clear" w:color="auto" w:fill="auto"/>
          <w:lang w:val="el-GR" w:eastAsia="el-GR" w:bidi="el-GR"/>
        </w:rPr>
        <w:t>στο κομμάτι που έχει το μεγαλύτερο όγκο</w:t>
      </w:r>
    </w:p>
    <w:p>
      <w:pPr>
        <w:pStyle w:val="Style7"/>
        <w:keepNext w:val="0"/>
        <w:keepLines w:val="0"/>
        <w:widowControl w:val="0"/>
        <w:numPr>
          <w:ilvl w:val="0"/>
          <w:numId w:val="1"/>
        </w:numPr>
        <w:shd w:val="clear" w:color="auto" w:fill="auto"/>
        <w:tabs>
          <w:tab w:pos="1102" w:val="left"/>
        </w:tabs>
        <w:bidi w:val="0"/>
        <w:spacing w:before="0" w:after="280" w:line="240" w:lineRule="auto"/>
        <w:ind w:left="0" w:right="0" w:firstLine="460"/>
        <w:jc w:val="both"/>
      </w:pPr>
      <w:r>
        <w:rPr>
          <w:spacing w:val="0"/>
          <w:w w:val="100"/>
          <w:position w:val="0"/>
          <w:shd w:val="clear" w:color="auto" w:fill="auto"/>
          <w:lang w:val="el-GR" w:eastAsia="el-GR" w:bidi="el-GR"/>
        </w:rPr>
        <w:t>στα δύο κομμάτια ασκείται ίδια άνωση</w:t>
      </w:r>
    </w:p>
    <w:sectPr>
      <w:footnotePr>
        <w:pos w:val="pageBottom"/>
        <w:numFmt w:val="decimal"/>
        <w:numRestart w:val="continuous"/>
      </w:footnotePr>
      <w:type w:val="continuous"/>
      <w:pgSz w:w="11621" w:h="15590"/>
      <w:pgMar w:top="600" w:right="912" w:bottom="1869" w:left="88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6675120</wp:posOffset>
              </wp:positionH>
              <wp:positionV relativeFrom="page">
                <wp:posOffset>9491345</wp:posOffset>
              </wp:positionV>
              <wp:extent cx="121920" cy="100330"/>
              <wp:wrapNone/>
              <wp:docPr id="1" name="Shape 1"/>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231F20"/>
                              <w:spacing w:val="0"/>
                              <w:w w:val="100"/>
                              <w:position w:val="0"/>
                              <w:sz w:val="22"/>
                              <w:szCs w:val="22"/>
                              <w:shd w:val="clear" w:color="auto" w:fill="auto"/>
                              <w:lang w:val="el-GR" w:eastAsia="el-GR" w:bidi="el-GR"/>
                            </w:rPr>
                            <w:t>53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5.60000000000002pt;margin-top:747.35000000000002pt;width:9.5999999999999996pt;height:7.9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231F20"/>
                        <w:spacing w:val="0"/>
                        <w:w w:val="100"/>
                        <w:position w:val="0"/>
                        <w:sz w:val="22"/>
                        <w:szCs w:val="22"/>
                        <w:shd w:val="clear" w:color="auto" w:fill="auto"/>
                        <w:lang w:val="el-GR" w:eastAsia="el-GR" w:bidi="el-GR"/>
                      </w:rPr>
                      <w:t>53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594360</wp:posOffset>
              </wp:positionH>
              <wp:positionV relativeFrom="page">
                <wp:posOffset>9491345</wp:posOffset>
              </wp:positionV>
              <wp:extent cx="143510" cy="100330"/>
              <wp:wrapNone/>
              <wp:docPr id="3" name="Shape 3"/>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231F20"/>
                              <w:spacing w:val="0"/>
                              <w:w w:val="100"/>
                              <w:position w:val="0"/>
                              <w:sz w:val="22"/>
                              <w:szCs w:val="22"/>
                              <w:shd w:val="clear" w:color="auto" w:fill="auto"/>
                              <w:lang w:val="el-GR" w:eastAsia="el-GR" w:bidi="el-GR"/>
                            </w:rPr>
                            <w:t>54</w:t>
                          </w:r>
                        </w:p>
                      </w:txbxContent>
                    </wps:txbx>
                    <wps:bodyPr wrap="none" lIns="0" tIns="0" rIns="0" bIns="0">
                      <a:spAutoFit/>
                    </wps:bodyPr>
                  </wps:wsp>
                </a:graphicData>
              </a:graphic>
            </wp:anchor>
          </w:drawing>
        </mc:Choice>
        <mc:Fallback>
          <w:pict>
            <v:shape id="_x0000_s1029" type="#_x0000_t202" style="position:absolute;margin-left:46.800000000000004pt;margin-top:747.35000000000002pt;width:11.300000000000001pt;height:7.9000000000000004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231F20"/>
                        <w:spacing w:val="0"/>
                        <w:w w:val="100"/>
                        <w:position w:val="0"/>
                        <w:sz w:val="22"/>
                        <w:szCs w:val="22"/>
                        <w:shd w:val="clear" w:color="auto" w:fill="auto"/>
                        <w:lang w:val="el-GR" w:eastAsia="el-GR" w:bidi="el-GR"/>
                      </w:rPr>
                      <w:t>54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Picture caption_"/>
    <w:basedOn w:val="DefaultParagraphFont"/>
    <w:link w:val="Style5"/>
    <w:rPr>
      <w:rFonts w:ascii="Verdana" w:eastAsia="Verdana" w:hAnsi="Verdana" w:cs="Verdana"/>
      <w:b w:val="0"/>
      <w:bCs w:val="0"/>
      <w:i w:val="0"/>
      <w:iCs w:val="0"/>
      <w:smallCaps w:val="0"/>
      <w:strike w:val="0"/>
      <w:color w:val="231F20"/>
      <w:sz w:val="20"/>
      <w:szCs w:val="20"/>
      <w:u w:val="none"/>
    </w:rPr>
  </w:style>
  <w:style w:type="character" w:customStyle="1" w:styleId="CharStyle8">
    <w:name w:val="Body text_"/>
    <w:basedOn w:val="DefaultParagraphFont"/>
    <w:link w:val="Style7"/>
    <w:rPr>
      <w:rFonts w:ascii="Verdana" w:eastAsia="Verdana" w:hAnsi="Verdana" w:cs="Verdana"/>
      <w:b w:val="0"/>
      <w:bCs w:val="0"/>
      <w:i w:val="0"/>
      <w:iCs w:val="0"/>
      <w:smallCaps w:val="0"/>
      <w:strike w:val="0"/>
      <w:color w:val="231F20"/>
      <w:sz w:val="22"/>
      <w:szCs w:val="22"/>
      <w:u w:val="none"/>
    </w:rPr>
  </w:style>
  <w:style w:type="character" w:customStyle="1" w:styleId="CharStyle10">
    <w:name w:val="Heading #1_"/>
    <w:basedOn w:val="DefaultParagraphFont"/>
    <w:link w:val="Style9"/>
    <w:rPr>
      <w:rFonts w:ascii="Verdana" w:eastAsia="Verdana" w:hAnsi="Verdana" w:cs="Verdana"/>
      <w:b/>
      <w:bCs/>
      <w:i w:val="0"/>
      <w:iCs w:val="0"/>
      <w:smallCaps w:val="0"/>
      <w:strike w:val="0"/>
      <w:color w:val="231F20"/>
      <w:sz w:val="22"/>
      <w:szCs w:val="22"/>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Picture caption"/>
    <w:basedOn w:val="Normal"/>
    <w:link w:val="CharStyle6"/>
    <w:pPr>
      <w:widowControl w:val="0"/>
      <w:shd w:val="clear" w:color="auto" w:fill="auto"/>
    </w:pPr>
    <w:rPr>
      <w:rFonts w:ascii="Verdana" w:eastAsia="Verdana" w:hAnsi="Verdana" w:cs="Verdana"/>
      <w:b w:val="0"/>
      <w:bCs w:val="0"/>
      <w:i w:val="0"/>
      <w:iCs w:val="0"/>
      <w:smallCaps w:val="0"/>
      <w:strike w:val="0"/>
      <w:color w:val="231F20"/>
      <w:sz w:val="20"/>
      <w:szCs w:val="20"/>
      <w:u w:val="none"/>
    </w:rPr>
  </w:style>
  <w:style w:type="paragraph" w:styleId="Style7">
    <w:name w:val="Body text"/>
    <w:basedOn w:val="Normal"/>
    <w:link w:val="CharStyle8"/>
    <w:qFormat/>
    <w:pPr>
      <w:widowControl w:val="0"/>
      <w:shd w:val="clear" w:color="auto" w:fill="auto"/>
    </w:pPr>
    <w:rPr>
      <w:rFonts w:ascii="Verdana" w:eastAsia="Verdana" w:hAnsi="Verdana" w:cs="Verdana"/>
      <w:b w:val="0"/>
      <w:bCs w:val="0"/>
      <w:i w:val="0"/>
      <w:iCs w:val="0"/>
      <w:smallCaps w:val="0"/>
      <w:strike w:val="0"/>
      <w:color w:val="231F20"/>
      <w:sz w:val="22"/>
      <w:szCs w:val="22"/>
      <w:u w:val="none"/>
    </w:rPr>
  </w:style>
  <w:style w:type="paragraph" w:customStyle="1" w:styleId="Style9">
    <w:name w:val="Heading #1"/>
    <w:basedOn w:val="Normal"/>
    <w:link w:val="CharStyle10"/>
    <w:pPr>
      <w:widowControl w:val="0"/>
      <w:shd w:val="clear" w:color="auto" w:fill="auto"/>
      <w:spacing w:after="240"/>
      <w:outlineLvl w:val="0"/>
    </w:pPr>
    <w:rPr>
      <w:rFonts w:ascii="Verdana" w:eastAsia="Verdana" w:hAnsi="Verdana" w:cs="Verdana"/>
      <w:b/>
      <w:bCs/>
      <w:i w:val="0"/>
      <w:iCs w:val="0"/>
      <w:smallCaps w:val="0"/>
      <w:strike w:val="0"/>
      <w:color w:val="231F2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s>
</file>