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ind w:hanging="0" w:start="0"/>
        <w:jc w:val="start"/>
        <w:rPr>
          <w:lang w:val="el-GR"/>
        </w:rPr>
      </w:pPr>
      <w:r>
        <w:rPr>
          <w:lang w:val="el-GR"/>
        </w:rPr>
      </w:r>
    </w:p>
    <w:p>
      <w:pPr>
        <w:pStyle w:val="Heading1"/>
        <w:numPr>
          <w:ilvl w:val="0"/>
          <w:numId w:val="2"/>
        </w:numPr>
        <w:jc w:val="start"/>
        <w:rPr>
          <w:lang w:val="el-GR"/>
        </w:rPr>
      </w:pPr>
      <w:r>
        <w:rPr>
          <w:lang w:val="el-GR"/>
        </w:rPr>
        <w:t>Άξονες,</w:t>
      </w:r>
      <w:r>
        <w:rPr>
          <w:spacing w:val="-1"/>
          <w:lang w:val="el-GR"/>
        </w:rPr>
        <w:t xml:space="preserve"> </w:t>
      </w:r>
      <w:r>
        <w:rPr>
          <w:lang w:val="el-GR"/>
        </w:rPr>
        <w:t>Γενικοί στόχοι, Θεμελιώδεις</w:t>
      </w:r>
      <w:r>
        <w:rPr>
          <w:spacing w:val="-1"/>
          <w:lang w:val="el-GR"/>
        </w:rPr>
        <w:t xml:space="preserve"> </w:t>
      </w:r>
      <w:r>
        <w:rPr>
          <w:lang w:val="el-GR"/>
        </w:rPr>
        <w:t>έννοιες Διαθεµατικής</w:t>
      </w:r>
      <w:r>
        <w:rPr>
          <w:spacing w:val="-1"/>
          <w:lang w:val="el-GR"/>
        </w:rPr>
        <w:t xml:space="preserve"> </w:t>
      </w:r>
      <w:r>
        <w:rPr>
          <w:lang w:val="el-GR"/>
        </w:rPr>
        <w:t>προσέγγισης</w:t>
      </w:r>
    </w:p>
    <w:p>
      <w:pPr>
        <w:pStyle w:val="BodyText"/>
        <w:jc w:val="start"/>
        <w:rPr>
          <w:lang w:val="el-GR"/>
        </w:rPr>
      </w:pPr>
      <w:r>
        <w:rPr>
          <w:lang w:val="el-GR"/>
        </w:rPr>
      </w:r>
    </w:p>
    <w:tbl>
      <w:tblPr>
        <w:tblW w:w="9660" w:type="dxa"/>
        <w:jc w:val="start"/>
        <w:tblInd w:w="158" w:type="dxa"/>
        <w:tblLayout w:type="fixed"/>
        <w:tblCellMar>
          <w:top w:w="0" w:type="dxa"/>
          <w:start w:w="5" w:type="dxa"/>
          <w:bottom w:w="0" w:type="dxa"/>
          <w:end w:w="5" w:type="dxa"/>
        </w:tblCellMar>
        <w:tblLook w:val="01e0"/>
      </w:tblPr>
      <w:tblGrid>
        <w:gridCol w:w="916"/>
        <w:gridCol w:w="1843"/>
        <w:gridCol w:w="5248"/>
        <w:gridCol w:w="1652"/>
      </w:tblGrid>
      <w:tr>
        <w:trPr>
          <w:trHeight w:val="1033" w:hRule="atLeast"/>
        </w:trPr>
        <w:tc>
          <w:tcPr>
            <w:tcW w:w="916" w:type="dxa"/>
            <w:tcBorders>
              <w:top w:val="single" w:sz="4" w:space="0" w:color="000000"/>
              <w:start w:val="single" w:sz="4" w:space="0" w:color="000000"/>
              <w:bottom w:val="single" w:sz="4" w:space="0" w:color="000000"/>
              <w:end w:val="single" w:sz="4" w:space="0" w:color="000000"/>
            </w:tcBorders>
          </w:tcPr>
          <w:p>
            <w:pPr>
              <w:pStyle w:val="TableParagraph"/>
              <w:ind w:start="0" w:end="0"/>
              <w:jc w:val="start"/>
              <w:rPr>
                <w:rFonts w:ascii="Arial" w:hAnsi="Arial"/>
                <w:b/>
                <w:sz w:val="20"/>
                <w:lang w:val="el-GR"/>
              </w:rPr>
            </w:pPr>
            <w:r>
              <w:rPr>
                <w:rFonts w:ascii="Arial" w:hAnsi="Arial"/>
                <w:b/>
                <w:sz w:val="20"/>
                <w:lang w:val="el-GR"/>
              </w:rPr>
            </w:r>
          </w:p>
          <w:p>
            <w:pPr>
              <w:pStyle w:val="TableParagraph"/>
              <w:spacing w:before="8" w:after="0"/>
              <w:ind w:start="0" w:end="0"/>
              <w:jc w:val="start"/>
              <w:rPr>
                <w:rFonts w:ascii="Arial" w:hAnsi="Arial"/>
                <w:b/>
                <w:sz w:val="15"/>
                <w:lang w:val="el-GR"/>
              </w:rPr>
            </w:pPr>
            <w:r>
              <w:rPr>
                <w:rFonts w:ascii="Arial" w:hAnsi="Arial"/>
                <w:b/>
                <w:sz w:val="15"/>
                <w:lang w:val="el-GR"/>
              </w:rPr>
            </w:r>
          </w:p>
          <w:p>
            <w:pPr>
              <w:pStyle w:val="TableParagraph"/>
              <w:ind w:start="231" w:end="224"/>
              <w:jc w:val="start"/>
              <w:rPr>
                <w:lang w:val="el-GR"/>
              </w:rPr>
            </w:pPr>
            <w:r>
              <w:rPr>
                <w:rFonts w:ascii="Arial" w:hAnsi="Arial"/>
                <w:b/>
                <w:sz w:val="18"/>
                <w:lang w:val="el-GR"/>
              </w:rPr>
              <w:t>Τάξη</w:t>
            </w:r>
          </w:p>
        </w:tc>
        <w:tc>
          <w:tcPr>
            <w:tcW w:w="1843" w:type="dxa"/>
            <w:tcBorders>
              <w:top w:val="single" w:sz="4" w:space="0" w:color="000000"/>
              <w:start w:val="single" w:sz="4" w:space="0" w:color="000000"/>
              <w:bottom w:val="single" w:sz="4" w:space="0" w:color="000000"/>
              <w:end w:val="single" w:sz="4" w:space="0" w:color="000000"/>
            </w:tcBorders>
          </w:tcPr>
          <w:p>
            <w:pPr>
              <w:pStyle w:val="TableParagraph"/>
              <w:spacing w:before="8" w:after="0"/>
              <w:ind w:start="0" w:end="0"/>
              <w:jc w:val="start"/>
              <w:rPr>
                <w:rFonts w:ascii="Arial" w:hAnsi="Arial"/>
                <w:b/>
                <w:sz w:val="17"/>
                <w:lang w:val="el-GR"/>
              </w:rPr>
            </w:pPr>
            <w:r>
              <w:rPr>
                <w:rFonts w:ascii="Arial" w:hAnsi="Arial"/>
                <w:b/>
                <w:sz w:val="17"/>
                <w:lang w:val="el-GR"/>
              </w:rPr>
            </w:r>
          </w:p>
          <w:p>
            <w:pPr>
              <w:pStyle w:val="TableParagraph"/>
              <w:ind w:hanging="1" w:start="325" w:end="315"/>
              <w:jc w:val="start"/>
              <w:rPr>
                <w:lang w:val="el-GR"/>
              </w:rPr>
            </w:pPr>
            <w:r>
              <w:rPr>
                <w:rFonts w:ascii="Arial" w:hAnsi="Arial"/>
                <w:b/>
                <w:sz w:val="18"/>
                <w:lang w:val="el-GR"/>
              </w:rPr>
              <w:t>Άξονες</w:t>
            </w:r>
            <w:r>
              <w:rPr>
                <w:rFonts w:ascii="Arial" w:hAnsi="Arial"/>
                <w:b/>
                <w:spacing w:val="1"/>
                <w:sz w:val="18"/>
                <w:lang w:val="el-GR"/>
              </w:rPr>
              <w:t xml:space="preserve"> </w:t>
            </w:r>
            <w:r>
              <w:rPr>
                <w:rFonts w:ascii="Arial" w:hAnsi="Arial"/>
                <w:b/>
                <w:sz w:val="18"/>
                <w:lang w:val="el-GR"/>
              </w:rPr>
              <w:t>γνωστικού</w:t>
            </w:r>
            <w:r>
              <w:rPr>
                <w:rFonts w:ascii="Arial" w:hAnsi="Arial"/>
                <w:b/>
                <w:spacing w:val="1"/>
                <w:sz w:val="18"/>
                <w:lang w:val="el-GR"/>
              </w:rPr>
              <w:t xml:space="preserve"> </w:t>
            </w:r>
            <w:r>
              <w:rPr>
                <w:rFonts w:ascii="Arial" w:hAnsi="Arial"/>
                <w:b/>
                <w:sz w:val="18"/>
                <w:lang w:val="el-GR"/>
              </w:rPr>
              <w:t>περιεχομένου</w:t>
            </w:r>
          </w:p>
        </w:tc>
        <w:tc>
          <w:tcPr>
            <w:tcW w:w="5248" w:type="dxa"/>
            <w:tcBorders>
              <w:top w:val="single" w:sz="4" w:space="0" w:color="000000"/>
              <w:start w:val="single" w:sz="4" w:space="0" w:color="000000"/>
              <w:bottom w:val="single" w:sz="4" w:space="0" w:color="000000"/>
              <w:end w:val="single" w:sz="4" w:space="0" w:color="000000"/>
            </w:tcBorders>
          </w:tcPr>
          <w:p>
            <w:pPr>
              <w:pStyle w:val="TableParagraph"/>
              <w:spacing w:before="8" w:after="0"/>
              <w:ind w:start="0" w:end="0"/>
              <w:jc w:val="start"/>
              <w:rPr>
                <w:rFonts w:ascii="Arial" w:hAnsi="Arial"/>
                <w:b/>
                <w:sz w:val="17"/>
                <w:lang w:val="el-GR"/>
              </w:rPr>
            </w:pPr>
            <w:r>
              <w:rPr>
                <w:rFonts w:ascii="Arial" w:hAnsi="Arial"/>
                <w:b/>
                <w:sz w:val="17"/>
                <w:lang w:val="el-GR"/>
              </w:rPr>
            </w:r>
          </w:p>
          <w:p>
            <w:pPr>
              <w:pStyle w:val="TableParagraph"/>
              <w:ind w:start="1723" w:end="1712"/>
              <w:jc w:val="start"/>
              <w:rPr>
                <w:lang w:val="el-GR"/>
              </w:rPr>
            </w:pPr>
            <w:r>
              <w:rPr>
                <w:rFonts w:ascii="Arial" w:hAnsi="Arial"/>
                <w:b/>
                <w:sz w:val="18"/>
                <w:lang w:val="el-GR"/>
              </w:rPr>
              <w:t>Γενικοί στόχοι</w:t>
            </w:r>
            <w:r>
              <w:rPr>
                <w:rFonts w:ascii="Arial" w:hAnsi="Arial"/>
                <w:b/>
                <w:spacing w:val="1"/>
                <w:sz w:val="18"/>
                <w:lang w:val="el-GR"/>
              </w:rPr>
              <w:t xml:space="preserve"> </w:t>
            </w:r>
            <w:r>
              <w:rPr>
                <w:rFonts w:ascii="Arial" w:hAnsi="Arial"/>
                <w:b/>
                <w:spacing w:val="-1"/>
                <w:sz w:val="18"/>
                <w:lang w:val="el-GR"/>
              </w:rPr>
              <w:t xml:space="preserve">(γνώσεις, </w:t>
            </w:r>
            <w:r>
              <w:rPr>
                <w:rFonts w:ascii="Arial" w:hAnsi="Arial"/>
                <w:b/>
                <w:sz w:val="18"/>
                <w:lang w:val="el-GR"/>
              </w:rPr>
              <w:t>δεξιότητες,</w:t>
            </w:r>
            <w:r>
              <w:rPr>
                <w:rFonts w:ascii="Arial" w:hAnsi="Arial"/>
                <w:b/>
                <w:spacing w:val="-47"/>
                <w:sz w:val="18"/>
                <w:lang w:val="el-GR"/>
              </w:rPr>
              <w:t xml:space="preserve"> </w:t>
            </w:r>
            <w:r>
              <w:rPr>
                <w:rFonts w:ascii="Arial" w:hAnsi="Arial"/>
                <w:b/>
                <w:sz w:val="18"/>
                <w:lang w:val="el-GR"/>
              </w:rPr>
              <w:t>στάσεις</w:t>
            </w:r>
            <w:r>
              <w:rPr>
                <w:rFonts w:ascii="Arial" w:hAnsi="Arial"/>
                <w:b/>
                <w:spacing w:val="-1"/>
                <w:sz w:val="18"/>
                <w:lang w:val="el-GR"/>
              </w:rPr>
              <w:t xml:space="preserve"> </w:t>
            </w:r>
            <w:r>
              <w:rPr>
                <w:rFonts w:ascii="Arial" w:hAnsi="Arial"/>
                <w:b/>
                <w:sz w:val="18"/>
                <w:lang w:val="el-GR"/>
              </w:rPr>
              <w:t>και</w:t>
            </w:r>
            <w:r>
              <w:rPr>
                <w:rFonts w:ascii="Arial" w:hAnsi="Arial"/>
                <w:b/>
                <w:spacing w:val="-1"/>
                <w:sz w:val="18"/>
                <w:lang w:val="el-GR"/>
              </w:rPr>
              <w:t xml:space="preserve"> </w:t>
            </w:r>
            <w:r>
              <w:rPr>
                <w:rFonts w:ascii="Arial" w:hAnsi="Arial"/>
                <w:b/>
                <w:sz w:val="18"/>
                <w:lang w:val="el-GR"/>
              </w:rPr>
              <w:t>αξίες)</w:t>
            </w:r>
          </w:p>
        </w:tc>
        <w:tc>
          <w:tcPr>
            <w:tcW w:w="1652" w:type="dxa"/>
            <w:tcBorders>
              <w:top w:val="single" w:sz="4" w:space="0" w:color="000000"/>
              <w:start w:val="single" w:sz="4" w:space="0" w:color="000000"/>
              <w:bottom w:val="single" w:sz="4" w:space="0" w:color="000000"/>
              <w:end w:val="single" w:sz="4" w:space="0" w:color="000000"/>
            </w:tcBorders>
          </w:tcPr>
          <w:p>
            <w:pPr>
              <w:pStyle w:val="TableParagraph"/>
              <w:ind w:hanging="2" w:start="296" w:end="284"/>
              <w:jc w:val="start"/>
              <w:rPr>
                <w:lang w:val="el-GR"/>
              </w:rPr>
            </w:pPr>
            <w:r>
              <w:rPr>
                <w:rFonts w:ascii="Arial" w:hAnsi="Arial"/>
                <w:b/>
                <w:sz w:val="18"/>
                <w:lang w:val="el-GR"/>
              </w:rPr>
              <w:t>Ενδεικτικές</w:t>
            </w:r>
            <w:r>
              <w:rPr>
                <w:rFonts w:ascii="Arial" w:hAnsi="Arial"/>
                <w:b/>
                <w:spacing w:val="1"/>
                <w:sz w:val="18"/>
                <w:lang w:val="el-GR"/>
              </w:rPr>
              <w:t xml:space="preserve"> </w:t>
            </w:r>
            <w:r>
              <w:rPr>
                <w:rFonts w:ascii="Arial" w:hAnsi="Arial"/>
                <w:b/>
                <w:sz w:val="18"/>
                <w:lang w:val="el-GR"/>
              </w:rPr>
              <w:t>Θεμελιώδεις</w:t>
            </w:r>
            <w:r>
              <w:rPr>
                <w:rFonts w:ascii="Arial" w:hAnsi="Arial"/>
                <w:b/>
                <w:spacing w:val="-47"/>
                <w:sz w:val="18"/>
                <w:lang w:val="el-GR"/>
              </w:rPr>
              <w:t xml:space="preserve"> </w:t>
            </w:r>
            <w:r>
              <w:rPr>
                <w:rFonts w:ascii="Arial" w:hAnsi="Arial"/>
                <w:b/>
                <w:sz w:val="18"/>
                <w:lang w:val="el-GR"/>
              </w:rPr>
              <w:t>έννοιες</w:t>
            </w:r>
          </w:p>
          <w:p>
            <w:pPr>
              <w:pStyle w:val="TableParagraph"/>
              <w:spacing w:lineRule="exact" w:line="208"/>
              <w:ind w:start="253" w:end="243"/>
              <w:jc w:val="start"/>
              <w:rPr>
                <w:lang w:val="el-GR"/>
              </w:rPr>
            </w:pPr>
            <w:r>
              <w:rPr>
                <w:rFonts w:ascii="Arial" w:hAnsi="Arial"/>
                <w:b/>
                <w:sz w:val="18"/>
                <w:lang w:val="el-GR"/>
              </w:rPr>
              <w:t>∆</w:t>
            </w:r>
            <w:r>
              <w:rPr>
                <w:rFonts w:ascii="Arial" w:hAnsi="Arial"/>
                <w:b/>
                <w:sz w:val="18"/>
                <w:lang w:val="el-GR"/>
              </w:rPr>
              <w:t>ιαθεµατικής</w:t>
            </w:r>
            <w:r>
              <w:rPr>
                <w:rFonts w:ascii="Arial" w:hAnsi="Arial"/>
                <w:b/>
                <w:spacing w:val="-47"/>
                <w:sz w:val="18"/>
                <w:lang w:val="el-GR"/>
              </w:rPr>
              <w:t xml:space="preserve"> </w:t>
            </w:r>
            <w:r>
              <w:rPr>
                <w:rFonts w:ascii="Arial" w:hAnsi="Arial"/>
                <w:b/>
                <w:sz w:val="18"/>
                <w:lang w:val="el-GR"/>
              </w:rPr>
              <w:t>προσέγγισης</w:t>
            </w:r>
          </w:p>
        </w:tc>
      </w:tr>
      <w:tr>
        <w:trPr>
          <w:trHeight w:val="1275" w:hRule="atLeast"/>
        </w:trPr>
        <w:tc>
          <w:tcPr>
            <w:tcW w:w="916" w:type="dxa"/>
            <w:tcBorders>
              <w:start w:val="single" w:sz="4" w:space="0" w:color="000000"/>
              <w:bottom w:val="single" w:sz="4" w:space="0" w:color="000000"/>
              <w:end w:val="single" w:sz="4" w:space="0" w:color="000000"/>
            </w:tcBorders>
          </w:tcPr>
          <w:p>
            <w:pPr>
              <w:pStyle w:val="TableParagraph"/>
              <w:ind w:start="0" w:end="0"/>
              <w:rPr>
                <w:rFonts w:ascii="Times New Roman" w:hAnsi="Times New Roman"/>
                <w:sz w:val="18"/>
              </w:rPr>
            </w:pPr>
            <w:r>
              <w:rPr>
                <w:rFonts w:ascii="Times New Roman" w:hAnsi="Times New Roman"/>
                <w:sz w:val="18"/>
              </w:rPr>
            </w:r>
          </w:p>
        </w:tc>
        <w:tc>
          <w:tcPr>
            <w:tcW w:w="1843" w:type="dxa"/>
            <w:tcBorders>
              <w:start w:val="single" w:sz="4" w:space="0" w:color="000000"/>
              <w:bottom w:val="single" w:sz="4" w:space="0" w:color="000000"/>
              <w:end w:val="single" w:sz="4" w:space="0" w:color="000000"/>
            </w:tcBorders>
          </w:tcPr>
          <w:p>
            <w:pPr>
              <w:pStyle w:val="TableParagraph"/>
              <w:ind w:start="0" w:end="0"/>
              <w:rPr>
                <w:rFonts w:ascii="Times New Roman" w:hAnsi="Times New Roman"/>
                <w:sz w:val="18"/>
              </w:rPr>
            </w:pPr>
            <w:r>
              <w:rPr>
                <w:rFonts w:ascii="Times New Roman" w:hAnsi="Times New Roman"/>
                <w:sz w:val="18"/>
              </w:rPr>
              <w:t>Πίεση</w:t>
            </w:r>
          </w:p>
        </w:tc>
        <w:tc>
          <w:tcPr>
            <w:tcW w:w="5248" w:type="dxa"/>
            <w:tcBorders>
              <w:start w:val="single" w:sz="4" w:space="0" w:color="000000"/>
              <w:bottom w:val="single" w:sz="4" w:space="0" w:color="000000"/>
              <w:end w:val="single" w:sz="4" w:space="0" w:color="000000"/>
            </w:tcBorders>
          </w:tcPr>
          <w:p>
            <w:pPr>
              <w:pStyle w:val="TableParagraph"/>
              <w:spacing w:lineRule="auto" w:line="242"/>
              <w:ind w:hanging="1" w:start="108" w:end="95"/>
              <w:jc w:val="both"/>
              <w:rPr>
                <w:sz w:val="18"/>
              </w:rPr>
            </w:pPr>
            <w:r>
              <w:rPr>
                <w:sz w:val="18"/>
              </w:rPr>
              <w:t>Να</w:t>
            </w:r>
            <w:r>
              <w:rPr>
                <w:spacing w:val="1"/>
                <w:sz w:val="18"/>
              </w:rPr>
              <w:t xml:space="preserve"> </w:t>
            </w:r>
            <w:r>
              <w:rPr>
                <w:sz w:val="18"/>
              </w:rPr>
              <w:t>γνωρίζουν</w:t>
            </w:r>
            <w:r>
              <w:rPr>
                <w:spacing w:val="1"/>
                <w:sz w:val="18"/>
              </w:rPr>
              <w:t xml:space="preserve"> </w:t>
            </w:r>
            <w:r>
              <w:rPr>
                <w:sz w:val="18"/>
              </w:rPr>
              <w:t>και</w:t>
            </w:r>
            <w:r>
              <w:rPr>
                <w:spacing w:val="1"/>
                <w:sz w:val="18"/>
              </w:rPr>
              <w:t xml:space="preserve"> </w:t>
            </w:r>
            <w:r>
              <w:rPr>
                <w:sz w:val="18"/>
              </w:rPr>
              <w:t>να</w:t>
            </w:r>
            <w:r>
              <w:rPr>
                <w:spacing w:val="1"/>
                <w:sz w:val="18"/>
              </w:rPr>
              <w:t xml:space="preserve"> </w:t>
            </w:r>
            <w:r>
              <w:rPr>
                <w:sz w:val="18"/>
              </w:rPr>
              <w:t>χειρίζονται</w:t>
            </w:r>
            <w:r>
              <w:rPr>
                <w:spacing w:val="1"/>
                <w:sz w:val="18"/>
              </w:rPr>
              <w:t xml:space="preserve"> </w:t>
            </w:r>
            <w:r>
              <w:rPr>
                <w:sz w:val="18"/>
              </w:rPr>
              <w:t>τις</w:t>
            </w:r>
            <w:r>
              <w:rPr>
                <w:spacing w:val="1"/>
                <w:sz w:val="18"/>
              </w:rPr>
              <w:t xml:space="preserve"> </w:t>
            </w:r>
            <w:r>
              <w:rPr>
                <w:sz w:val="18"/>
              </w:rPr>
              <w:t>έννοιες</w:t>
            </w:r>
            <w:r>
              <w:rPr>
                <w:spacing w:val="1"/>
                <w:sz w:val="18"/>
              </w:rPr>
              <w:t xml:space="preserve"> </w:t>
            </w:r>
            <w:r>
              <w:rPr>
                <w:sz w:val="18"/>
              </w:rPr>
              <w:t>που</w:t>
            </w:r>
            <w:r>
              <w:rPr>
                <w:spacing w:val="1"/>
                <w:sz w:val="18"/>
              </w:rPr>
              <w:t xml:space="preserve"> </w:t>
            </w:r>
            <w:r>
              <w:rPr>
                <w:sz w:val="18"/>
              </w:rPr>
              <w:t>χρησιμοποιούνται για τη περιγραφή ρευστών (υγρών, αερίων)</w:t>
            </w:r>
            <w:r>
              <w:rPr>
                <w:spacing w:val="1"/>
                <w:sz w:val="18"/>
              </w:rPr>
              <w:t xml:space="preserve"> </w:t>
            </w:r>
            <w:r>
              <w:rPr>
                <w:sz w:val="18"/>
              </w:rPr>
              <w:t>που</w:t>
            </w:r>
            <w:r>
              <w:rPr>
                <w:spacing w:val="2"/>
                <w:sz w:val="18"/>
              </w:rPr>
              <w:t xml:space="preserve"> </w:t>
            </w:r>
            <w:r>
              <w:rPr>
                <w:sz w:val="18"/>
              </w:rPr>
              <w:t>βρίσκονται</w:t>
            </w:r>
            <w:r>
              <w:rPr>
                <w:spacing w:val="2"/>
                <w:sz w:val="18"/>
              </w:rPr>
              <w:t xml:space="preserve"> </w:t>
            </w:r>
            <w:r>
              <w:rPr>
                <w:sz w:val="18"/>
              </w:rPr>
              <w:t>σε</w:t>
            </w:r>
            <w:r>
              <w:rPr>
                <w:spacing w:val="2"/>
                <w:sz w:val="18"/>
              </w:rPr>
              <w:t xml:space="preserve"> </w:t>
            </w:r>
            <w:r>
              <w:rPr>
                <w:sz w:val="18"/>
              </w:rPr>
              <w:t>ισορροπία.</w:t>
            </w:r>
          </w:p>
        </w:tc>
        <w:tc>
          <w:tcPr>
            <w:tcW w:w="1652" w:type="dxa"/>
            <w:tcBorders>
              <w:start w:val="single" w:sz="4" w:space="0" w:color="000000"/>
              <w:bottom w:val="single" w:sz="4" w:space="0" w:color="000000"/>
              <w:end w:val="single" w:sz="4" w:space="0" w:color="000000"/>
            </w:tcBorders>
          </w:tcPr>
          <w:p>
            <w:pPr>
              <w:pStyle w:val="TableParagraph"/>
              <w:ind w:start="0" w:end="0"/>
              <w:rPr>
                <w:rFonts w:ascii="Times New Roman" w:hAnsi="Times New Roman"/>
                <w:sz w:val="18"/>
              </w:rPr>
            </w:pPr>
            <w:r>
              <w:rPr>
                <w:rFonts w:ascii="Times New Roman" w:hAnsi="Times New Roman"/>
                <w:sz w:val="18"/>
              </w:rPr>
              <w:t>Αλληλεπίδραση</w:t>
            </w:r>
          </w:p>
        </w:tc>
      </w:tr>
    </w:tbl>
    <w:p>
      <w:pPr>
        <w:pStyle w:val="Normal"/>
        <w:jc w:val="start"/>
        <w:rPr>
          <w:lang w:val="el-GR"/>
        </w:rPr>
      </w:pPr>
      <w:r>
        <w:rPr>
          <w:lang w:val="el-GR"/>
        </w:rPr>
      </w:r>
    </w:p>
    <w:p>
      <w:pPr>
        <w:pStyle w:val="Heading1"/>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BodyText"/>
        <w:numPr>
          <w:ilvl w:val="0"/>
          <w:numId w:val="0"/>
        </w:numPr>
        <w:bidi w:val="0"/>
        <w:ind w:hanging="0" w:start="0"/>
        <w:jc w:val="start"/>
        <w:rPr>
          <w:lang w:val="el-GR"/>
        </w:rPr>
      </w:pPr>
      <w:r>
        <w:rPr>
          <w:lang w:val="el-GR"/>
        </w:rPr>
      </w:r>
    </w:p>
    <w:p>
      <w:pPr>
        <w:pStyle w:val="Heading1"/>
        <w:numPr>
          <w:ilvl w:val="0"/>
          <w:numId w:val="2"/>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jc w:val="start"/>
        <w:rPr>
          <w:lang w:val="el-GR"/>
        </w:rPr>
      </w:pPr>
      <w:r>
        <w:rPr>
          <w:lang w:val="el-GR"/>
        </w:rPr>
        <w:t>Στόχοι,</w:t>
      </w:r>
      <w:r>
        <w:rPr>
          <w:spacing w:val="1"/>
          <w:lang w:val="el-GR"/>
        </w:rPr>
        <w:t xml:space="preserve"> </w:t>
      </w:r>
      <w:r>
        <w:rPr>
          <w:lang w:val="el-GR"/>
        </w:rPr>
        <w:t>Θεματικές</w:t>
      </w:r>
      <w:r>
        <w:rPr>
          <w:spacing w:val="2"/>
          <w:lang w:val="el-GR"/>
        </w:rPr>
        <w:t xml:space="preserve"> </w:t>
      </w:r>
      <w:r>
        <w:rPr>
          <w:lang w:val="el-GR"/>
        </w:rPr>
        <w:t>ενότητες</w:t>
      </w:r>
    </w:p>
    <w:p>
      <w:pPr>
        <w:pStyle w:val="BodyText"/>
        <w:numPr>
          <w:ilvl w:val="0"/>
          <w:numId w:val="0"/>
        </w:numPr>
        <w:ind w:hanging="0" w:start="0"/>
        <w:jc w:val="start"/>
        <w:rPr>
          <w:lang w:val="el-GR"/>
        </w:rPr>
      </w:pPr>
      <w:r>
        <w:rPr/>
      </w:r>
    </w:p>
    <w:tbl>
      <w:tblPr>
        <w:tblW w:w="9615" w:type="dxa"/>
        <w:jc w:val="start"/>
        <w:tblInd w:w="181" w:type="dxa"/>
        <w:tblLayout w:type="fixed"/>
        <w:tblCellMar>
          <w:top w:w="0" w:type="dxa"/>
          <w:start w:w="5" w:type="dxa"/>
          <w:bottom w:w="0" w:type="dxa"/>
          <w:end w:w="5" w:type="dxa"/>
        </w:tblCellMar>
        <w:tblLook w:val="01e0"/>
      </w:tblPr>
      <w:tblGrid>
        <w:gridCol w:w="4020"/>
        <w:gridCol w:w="2341"/>
        <w:gridCol w:w="3254"/>
      </w:tblGrid>
      <w:tr>
        <w:trPr>
          <w:trHeight w:val="287" w:hRule="atLeast"/>
        </w:trPr>
        <w:tc>
          <w:tcPr>
            <w:tcW w:w="9615" w:type="dxa"/>
            <w:gridSpan w:val="3"/>
            <w:tcBorders>
              <w:top w:val="single" w:sz="4" w:space="0" w:color="000000"/>
              <w:start w:val="single" w:sz="4" w:space="0" w:color="000000"/>
              <w:bottom w:val="single" w:sz="4" w:space="0" w:color="000000"/>
              <w:end w:val="single" w:sz="4" w:space="0" w:color="000000"/>
            </w:tcBorders>
          </w:tcPr>
          <w:p>
            <w:pPr>
              <w:pStyle w:val="TableParagraph"/>
              <w:spacing w:before="32" w:after="0"/>
              <w:ind w:start="4457" w:end="0"/>
              <w:rPr>
                <w:rFonts w:ascii="Arial" w:hAnsi="Arial"/>
                <w:b/>
                <w:i/>
                <w:i/>
                <w:sz w:val="18"/>
              </w:rPr>
            </w:pPr>
            <w:r>
              <w:rPr>
                <w:rFonts w:ascii="Arial" w:hAnsi="Arial"/>
                <w:b/>
                <w:i/>
                <w:sz w:val="18"/>
              </w:rPr>
              <w:t>3.</w:t>
            </w:r>
            <w:r>
              <w:rPr>
                <w:rFonts w:ascii="Arial" w:hAnsi="Arial"/>
                <w:b/>
                <w:i/>
                <w:spacing w:val="-1"/>
                <w:sz w:val="18"/>
              </w:rPr>
              <w:t xml:space="preserve"> </w:t>
            </w:r>
            <w:r>
              <w:rPr>
                <w:rFonts w:ascii="Arial" w:hAnsi="Arial"/>
                <w:b/>
                <w:i/>
                <w:sz w:val="18"/>
              </w:rPr>
              <w:t>Πίεση</w:t>
            </w:r>
          </w:p>
        </w:tc>
      </w:tr>
      <w:tr>
        <w:trPr>
          <w:trHeight w:val="780" w:hRule="atLeast"/>
        </w:trPr>
        <w:tc>
          <w:tcPr>
            <w:tcW w:w="4020" w:type="dxa"/>
            <w:tcBorders>
              <w:top w:val="single" w:sz="4" w:space="0" w:color="000000"/>
              <w:start w:val="single" w:sz="4" w:space="0" w:color="000000"/>
              <w:bottom w:val="single" w:sz="4" w:space="0" w:color="000000"/>
              <w:end w:val="single" w:sz="4" w:space="0" w:color="000000"/>
            </w:tcBorders>
          </w:tcPr>
          <w:p>
            <w:pPr>
              <w:pStyle w:val="TableParagraph"/>
              <w:spacing w:before="35" w:after="0"/>
              <w:ind w:start="86" w:end="0"/>
              <w:rPr>
                <w:sz w:val="18"/>
              </w:rPr>
            </w:pPr>
            <w:r>
              <w:rPr>
                <w:sz w:val="18"/>
              </w:rPr>
              <w:t>Να</w:t>
            </w:r>
            <w:r>
              <w:rPr>
                <w:spacing w:val="-5"/>
                <w:sz w:val="18"/>
              </w:rPr>
              <w:t xml:space="preserve"> </w:t>
            </w:r>
            <w:r>
              <w:rPr>
                <w:sz w:val="18"/>
              </w:rPr>
              <w:t>διατυπώνουν</w:t>
            </w:r>
            <w:r>
              <w:rPr>
                <w:spacing w:val="-4"/>
                <w:sz w:val="18"/>
              </w:rPr>
              <w:t xml:space="preserve"> </w:t>
            </w:r>
            <w:r>
              <w:rPr>
                <w:sz w:val="18"/>
              </w:rPr>
              <w:t>τον</w:t>
            </w:r>
            <w:r>
              <w:rPr>
                <w:spacing w:val="-5"/>
                <w:sz w:val="18"/>
              </w:rPr>
              <w:t xml:space="preserve"> </w:t>
            </w:r>
            <w:r>
              <w:rPr>
                <w:sz w:val="18"/>
              </w:rPr>
              <w:t>ορισµό</w:t>
            </w:r>
            <w:r>
              <w:rPr>
                <w:spacing w:val="-4"/>
                <w:sz w:val="18"/>
              </w:rPr>
              <w:t xml:space="preserve"> </w:t>
            </w:r>
            <w:r>
              <w:rPr>
                <w:sz w:val="18"/>
              </w:rPr>
              <w:t>της</w:t>
            </w:r>
            <w:r>
              <w:rPr>
                <w:spacing w:val="-5"/>
                <w:sz w:val="18"/>
              </w:rPr>
              <w:t xml:space="preserve"> </w:t>
            </w:r>
            <w:r>
              <w:rPr>
                <w:sz w:val="18"/>
              </w:rPr>
              <w:t>πίεσης.</w:t>
            </w:r>
          </w:p>
          <w:p>
            <w:pPr>
              <w:pStyle w:val="TableParagraph"/>
              <w:spacing w:lineRule="auto" w:line="242" w:before="82" w:after="0"/>
              <w:ind w:hanging="22" w:start="107" w:end="0"/>
              <w:rPr>
                <w:sz w:val="18"/>
              </w:rPr>
            </w:pPr>
            <w:r>
              <w:rPr>
                <w:sz w:val="18"/>
              </w:rPr>
              <w:t>Να</w:t>
            </w:r>
            <w:r>
              <w:rPr>
                <w:spacing w:val="1"/>
                <w:sz w:val="18"/>
              </w:rPr>
              <w:t xml:space="preserve"> </w:t>
            </w:r>
            <w:r>
              <w:rPr>
                <w:sz w:val="18"/>
              </w:rPr>
              <w:t>µπορούν</w:t>
            </w:r>
            <w:r>
              <w:rPr>
                <w:spacing w:val="1"/>
                <w:sz w:val="18"/>
              </w:rPr>
              <w:t xml:space="preserve"> </w:t>
            </w:r>
            <w:r>
              <w:rPr>
                <w:sz w:val="18"/>
              </w:rPr>
              <w:t>να</w:t>
            </w:r>
            <w:r>
              <w:rPr>
                <w:spacing w:val="1"/>
                <w:sz w:val="18"/>
              </w:rPr>
              <w:t xml:space="preserve"> </w:t>
            </w:r>
            <w:r>
              <w:rPr>
                <w:sz w:val="18"/>
              </w:rPr>
              <w:t>δείξουν</w:t>
            </w:r>
            <w:r>
              <w:rPr>
                <w:spacing w:val="1"/>
                <w:sz w:val="18"/>
              </w:rPr>
              <w:t xml:space="preserve"> </w:t>
            </w:r>
            <w:r>
              <w:rPr>
                <w:sz w:val="18"/>
              </w:rPr>
              <w:t>µε</w:t>
            </w:r>
            <w:r>
              <w:rPr>
                <w:spacing w:val="1"/>
                <w:sz w:val="18"/>
              </w:rPr>
              <w:t xml:space="preserve"> </w:t>
            </w:r>
            <w:r>
              <w:rPr>
                <w:sz w:val="18"/>
              </w:rPr>
              <w:t>παραδείγµατα</w:t>
            </w:r>
            <w:r>
              <w:rPr>
                <w:spacing w:val="1"/>
                <w:sz w:val="18"/>
              </w:rPr>
              <w:t xml:space="preserve"> </w:t>
            </w:r>
            <w:r>
              <w:rPr>
                <w:sz w:val="18"/>
              </w:rPr>
              <w:t>τη</w:t>
            </w:r>
            <w:r>
              <w:rPr>
                <w:spacing w:val="-45"/>
                <w:sz w:val="18"/>
              </w:rPr>
              <w:t xml:space="preserve"> </w:t>
            </w:r>
            <w:r>
              <w:rPr>
                <w:sz w:val="18"/>
              </w:rPr>
              <w:t>διαφορά</w:t>
            </w:r>
            <w:r>
              <w:rPr>
                <w:spacing w:val="2"/>
                <w:sz w:val="18"/>
              </w:rPr>
              <w:t xml:space="preserve"> </w:t>
            </w:r>
            <w:r>
              <w:rPr>
                <w:sz w:val="18"/>
              </w:rPr>
              <w:t>πίεσης</w:t>
            </w:r>
            <w:r>
              <w:rPr>
                <w:spacing w:val="1"/>
                <w:sz w:val="18"/>
              </w:rPr>
              <w:t xml:space="preserve"> </w:t>
            </w:r>
            <w:r>
              <w:rPr>
                <w:sz w:val="18"/>
              </w:rPr>
              <w:t>και</w:t>
            </w:r>
            <w:r>
              <w:rPr>
                <w:spacing w:val="2"/>
                <w:sz w:val="18"/>
              </w:rPr>
              <w:t xml:space="preserve"> </w:t>
            </w:r>
            <w:r>
              <w:rPr>
                <w:sz w:val="18"/>
              </w:rPr>
              <w:t>δύναµης.</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spacing w:before="3" w:after="0"/>
              <w:ind w:start="0" w:end="0"/>
              <w:rPr>
                <w:sz w:val="28"/>
              </w:rPr>
            </w:pPr>
            <w:r>
              <w:rPr>
                <w:sz w:val="28"/>
              </w:rPr>
            </w:r>
          </w:p>
          <w:p>
            <w:pPr>
              <w:pStyle w:val="TableParagraph"/>
              <w:tabs>
                <w:tab w:val="clear" w:pos="709"/>
                <w:tab w:val="left" w:pos="1190" w:leader="none"/>
                <w:tab w:val="left" w:pos="2131" w:leader="none"/>
              </w:tabs>
              <w:ind w:start="106" w:end="0"/>
              <w:rPr>
                <w:sz w:val="18"/>
              </w:rPr>
            </w:pPr>
            <w:r>
              <w:rPr>
                <w:w w:val="105"/>
                <w:sz w:val="18"/>
              </w:rPr>
              <w:t>Ορισµός</w:t>
              <w:tab/>
            </w:r>
            <w:r>
              <w:rPr>
                <w:w w:val="110"/>
                <w:sz w:val="18"/>
              </w:rPr>
              <w:t>πίεσης</w:t>
              <w:tab/>
            </w:r>
            <w:r>
              <w:rPr>
                <w:w w:val="160"/>
                <w:sz w:val="18"/>
              </w:rPr>
              <w:t>–</w:t>
            </w:r>
          </w:p>
          <w:p>
            <w:pPr>
              <w:pStyle w:val="TableParagraph"/>
              <w:spacing w:before="4" w:after="0"/>
              <w:ind w:start="106" w:end="0"/>
              <w:rPr>
                <w:sz w:val="18"/>
              </w:rPr>
            </w:pPr>
            <w:r>
              <w:rPr>
                <w:sz w:val="18"/>
              </w:rPr>
              <w:t>Μονάδες</w:t>
            </w:r>
            <w:r>
              <w:rPr>
                <w:spacing w:val="-10"/>
                <w:sz w:val="18"/>
              </w:rPr>
              <w:t xml:space="preserve"> </w:t>
            </w:r>
            <w:r>
              <w:rPr>
                <w:sz w:val="18"/>
              </w:rPr>
              <w:t>στο</w:t>
            </w:r>
            <w:r>
              <w:rPr>
                <w:spacing w:val="-10"/>
                <w:sz w:val="18"/>
              </w:rPr>
              <w:t xml:space="preserve"> </w:t>
            </w:r>
            <w:r>
              <w:rPr>
                <w:sz w:val="18"/>
              </w:rPr>
              <w:t>S.I.</w:t>
            </w:r>
          </w:p>
        </w:tc>
        <w:tc>
          <w:tcPr>
            <w:tcW w:w="3254" w:type="dxa"/>
            <w:tcBorders>
              <w:top w:val="single" w:sz="4" w:space="0" w:color="000000"/>
              <w:start w:val="single" w:sz="4" w:space="0" w:color="000000"/>
              <w:bottom w:val="single" w:sz="4" w:space="0" w:color="000000"/>
              <w:end w:val="single" w:sz="4" w:space="0" w:color="000000"/>
            </w:tcBorders>
          </w:tcPr>
          <w:p>
            <w:pPr>
              <w:pStyle w:val="TableParagraph"/>
              <w:ind w:start="0" w:end="0"/>
              <w:rPr>
                <w:rFonts w:ascii="Times New Roman" w:hAnsi="Times New Roman"/>
                <w:sz w:val="18"/>
              </w:rPr>
            </w:pPr>
            <w:r>
              <w:rPr>
                <w:rFonts w:ascii="Times New Roman" w:hAnsi="Times New Roman"/>
                <w:sz w:val="18"/>
              </w:rPr>
            </w:r>
          </w:p>
        </w:tc>
      </w:tr>
      <w:tr>
        <w:trPr>
          <w:trHeight w:val="1194" w:hRule="atLeast"/>
        </w:trPr>
        <w:tc>
          <w:tcPr>
            <w:tcW w:w="4020" w:type="dxa"/>
            <w:tcBorders>
              <w:top w:val="single" w:sz="4" w:space="0" w:color="000000"/>
              <w:start w:val="single" w:sz="4" w:space="0" w:color="000000"/>
              <w:bottom w:val="single" w:sz="4" w:space="0" w:color="000000"/>
              <w:end w:val="single" w:sz="4" w:space="0" w:color="000000"/>
            </w:tcBorders>
          </w:tcPr>
          <w:p>
            <w:pPr>
              <w:pStyle w:val="TableParagraph"/>
              <w:spacing w:lineRule="auto" w:line="242" w:before="34" w:after="0"/>
              <w:ind w:hanging="22" w:start="107" w:end="0"/>
              <w:rPr>
                <w:sz w:val="18"/>
              </w:rPr>
            </w:pPr>
            <w:r>
              <w:rPr>
                <w:sz w:val="18"/>
              </w:rPr>
              <w:t>Να</w:t>
            </w:r>
            <w:r>
              <w:rPr>
                <w:spacing w:val="41"/>
                <w:sz w:val="18"/>
              </w:rPr>
              <w:t xml:space="preserve"> </w:t>
            </w:r>
            <w:r>
              <w:rPr>
                <w:sz w:val="18"/>
              </w:rPr>
              <w:t>διατυπώνουν</w:t>
            </w:r>
            <w:r>
              <w:rPr>
                <w:spacing w:val="42"/>
                <w:sz w:val="18"/>
              </w:rPr>
              <w:t xml:space="preserve"> </w:t>
            </w:r>
            <w:r>
              <w:rPr>
                <w:sz w:val="18"/>
              </w:rPr>
              <w:t>και</w:t>
            </w:r>
            <w:r>
              <w:rPr>
                <w:spacing w:val="41"/>
                <w:sz w:val="18"/>
              </w:rPr>
              <w:t xml:space="preserve"> </w:t>
            </w:r>
            <w:r>
              <w:rPr>
                <w:sz w:val="18"/>
              </w:rPr>
              <w:t>να</w:t>
            </w:r>
            <w:r>
              <w:rPr>
                <w:spacing w:val="41"/>
                <w:sz w:val="18"/>
              </w:rPr>
              <w:t xml:space="preserve"> </w:t>
            </w:r>
            <w:r>
              <w:rPr>
                <w:sz w:val="18"/>
              </w:rPr>
              <w:t>εφαρµόζουν</w:t>
            </w:r>
            <w:r>
              <w:rPr>
                <w:spacing w:val="40"/>
                <w:sz w:val="18"/>
              </w:rPr>
              <w:t xml:space="preserve"> </w:t>
            </w:r>
            <w:r>
              <w:rPr>
                <w:sz w:val="18"/>
              </w:rPr>
              <w:t>το</w:t>
            </w:r>
            <w:r>
              <w:rPr>
                <w:spacing w:val="40"/>
                <w:sz w:val="18"/>
              </w:rPr>
              <w:t xml:space="preserve"> </w:t>
            </w:r>
            <w:r>
              <w:rPr>
                <w:sz w:val="18"/>
              </w:rPr>
              <w:t>νόµο</w:t>
            </w:r>
            <w:r>
              <w:rPr>
                <w:spacing w:val="-45"/>
                <w:sz w:val="18"/>
              </w:rPr>
              <w:t xml:space="preserve"> </w:t>
            </w:r>
            <w:r>
              <w:rPr>
                <w:sz w:val="18"/>
              </w:rPr>
              <w:t>της</w:t>
            </w:r>
            <w:r>
              <w:rPr>
                <w:spacing w:val="-1"/>
                <w:sz w:val="18"/>
              </w:rPr>
              <w:t xml:space="preserve"> </w:t>
            </w:r>
            <w:r>
              <w:rPr>
                <w:sz w:val="18"/>
              </w:rPr>
              <w:t>υδροστατικής</w:t>
            </w:r>
            <w:r>
              <w:rPr>
                <w:spacing w:val="2"/>
                <w:sz w:val="18"/>
              </w:rPr>
              <w:t xml:space="preserve"> </w:t>
            </w:r>
            <w:r>
              <w:rPr>
                <w:sz w:val="18"/>
              </w:rPr>
              <w:t>πίεσης.</w:t>
            </w:r>
          </w:p>
          <w:p>
            <w:pPr>
              <w:pStyle w:val="TableParagraph"/>
              <w:spacing w:lineRule="auto" w:line="242" w:before="77" w:after="0"/>
              <w:ind w:hanging="22" w:start="107" w:end="90"/>
              <w:rPr>
                <w:sz w:val="18"/>
              </w:rPr>
            </w:pPr>
            <w:r>
              <w:rPr>
                <w:sz w:val="18"/>
              </w:rPr>
              <w:t>Να συνδέουν την προέλευση της υδροστατικής</w:t>
            </w:r>
            <w:r>
              <w:rPr>
                <w:spacing w:val="-45"/>
                <w:sz w:val="18"/>
              </w:rPr>
              <w:t xml:space="preserve"> </w:t>
            </w:r>
            <w:r>
              <w:rPr>
                <w:sz w:val="18"/>
              </w:rPr>
              <w:t>πίεσης</w:t>
            </w:r>
            <w:r>
              <w:rPr>
                <w:spacing w:val="1"/>
                <w:sz w:val="18"/>
              </w:rPr>
              <w:t xml:space="preserve"> </w:t>
            </w:r>
            <w:r>
              <w:rPr>
                <w:sz w:val="18"/>
              </w:rPr>
              <w:t>µε</w:t>
            </w:r>
            <w:r>
              <w:rPr>
                <w:spacing w:val="1"/>
                <w:sz w:val="18"/>
              </w:rPr>
              <w:t xml:space="preserve"> </w:t>
            </w:r>
            <w:r>
              <w:rPr>
                <w:sz w:val="18"/>
              </w:rPr>
              <w:t>το</w:t>
            </w:r>
            <w:r>
              <w:rPr>
                <w:spacing w:val="1"/>
                <w:sz w:val="18"/>
              </w:rPr>
              <w:t xml:space="preserve"> </w:t>
            </w:r>
            <w:r>
              <w:rPr>
                <w:sz w:val="18"/>
              </w:rPr>
              <w:t>βάρος.</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spacing w:lineRule="auto" w:line="242" w:before="34" w:after="0"/>
              <w:ind w:start="106" w:end="97"/>
              <w:jc w:val="both"/>
              <w:rPr>
                <w:sz w:val="18"/>
              </w:rPr>
            </w:pPr>
            <w:r>
              <w:rPr>
                <w:sz w:val="18"/>
              </w:rPr>
              <w:t>Υδροστατική</w:t>
            </w:r>
            <w:r>
              <w:rPr>
                <w:spacing w:val="1"/>
                <w:sz w:val="18"/>
              </w:rPr>
              <w:t xml:space="preserve"> </w:t>
            </w:r>
            <w:r>
              <w:rPr>
                <w:sz w:val="18"/>
              </w:rPr>
              <w:t>πίεση</w:t>
            </w:r>
            <w:r>
              <w:rPr>
                <w:spacing w:val="1"/>
                <w:sz w:val="18"/>
              </w:rPr>
              <w:t xml:space="preserve"> </w:t>
            </w:r>
            <w:r>
              <w:rPr>
                <w:sz w:val="18"/>
              </w:rPr>
              <w:t>-</w:t>
            </w:r>
            <w:r>
              <w:rPr>
                <w:spacing w:val="-45"/>
                <w:sz w:val="18"/>
              </w:rPr>
              <w:t xml:space="preserve"> </w:t>
            </w:r>
            <w:r>
              <w:rPr>
                <w:sz w:val="18"/>
              </w:rPr>
              <w:t>Νόµος</w:t>
            </w:r>
            <w:r>
              <w:rPr>
                <w:spacing w:val="1"/>
                <w:sz w:val="18"/>
              </w:rPr>
              <w:t xml:space="preserve"> </w:t>
            </w:r>
            <w:r>
              <w:rPr>
                <w:sz w:val="18"/>
              </w:rPr>
              <w:t>υδροστατικής.</w:t>
            </w:r>
            <w:r>
              <w:rPr>
                <w:spacing w:val="-45"/>
                <w:sz w:val="18"/>
              </w:rPr>
              <w:t xml:space="preserve"> </w:t>
            </w:r>
            <w:r>
              <w:rPr>
                <w:sz w:val="18"/>
              </w:rPr>
              <w:t>Μανόµετρα.</w:t>
            </w:r>
          </w:p>
        </w:tc>
        <w:tc>
          <w:tcPr>
            <w:tcW w:w="3254" w:type="dxa"/>
            <w:tcBorders>
              <w:top w:val="single" w:sz="4" w:space="0" w:color="000000"/>
              <w:start w:val="single" w:sz="4" w:space="0" w:color="000000"/>
              <w:bottom w:val="single" w:sz="4" w:space="0" w:color="000000"/>
              <w:end w:val="single" w:sz="4" w:space="0" w:color="000000"/>
            </w:tcBorders>
          </w:tcPr>
          <w:p>
            <w:pPr>
              <w:pStyle w:val="TableParagraph"/>
              <w:spacing w:lineRule="auto" w:line="242" w:before="34" w:after="0"/>
              <w:ind w:hanging="16" w:start="122" w:end="97"/>
              <w:jc w:val="both"/>
              <w:rPr>
                <w:sz w:val="18"/>
              </w:rPr>
            </w:pPr>
            <w:r>
              <w:rPr>
                <w:sz w:val="18"/>
              </w:rPr>
              <w:t>Υδροστατική</w:t>
            </w:r>
            <w:r>
              <w:rPr>
                <w:spacing w:val="1"/>
                <w:sz w:val="18"/>
              </w:rPr>
              <w:t xml:space="preserve"> </w:t>
            </w:r>
            <w:r>
              <w:rPr>
                <w:sz w:val="18"/>
              </w:rPr>
              <w:t>πίεση</w:t>
            </w:r>
            <w:r>
              <w:rPr>
                <w:spacing w:val="1"/>
                <w:sz w:val="18"/>
              </w:rPr>
              <w:t xml:space="preserve"> </w:t>
            </w:r>
            <w:r>
              <w:rPr>
                <w:sz w:val="18"/>
              </w:rPr>
              <w:t>(εργαστηριακή</w:t>
            </w:r>
            <w:r>
              <w:rPr>
                <w:spacing w:val="1"/>
                <w:sz w:val="18"/>
              </w:rPr>
              <w:t xml:space="preserve"> </w:t>
            </w:r>
            <w:r>
              <w:rPr>
                <w:sz w:val="18"/>
              </w:rPr>
              <w:t>άσκηση).</w:t>
            </w:r>
          </w:p>
          <w:p>
            <w:pPr>
              <w:pStyle w:val="TableParagraph"/>
              <w:spacing w:lineRule="auto" w:line="242" w:before="77" w:after="0"/>
              <w:ind w:hanging="16" w:start="122" w:end="95"/>
              <w:jc w:val="both"/>
              <w:rPr>
                <w:sz w:val="18"/>
              </w:rPr>
            </w:pPr>
            <w:r>
              <w:rPr>
                <w:sz w:val="18"/>
              </w:rPr>
              <w:t>Το</w:t>
            </w:r>
            <w:r>
              <w:rPr>
                <w:spacing w:val="1"/>
                <w:sz w:val="18"/>
              </w:rPr>
              <w:t xml:space="preserve"> </w:t>
            </w:r>
            <w:r>
              <w:rPr>
                <w:sz w:val="18"/>
              </w:rPr>
              <w:t>πείραµα</w:t>
            </w:r>
            <w:r>
              <w:rPr>
                <w:spacing w:val="1"/>
                <w:sz w:val="18"/>
              </w:rPr>
              <w:t xml:space="preserve"> </w:t>
            </w:r>
            <w:r>
              <w:rPr>
                <w:sz w:val="18"/>
              </w:rPr>
              <w:t>του</w:t>
            </w:r>
            <w:r>
              <w:rPr>
                <w:spacing w:val="1"/>
                <w:sz w:val="18"/>
              </w:rPr>
              <w:t xml:space="preserve"> </w:t>
            </w:r>
            <w:r>
              <w:rPr>
                <w:sz w:val="18"/>
              </w:rPr>
              <w:t>Τορικέλι</w:t>
            </w:r>
            <w:r>
              <w:rPr>
                <w:spacing w:val="1"/>
                <w:sz w:val="18"/>
              </w:rPr>
              <w:t xml:space="preserve"> </w:t>
            </w:r>
            <w:r>
              <w:rPr>
                <w:sz w:val="18"/>
              </w:rPr>
              <w:t>(πείραµα</w:t>
            </w:r>
            <w:r>
              <w:rPr>
                <w:spacing w:val="1"/>
                <w:sz w:val="18"/>
              </w:rPr>
              <w:t xml:space="preserve"> </w:t>
            </w:r>
            <w:r>
              <w:rPr>
                <w:sz w:val="18"/>
              </w:rPr>
              <w:t>επίδειξης</w:t>
            </w:r>
            <w:r>
              <w:rPr>
                <w:spacing w:val="1"/>
                <w:sz w:val="18"/>
              </w:rPr>
              <w:t xml:space="preserve"> </w:t>
            </w:r>
            <w:r>
              <w:rPr>
                <w:sz w:val="18"/>
              </w:rPr>
              <w:t>ή</w:t>
            </w:r>
            <w:r>
              <w:rPr>
                <w:spacing w:val="1"/>
                <w:sz w:val="18"/>
              </w:rPr>
              <w:t xml:space="preserve"> </w:t>
            </w:r>
            <w:r>
              <w:rPr>
                <w:sz w:val="18"/>
              </w:rPr>
              <w:t>το</w:t>
            </w:r>
            <w:r>
              <w:rPr>
                <w:spacing w:val="1"/>
                <w:sz w:val="18"/>
              </w:rPr>
              <w:t xml:space="preserve"> </w:t>
            </w:r>
            <w:r>
              <w:rPr>
                <w:sz w:val="18"/>
              </w:rPr>
              <w:t>παρακολουθούν</w:t>
            </w:r>
            <w:r>
              <w:rPr>
                <w:spacing w:val="1"/>
                <w:sz w:val="18"/>
              </w:rPr>
              <w:t xml:space="preserve"> </w:t>
            </w:r>
            <w:r>
              <w:rPr>
                <w:sz w:val="18"/>
              </w:rPr>
              <w:t>από</w:t>
            </w:r>
            <w:r>
              <w:rPr>
                <w:spacing w:val="-45"/>
                <w:sz w:val="18"/>
              </w:rPr>
              <w:t xml:space="preserve"> </w:t>
            </w:r>
            <w:r>
              <w:rPr>
                <w:sz w:val="18"/>
              </w:rPr>
              <w:t>βιντεοταινία).</w:t>
            </w:r>
          </w:p>
        </w:tc>
      </w:tr>
      <w:tr>
        <w:trPr>
          <w:trHeight w:val="493" w:hRule="atLeast"/>
        </w:trPr>
        <w:tc>
          <w:tcPr>
            <w:tcW w:w="4020" w:type="dxa"/>
            <w:tcBorders>
              <w:top w:val="single" w:sz="4" w:space="0" w:color="000000"/>
              <w:start w:val="single" w:sz="4" w:space="0" w:color="000000"/>
              <w:bottom w:val="single" w:sz="4" w:space="0" w:color="000000"/>
              <w:end w:val="single" w:sz="4" w:space="0" w:color="000000"/>
            </w:tcBorders>
          </w:tcPr>
          <w:p>
            <w:pPr>
              <w:pStyle w:val="TableParagraph"/>
              <w:spacing w:lineRule="auto" w:line="242" w:before="34" w:after="0"/>
              <w:ind w:hanging="22" w:start="107" w:end="0"/>
              <w:rPr>
                <w:sz w:val="18"/>
              </w:rPr>
            </w:pPr>
            <w:r>
              <w:rPr>
                <w:sz w:val="18"/>
              </w:rPr>
              <w:t>Να</w:t>
            </w:r>
            <w:r>
              <w:rPr>
                <w:spacing w:val="6"/>
                <w:sz w:val="18"/>
              </w:rPr>
              <w:t xml:space="preserve"> </w:t>
            </w:r>
            <w:r>
              <w:rPr>
                <w:sz w:val="18"/>
              </w:rPr>
              <w:t>εξηγούν</w:t>
            </w:r>
            <w:r>
              <w:rPr>
                <w:spacing w:val="7"/>
                <w:sz w:val="18"/>
              </w:rPr>
              <w:t xml:space="preserve"> </w:t>
            </w:r>
            <w:r>
              <w:rPr>
                <w:sz w:val="18"/>
              </w:rPr>
              <w:t>την</w:t>
            </w:r>
            <w:r>
              <w:rPr>
                <w:spacing w:val="6"/>
                <w:sz w:val="18"/>
              </w:rPr>
              <w:t xml:space="preserve"> </w:t>
            </w:r>
            <w:r>
              <w:rPr>
                <w:sz w:val="18"/>
              </w:rPr>
              <w:t>προέλευση</w:t>
            </w:r>
            <w:r>
              <w:rPr>
                <w:spacing w:val="8"/>
                <w:sz w:val="18"/>
              </w:rPr>
              <w:t xml:space="preserve"> </w:t>
            </w:r>
            <w:r>
              <w:rPr>
                <w:sz w:val="18"/>
              </w:rPr>
              <w:t>της</w:t>
            </w:r>
            <w:r>
              <w:rPr>
                <w:spacing w:val="5"/>
                <w:sz w:val="18"/>
              </w:rPr>
              <w:t xml:space="preserve"> </w:t>
            </w:r>
            <w:r>
              <w:rPr>
                <w:sz w:val="18"/>
              </w:rPr>
              <w:t>ατµοσφαιρικής</w:t>
            </w:r>
            <w:r>
              <w:rPr>
                <w:spacing w:val="-45"/>
                <w:sz w:val="18"/>
              </w:rPr>
              <w:t xml:space="preserve"> </w:t>
            </w:r>
            <w:r>
              <w:rPr>
                <w:sz w:val="18"/>
              </w:rPr>
              <w:t>πίεσης.</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spacing w:before="35" w:after="0"/>
              <w:ind w:start="106" w:end="0"/>
              <w:rPr>
                <w:sz w:val="18"/>
              </w:rPr>
            </w:pPr>
            <w:r>
              <w:rPr>
                <w:sz w:val="18"/>
              </w:rPr>
              <w:t>Ατµοσφαιρική</w:t>
            </w:r>
            <w:r>
              <w:rPr>
                <w:spacing w:val="-5"/>
                <w:sz w:val="18"/>
              </w:rPr>
              <w:t xml:space="preserve"> </w:t>
            </w:r>
            <w:r>
              <w:rPr>
                <w:sz w:val="18"/>
              </w:rPr>
              <w:t>πίεση.</w:t>
            </w:r>
          </w:p>
        </w:tc>
        <w:tc>
          <w:tcPr>
            <w:tcW w:w="3254" w:type="dxa"/>
            <w:tcBorders>
              <w:top w:val="single" w:sz="4" w:space="0" w:color="000000"/>
              <w:start w:val="single" w:sz="4" w:space="0" w:color="000000"/>
              <w:bottom w:val="single" w:sz="4" w:space="0" w:color="000000"/>
              <w:end w:val="single" w:sz="4" w:space="0" w:color="000000"/>
            </w:tcBorders>
          </w:tcPr>
          <w:p>
            <w:pPr>
              <w:pStyle w:val="TableParagraph"/>
              <w:spacing w:before="34" w:after="0"/>
              <w:ind w:start="106" w:end="0"/>
              <w:rPr>
                <w:sz w:val="18"/>
              </w:rPr>
            </w:pPr>
            <w:r>
              <w:rPr>
                <w:spacing w:val="-1"/>
                <w:sz w:val="18"/>
              </w:rPr>
              <w:t>Εφαρµογές</w:t>
            </w:r>
            <w:r>
              <w:rPr>
                <w:spacing w:val="-9"/>
                <w:sz w:val="18"/>
              </w:rPr>
              <w:t xml:space="preserve"> </w:t>
            </w:r>
            <w:r>
              <w:rPr>
                <w:spacing w:val="-1"/>
                <w:sz w:val="18"/>
              </w:rPr>
              <w:t>της</w:t>
            </w:r>
            <w:r>
              <w:rPr>
                <w:spacing w:val="-9"/>
                <w:sz w:val="18"/>
              </w:rPr>
              <w:t xml:space="preserve"> </w:t>
            </w:r>
            <w:r>
              <w:rPr>
                <w:spacing w:val="-1"/>
                <w:sz w:val="18"/>
              </w:rPr>
              <w:t>ατµοσφαιρικής</w:t>
            </w:r>
            <w:r>
              <w:rPr>
                <w:spacing w:val="-9"/>
                <w:sz w:val="18"/>
              </w:rPr>
              <w:t xml:space="preserve"> </w:t>
            </w:r>
            <w:r>
              <w:rPr>
                <w:sz w:val="18"/>
              </w:rPr>
              <w:t>πίεσης</w:t>
            </w:r>
          </w:p>
          <w:p>
            <w:pPr>
              <w:pStyle w:val="TableParagraph"/>
              <w:spacing w:before="3" w:after="0"/>
              <w:ind w:start="122" w:end="0"/>
              <w:rPr>
                <w:sz w:val="18"/>
              </w:rPr>
            </w:pPr>
            <w:r>
              <w:rPr>
                <w:w w:val="95"/>
                <w:sz w:val="18"/>
              </w:rPr>
              <w:t>(πειραµατικές</w:t>
            </w:r>
            <w:r>
              <w:rPr>
                <w:spacing w:val="6"/>
                <w:w w:val="95"/>
                <w:sz w:val="18"/>
              </w:rPr>
              <w:t xml:space="preserve"> </w:t>
            </w:r>
            <w:r>
              <w:rPr>
                <w:w w:val="95"/>
                <w:sz w:val="18"/>
              </w:rPr>
              <w:t>δραστηριότητες).</w:t>
            </w:r>
          </w:p>
        </w:tc>
      </w:tr>
      <w:tr>
        <w:trPr>
          <w:trHeight w:val="907" w:hRule="atLeast"/>
        </w:trPr>
        <w:tc>
          <w:tcPr>
            <w:tcW w:w="4020" w:type="dxa"/>
            <w:tcBorders>
              <w:top w:val="single" w:sz="4" w:space="0" w:color="000000"/>
              <w:start w:val="single" w:sz="4" w:space="0" w:color="000000"/>
              <w:bottom w:val="single" w:sz="4" w:space="0" w:color="000000"/>
              <w:end w:val="single" w:sz="4" w:space="0" w:color="000000"/>
            </w:tcBorders>
          </w:tcPr>
          <w:p>
            <w:pPr>
              <w:pStyle w:val="TableParagraph"/>
              <w:spacing w:lineRule="auto" w:line="242" w:before="34" w:after="0"/>
              <w:ind w:hanging="22" w:start="107" w:end="95"/>
              <w:jc w:val="both"/>
              <w:rPr>
                <w:sz w:val="18"/>
              </w:rPr>
            </w:pPr>
            <w:r>
              <w:rPr>
                <w:sz w:val="18"/>
              </w:rPr>
              <w:t>Να διατυπώνουν τις αρχές του Pascal και του</w:t>
            </w:r>
            <w:r>
              <w:rPr>
                <w:spacing w:val="1"/>
                <w:sz w:val="18"/>
              </w:rPr>
              <w:t xml:space="preserve"> </w:t>
            </w:r>
            <w:r>
              <w:rPr>
                <w:sz w:val="18"/>
              </w:rPr>
              <w:t>Αρχιµήδη</w:t>
            </w:r>
            <w:r>
              <w:rPr>
                <w:spacing w:val="-9"/>
                <w:sz w:val="18"/>
              </w:rPr>
              <w:t xml:space="preserve"> </w:t>
            </w:r>
            <w:r>
              <w:rPr>
                <w:sz w:val="18"/>
              </w:rPr>
              <w:t>και</w:t>
            </w:r>
            <w:r>
              <w:rPr>
                <w:spacing w:val="-9"/>
                <w:sz w:val="18"/>
              </w:rPr>
              <w:t xml:space="preserve"> </w:t>
            </w:r>
            <w:r>
              <w:rPr>
                <w:sz w:val="18"/>
              </w:rPr>
              <w:t>να</w:t>
            </w:r>
            <w:r>
              <w:rPr>
                <w:spacing w:val="-8"/>
                <w:sz w:val="18"/>
              </w:rPr>
              <w:t xml:space="preserve"> </w:t>
            </w:r>
            <w:r>
              <w:rPr>
                <w:sz w:val="18"/>
              </w:rPr>
              <w:t>τις</w:t>
            </w:r>
            <w:r>
              <w:rPr>
                <w:spacing w:val="-10"/>
                <w:sz w:val="18"/>
              </w:rPr>
              <w:t xml:space="preserve"> </w:t>
            </w:r>
            <w:r>
              <w:rPr>
                <w:sz w:val="18"/>
              </w:rPr>
              <w:t>εφαρµόζουν</w:t>
            </w:r>
            <w:r>
              <w:rPr>
                <w:spacing w:val="-8"/>
                <w:sz w:val="18"/>
              </w:rPr>
              <w:t xml:space="preserve"> </w:t>
            </w:r>
            <w:r>
              <w:rPr>
                <w:sz w:val="18"/>
              </w:rPr>
              <w:t>για</w:t>
            </w:r>
            <w:r>
              <w:rPr>
                <w:spacing w:val="-9"/>
                <w:sz w:val="18"/>
              </w:rPr>
              <w:t xml:space="preserve"> </w:t>
            </w:r>
            <w:r>
              <w:rPr>
                <w:sz w:val="18"/>
              </w:rPr>
              <w:t>να</w:t>
            </w:r>
            <w:r>
              <w:rPr>
                <w:spacing w:val="-9"/>
                <w:sz w:val="18"/>
              </w:rPr>
              <w:t xml:space="preserve"> </w:t>
            </w:r>
            <w:r>
              <w:rPr>
                <w:sz w:val="18"/>
              </w:rPr>
              <w:t>εξηγούν</w:t>
            </w:r>
            <w:r>
              <w:rPr>
                <w:spacing w:val="-45"/>
                <w:sz w:val="18"/>
              </w:rPr>
              <w:t xml:space="preserve"> </w:t>
            </w:r>
            <w:r>
              <w:rPr>
                <w:sz w:val="18"/>
              </w:rPr>
              <w:t>γνωστά φαινόµενα και τις αρχές λειτουργίας</w:t>
            </w:r>
            <w:r>
              <w:rPr>
                <w:spacing w:val="1"/>
                <w:sz w:val="18"/>
              </w:rPr>
              <w:t xml:space="preserve"> </w:t>
            </w:r>
            <w:r>
              <w:rPr>
                <w:sz w:val="18"/>
              </w:rPr>
              <w:t>συσκευών.</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spacing w:lineRule="auto" w:line="242" w:before="34" w:after="0"/>
              <w:ind w:start="106" w:end="0"/>
              <w:rPr>
                <w:sz w:val="18"/>
              </w:rPr>
            </w:pPr>
            <w:r>
              <w:rPr>
                <w:sz w:val="18"/>
              </w:rPr>
              <w:t>Μετάδοση</w:t>
            </w:r>
            <w:r>
              <w:rPr>
                <w:spacing w:val="1"/>
                <w:sz w:val="18"/>
              </w:rPr>
              <w:t xml:space="preserve"> </w:t>
            </w:r>
            <w:r>
              <w:rPr>
                <w:sz w:val="18"/>
              </w:rPr>
              <w:t>πιέσεων</w:t>
            </w:r>
            <w:r>
              <w:rPr>
                <w:spacing w:val="1"/>
                <w:sz w:val="18"/>
              </w:rPr>
              <w:t xml:space="preserve"> </w:t>
            </w:r>
            <w:r>
              <w:rPr>
                <w:sz w:val="18"/>
              </w:rPr>
              <w:t>στα</w:t>
            </w:r>
            <w:r>
              <w:rPr>
                <w:spacing w:val="-45"/>
                <w:sz w:val="18"/>
              </w:rPr>
              <w:t xml:space="preserve"> </w:t>
            </w:r>
            <w:r>
              <w:rPr>
                <w:sz w:val="18"/>
              </w:rPr>
              <w:t>ρευστά</w:t>
            </w:r>
          </w:p>
          <w:p>
            <w:pPr>
              <w:pStyle w:val="TableParagraph"/>
              <w:spacing w:before="80" w:after="0"/>
              <w:ind w:start="106" w:end="0"/>
              <w:rPr>
                <w:sz w:val="18"/>
              </w:rPr>
            </w:pPr>
            <w:r>
              <w:rPr>
                <w:sz w:val="18"/>
              </w:rPr>
              <w:t>Αρχή</w:t>
            </w:r>
            <w:r>
              <w:rPr>
                <w:spacing w:val="-3"/>
                <w:sz w:val="18"/>
              </w:rPr>
              <w:t xml:space="preserve"> </w:t>
            </w:r>
            <w:r>
              <w:rPr>
                <w:sz w:val="18"/>
              </w:rPr>
              <w:t>Pascal.</w:t>
            </w:r>
          </w:p>
        </w:tc>
        <w:tc>
          <w:tcPr>
            <w:tcW w:w="3254" w:type="dxa"/>
            <w:tcBorders>
              <w:top w:val="single" w:sz="4" w:space="0" w:color="000000"/>
              <w:start w:val="single" w:sz="4" w:space="0" w:color="000000"/>
              <w:bottom w:val="single" w:sz="4" w:space="0" w:color="000000"/>
              <w:end w:val="single" w:sz="4" w:space="0" w:color="000000"/>
            </w:tcBorders>
          </w:tcPr>
          <w:p>
            <w:pPr>
              <w:pStyle w:val="TableParagraph"/>
              <w:ind w:start="0" w:end="0"/>
              <w:rPr>
                <w:rFonts w:ascii="Times New Roman" w:hAnsi="Times New Roman"/>
                <w:sz w:val="18"/>
              </w:rPr>
            </w:pPr>
            <w:r>
              <w:rPr>
                <w:rFonts w:ascii="Times New Roman" w:hAnsi="Times New Roman"/>
                <w:sz w:val="18"/>
              </w:rPr>
            </w:r>
          </w:p>
        </w:tc>
      </w:tr>
      <w:tr>
        <w:trPr>
          <w:trHeight w:val="1401" w:hRule="atLeast"/>
        </w:trPr>
        <w:tc>
          <w:tcPr>
            <w:tcW w:w="4020" w:type="dxa"/>
            <w:tcBorders>
              <w:top w:val="single" w:sz="4" w:space="0" w:color="000000"/>
              <w:start w:val="single" w:sz="4" w:space="0" w:color="000000"/>
              <w:bottom w:val="single" w:sz="4" w:space="0" w:color="000000"/>
              <w:end w:val="single" w:sz="4" w:space="0" w:color="000000"/>
            </w:tcBorders>
          </w:tcPr>
          <w:p>
            <w:pPr>
              <w:pStyle w:val="TableParagraph"/>
              <w:spacing w:lineRule="auto" w:line="242" w:before="34" w:after="0"/>
              <w:ind w:hanging="22" w:start="107" w:end="95"/>
              <w:jc w:val="both"/>
              <w:rPr>
                <w:sz w:val="18"/>
              </w:rPr>
            </w:pPr>
            <w:r>
              <w:rPr>
                <w:spacing w:val="-1"/>
                <w:w w:val="105"/>
                <w:sz w:val="18"/>
              </w:rPr>
              <w:t xml:space="preserve">Να εξηγούν τη πλεύση σωµάτων </w:t>
            </w:r>
            <w:r>
              <w:rPr>
                <w:w w:val="105"/>
                <w:sz w:val="18"/>
              </w:rPr>
              <w:t>µε σύγκριση</w:t>
            </w:r>
            <w:r>
              <w:rPr>
                <w:spacing w:val="-48"/>
                <w:w w:val="105"/>
                <w:sz w:val="18"/>
              </w:rPr>
              <w:t xml:space="preserve"> </w:t>
            </w:r>
            <w:r>
              <w:rPr>
                <w:w w:val="105"/>
                <w:sz w:val="18"/>
              </w:rPr>
              <w:t>δυνάµεων</w:t>
            </w:r>
            <w:r>
              <w:rPr>
                <w:spacing w:val="1"/>
                <w:w w:val="105"/>
                <w:sz w:val="18"/>
              </w:rPr>
              <w:t xml:space="preserve"> </w:t>
            </w:r>
            <w:r>
              <w:rPr>
                <w:w w:val="105"/>
                <w:sz w:val="18"/>
              </w:rPr>
              <w:t>(άνωσης</w:t>
            </w:r>
            <w:r>
              <w:rPr>
                <w:spacing w:val="1"/>
                <w:w w:val="105"/>
                <w:sz w:val="18"/>
              </w:rPr>
              <w:t xml:space="preserve"> </w:t>
            </w:r>
            <w:r>
              <w:rPr>
                <w:w w:val="160"/>
                <w:sz w:val="18"/>
              </w:rPr>
              <w:t xml:space="preserve">– </w:t>
            </w:r>
            <w:r>
              <w:rPr>
                <w:w w:val="105"/>
                <w:sz w:val="18"/>
              </w:rPr>
              <w:t>βάρους)</w:t>
            </w:r>
            <w:r>
              <w:rPr>
                <w:spacing w:val="1"/>
                <w:w w:val="105"/>
                <w:sz w:val="18"/>
              </w:rPr>
              <w:t xml:space="preserve"> </w:t>
            </w:r>
            <w:r>
              <w:rPr>
                <w:w w:val="105"/>
                <w:sz w:val="18"/>
              </w:rPr>
              <w:t>αλλά</w:t>
            </w:r>
            <w:r>
              <w:rPr>
                <w:spacing w:val="1"/>
                <w:w w:val="105"/>
                <w:sz w:val="18"/>
              </w:rPr>
              <w:t xml:space="preserve"> </w:t>
            </w:r>
            <w:r>
              <w:rPr>
                <w:w w:val="105"/>
                <w:sz w:val="18"/>
              </w:rPr>
              <w:t>και</w:t>
            </w:r>
            <w:r>
              <w:rPr>
                <w:spacing w:val="1"/>
                <w:w w:val="105"/>
                <w:sz w:val="18"/>
              </w:rPr>
              <w:t xml:space="preserve"> </w:t>
            </w:r>
            <w:r>
              <w:rPr>
                <w:w w:val="105"/>
                <w:sz w:val="18"/>
              </w:rPr>
              <w:t>µε</w:t>
            </w:r>
            <w:r>
              <w:rPr>
                <w:spacing w:val="-48"/>
                <w:w w:val="105"/>
                <w:sz w:val="18"/>
              </w:rPr>
              <w:t xml:space="preserve"> </w:t>
            </w:r>
            <w:r>
              <w:rPr>
                <w:w w:val="105"/>
                <w:sz w:val="18"/>
              </w:rPr>
              <w:t>σύγκριση</w:t>
            </w:r>
            <w:r>
              <w:rPr>
                <w:spacing w:val="-3"/>
                <w:w w:val="105"/>
                <w:sz w:val="18"/>
              </w:rPr>
              <w:t xml:space="preserve"> </w:t>
            </w:r>
            <w:r>
              <w:rPr>
                <w:w w:val="105"/>
                <w:sz w:val="18"/>
              </w:rPr>
              <w:t>πυκνοτήτων.</w:t>
            </w:r>
          </w:p>
          <w:p>
            <w:pPr>
              <w:pStyle w:val="TableParagraph"/>
              <w:spacing w:lineRule="auto" w:line="242" w:before="77" w:after="0"/>
              <w:ind w:hanging="22" w:start="107" w:end="96"/>
              <w:jc w:val="both"/>
              <w:rPr>
                <w:sz w:val="18"/>
              </w:rPr>
            </w:pPr>
            <w:r>
              <w:rPr>
                <w:sz w:val="18"/>
              </w:rPr>
              <w:t>Να εφαρµόζουν αρχή πλεύσης προκειµένου να</w:t>
            </w:r>
            <w:r>
              <w:rPr>
                <w:spacing w:val="1"/>
                <w:sz w:val="18"/>
              </w:rPr>
              <w:t xml:space="preserve"> </w:t>
            </w:r>
            <w:r>
              <w:rPr>
                <w:sz w:val="18"/>
              </w:rPr>
              <w:t>προβλέπουν</w:t>
            </w:r>
            <w:r>
              <w:rPr>
                <w:spacing w:val="1"/>
                <w:sz w:val="18"/>
              </w:rPr>
              <w:t xml:space="preserve"> </w:t>
            </w:r>
            <w:r>
              <w:rPr>
                <w:sz w:val="18"/>
              </w:rPr>
              <w:t>την</w:t>
            </w:r>
            <w:r>
              <w:rPr>
                <w:spacing w:val="1"/>
                <w:sz w:val="18"/>
              </w:rPr>
              <w:t xml:space="preserve"> </w:t>
            </w:r>
            <w:r>
              <w:rPr>
                <w:sz w:val="18"/>
              </w:rPr>
              <w:t>πλεύση</w:t>
            </w:r>
            <w:r>
              <w:rPr>
                <w:spacing w:val="1"/>
                <w:sz w:val="18"/>
              </w:rPr>
              <w:t xml:space="preserve"> </w:t>
            </w:r>
            <w:r>
              <w:rPr>
                <w:sz w:val="18"/>
              </w:rPr>
              <w:t>ή</w:t>
            </w:r>
            <w:r>
              <w:rPr>
                <w:spacing w:val="1"/>
                <w:sz w:val="18"/>
              </w:rPr>
              <w:t xml:space="preserve"> </w:t>
            </w:r>
            <w:r>
              <w:rPr>
                <w:sz w:val="18"/>
              </w:rPr>
              <w:t>τη</w:t>
            </w:r>
            <w:r>
              <w:rPr>
                <w:spacing w:val="1"/>
                <w:sz w:val="18"/>
              </w:rPr>
              <w:t xml:space="preserve"> </w:t>
            </w:r>
            <w:r>
              <w:rPr>
                <w:sz w:val="18"/>
              </w:rPr>
              <w:t>βύθιση</w:t>
            </w:r>
            <w:r>
              <w:rPr>
                <w:spacing w:val="1"/>
                <w:sz w:val="18"/>
              </w:rPr>
              <w:t xml:space="preserve"> </w:t>
            </w:r>
            <w:r>
              <w:rPr>
                <w:sz w:val="18"/>
              </w:rPr>
              <w:t>ενός</w:t>
            </w:r>
            <w:r>
              <w:rPr>
                <w:spacing w:val="1"/>
                <w:sz w:val="18"/>
              </w:rPr>
              <w:t xml:space="preserve"> </w:t>
            </w:r>
            <w:r>
              <w:rPr>
                <w:sz w:val="18"/>
              </w:rPr>
              <w:t>σώµατος.</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spacing w:before="34" w:after="0"/>
              <w:ind w:start="106" w:end="0"/>
              <w:rPr>
                <w:sz w:val="18"/>
              </w:rPr>
            </w:pPr>
            <w:r>
              <w:rPr>
                <w:w w:val="105"/>
                <w:sz w:val="18"/>
              </w:rPr>
              <w:t>Αρχή</w:t>
            </w:r>
            <w:r>
              <w:rPr>
                <w:spacing w:val="-1"/>
                <w:w w:val="105"/>
                <w:sz w:val="18"/>
              </w:rPr>
              <w:t xml:space="preserve"> </w:t>
            </w:r>
            <w:r>
              <w:rPr>
                <w:w w:val="105"/>
                <w:sz w:val="18"/>
              </w:rPr>
              <w:t>Αρχιµήδη -</w:t>
            </w:r>
            <w:r>
              <w:rPr>
                <w:spacing w:val="-1"/>
                <w:w w:val="105"/>
                <w:sz w:val="18"/>
              </w:rPr>
              <w:t xml:space="preserve"> </w:t>
            </w:r>
            <w:r>
              <w:rPr>
                <w:w w:val="105"/>
                <w:sz w:val="18"/>
              </w:rPr>
              <w:t>Άνωση</w:t>
            </w:r>
            <w:r>
              <w:rPr>
                <w:spacing w:val="-2"/>
                <w:w w:val="105"/>
                <w:sz w:val="18"/>
              </w:rPr>
              <w:t xml:space="preserve"> </w:t>
            </w:r>
            <w:r>
              <w:rPr>
                <w:w w:val="105"/>
                <w:sz w:val="18"/>
              </w:rPr>
              <w:t>–</w:t>
            </w:r>
          </w:p>
          <w:p>
            <w:pPr>
              <w:pStyle w:val="TableParagraph"/>
              <w:spacing w:before="3" w:after="0"/>
              <w:ind w:start="106" w:end="0"/>
              <w:rPr>
                <w:sz w:val="18"/>
              </w:rPr>
            </w:pPr>
            <w:r>
              <w:rPr>
                <w:w w:val="105"/>
                <w:sz w:val="18"/>
              </w:rPr>
              <w:t>πλεύση.</w:t>
            </w:r>
          </w:p>
          <w:p>
            <w:pPr>
              <w:pStyle w:val="TableParagraph"/>
              <w:ind w:start="0" w:end="0"/>
              <w:rPr>
                <w:sz w:val="20"/>
              </w:rPr>
            </w:pPr>
            <w:r>
              <w:rPr>
                <w:sz w:val="20"/>
              </w:rPr>
            </w:r>
          </w:p>
          <w:p>
            <w:pPr>
              <w:pStyle w:val="TableParagraph"/>
              <w:ind w:start="0" w:end="0"/>
              <w:rPr>
                <w:sz w:val="20"/>
              </w:rPr>
            </w:pPr>
            <w:r>
              <w:rPr>
                <w:sz w:val="20"/>
              </w:rPr>
            </w:r>
          </w:p>
          <w:p>
            <w:pPr>
              <w:pStyle w:val="TableParagraph"/>
              <w:ind w:start="0" w:end="0"/>
              <w:rPr>
                <w:sz w:val="18"/>
              </w:rPr>
            </w:pPr>
            <w:r>
              <w:rPr>
                <w:sz w:val="18"/>
              </w:rPr>
            </w:r>
          </w:p>
          <w:p>
            <w:pPr>
              <w:pStyle w:val="TableParagraph"/>
              <w:ind w:start="809" w:end="803"/>
              <w:jc w:val="center"/>
              <w:rPr>
                <w:rFonts w:ascii="Arial" w:hAnsi="Arial"/>
                <w:i/>
                <w:i/>
                <w:sz w:val="18"/>
              </w:rPr>
            </w:pPr>
            <w:r>
              <w:rPr>
                <w:rFonts w:ascii="Arial" w:hAnsi="Arial"/>
                <w:i/>
                <w:sz w:val="18"/>
              </w:rPr>
              <w:t>(6</w:t>
            </w:r>
            <w:r>
              <w:rPr>
                <w:rFonts w:ascii="Arial" w:hAnsi="Arial"/>
                <w:i/>
                <w:spacing w:val="-2"/>
                <w:sz w:val="18"/>
              </w:rPr>
              <w:t xml:space="preserve"> </w:t>
            </w:r>
            <w:r>
              <w:rPr>
                <w:rFonts w:ascii="Arial" w:hAnsi="Arial"/>
                <w:i/>
                <w:sz w:val="18"/>
              </w:rPr>
              <w:t>ώρες)</w:t>
            </w:r>
          </w:p>
        </w:tc>
        <w:tc>
          <w:tcPr>
            <w:tcW w:w="3254" w:type="dxa"/>
            <w:tcBorders>
              <w:top w:val="single" w:sz="4" w:space="0" w:color="000000"/>
              <w:start w:val="single" w:sz="4" w:space="0" w:color="000000"/>
              <w:bottom w:val="single" w:sz="4" w:space="0" w:color="000000"/>
              <w:end w:val="single" w:sz="4" w:space="0" w:color="000000"/>
            </w:tcBorders>
          </w:tcPr>
          <w:p>
            <w:pPr>
              <w:pStyle w:val="TableParagraph"/>
              <w:tabs>
                <w:tab w:val="clear" w:pos="709"/>
                <w:tab w:val="left" w:pos="874" w:leader="none"/>
                <w:tab w:val="left" w:pos="1180" w:leader="none"/>
                <w:tab w:val="left" w:pos="1990" w:leader="none"/>
              </w:tabs>
              <w:spacing w:lineRule="auto" w:line="242" w:before="34" w:after="0"/>
              <w:ind w:hanging="16" w:start="122" w:end="97"/>
              <w:rPr>
                <w:sz w:val="18"/>
              </w:rPr>
            </w:pPr>
            <w:r>
              <w:rPr>
                <w:w w:val="110"/>
                <w:sz w:val="18"/>
              </w:rPr>
              <w:t>Άνωση</w:t>
              <w:tab/>
            </w:r>
            <w:r>
              <w:rPr>
                <w:w w:val="160"/>
                <w:sz w:val="18"/>
              </w:rPr>
              <w:t>–</w:t>
              <w:tab/>
            </w:r>
            <w:r>
              <w:rPr>
                <w:w w:val="110"/>
                <w:sz w:val="18"/>
              </w:rPr>
              <w:t>πλεύση</w:t>
              <w:tab/>
            </w:r>
            <w:r>
              <w:rPr>
                <w:w w:val="95"/>
                <w:sz w:val="18"/>
              </w:rPr>
              <w:t>(εργαστηριακή</w:t>
            </w:r>
            <w:r>
              <w:rPr>
                <w:spacing w:val="-43"/>
                <w:w w:val="95"/>
                <w:sz w:val="18"/>
              </w:rPr>
              <w:t xml:space="preserve"> </w:t>
            </w:r>
            <w:r>
              <w:rPr>
                <w:w w:val="110"/>
                <w:sz w:val="18"/>
              </w:rPr>
              <w:t>άσκηση).</w:t>
            </w:r>
          </w:p>
          <w:p>
            <w:pPr>
              <w:pStyle w:val="TableParagraph"/>
              <w:tabs>
                <w:tab w:val="clear" w:pos="709"/>
                <w:tab w:val="left" w:pos="535" w:leader="none"/>
                <w:tab w:val="left" w:pos="1762" w:leader="none"/>
                <w:tab w:val="left" w:pos="2318" w:leader="none"/>
              </w:tabs>
              <w:spacing w:before="77" w:after="0"/>
              <w:ind w:start="106" w:end="0"/>
              <w:rPr>
                <w:sz w:val="18"/>
              </w:rPr>
            </w:pPr>
            <w:r>
              <w:rPr>
                <w:sz w:val="18"/>
              </w:rPr>
              <w:t>Ο</w:t>
              <w:tab/>
              <w:t>κολυµβητής</w:t>
              <w:tab/>
              <w:t>του</w:t>
              <w:tab/>
              <w:t>Καρτέσιου</w:t>
            </w:r>
          </w:p>
          <w:p>
            <w:pPr>
              <w:pStyle w:val="TableParagraph"/>
              <w:spacing w:before="4" w:after="0"/>
              <w:ind w:start="122" w:end="0"/>
              <w:rPr>
                <w:sz w:val="18"/>
              </w:rPr>
            </w:pPr>
            <w:r>
              <w:rPr>
                <w:sz w:val="18"/>
              </w:rPr>
              <w:t>(πείραµα</w:t>
            </w:r>
            <w:r>
              <w:rPr>
                <w:spacing w:val="-5"/>
                <w:sz w:val="18"/>
              </w:rPr>
              <w:t xml:space="preserve"> </w:t>
            </w:r>
            <w:r>
              <w:rPr>
                <w:sz w:val="18"/>
              </w:rPr>
              <w:t>επίδειξης).</w:t>
            </w:r>
          </w:p>
        </w:tc>
      </w:tr>
    </w:tbl>
    <w:p>
      <w:pPr>
        <w:pStyle w:val="Normal"/>
        <w:rPr/>
      </w:pPr>
      <w:r>
        <w:rPr/>
      </w:r>
    </w:p>
    <w:p>
      <w:pPr>
        <w:pStyle w:val="Normal"/>
        <w:jc w:val="start"/>
        <w:rPr>
          <w:lang w:val="el-GR"/>
        </w:rPr>
      </w:pPr>
      <w:r>
        <w:rPr>
          <w:lang w:val="el-GR"/>
        </w:rPr>
      </w:r>
    </w:p>
    <w:p>
      <w:pPr>
        <w:pStyle w:val="Heading1"/>
        <w:widowControl/>
        <w:numPr>
          <w:ilvl w:val="0"/>
          <w:numId w:val="0"/>
        </w:numPr>
        <w:suppressAutoHyphens w:val="true"/>
        <w:bidi w:val="0"/>
        <w:ind w:hanging="0" w:start="0"/>
        <w:jc w:val="start"/>
        <w:rPr>
          <w:lang w:val="el-GR"/>
        </w:rPr>
      </w:pPr>
      <w:r>
        <w:rPr>
          <w:lang w:val="el-GR"/>
        </w:rPr>
      </w:r>
      <w:r>
        <w:br w:type="page"/>
      </w:r>
    </w:p>
    <w:p>
      <w:pPr>
        <w:pStyle w:val="BodyText"/>
        <w:bidi w:val="0"/>
        <w:spacing w:before="0" w:after="140"/>
        <w:ind w:hanging="0" w:start="0"/>
        <w:jc w:val="start"/>
        <w:rPr>
          <w:lang w:val="el-GR"/>
        </w:rPr>
      </w:pPr>
      <w:r>
        <w:rPr>
          <w:lang w:val="el-GR"/>
        </w:rPr>
      </w:r>
    </w:p>
    <w:p>
      <w:pPr>
        <w:pStyle w:val="Heading1"/>
        <w:numPr>
          <w:ilvl w:val="0"/>
          <w:numId w:val="2"/>
        </w:numPr>
        <w:bidi w:val="0"/>
        <w:ind w:hanging="0" w:start="0"/>
        <w:jc w:val="start"/>
        <w:rPr>
          <w:lang w:val="el-GR"/>
        </w:rPr>
      </w:pPr>
      <w:r>
        <w:rPr>
          <w:lang w:val="el-GR"/>
        </w:rPr>
        <w:t>Βιβλίο Εκπαιδευτικού</w:t>
      </w:r>
    </w:p>
    <w:tbl>
      <w:tblPr>
        <w:tblW w:w="9444" w:type="dxa"/>
        <w:jc w:val="start"/>
        <w:tblInd w:w="198" w:type="dxa"/>
        <w:tblLayout w:type="fixed"/>
        <w:tblCellMar>
          <w:top w:w="0" w:type="dxa"/>
          <w:start w:w="108" w:type="dxa"/>
          <w:bottom w:w="0" w:type="dxa"/>
          <w:end w:w="108" w:type="dxa"/>
        </w:tblCellMar>
      </w:tblPr>
      <w:tblGrid>
        <w:gridCol w:w="3046"/>
        <w:gridCol w:w="3108"/>
        <w:gridCol w:w="3290"/>
      </w:tblGrid>
      <w:tr>
        <w:trPr>
          <w:trHeight w:val="451" w:hRule="exact"/>
        </w:trPr>
        <w:tc>
          <w:tcPr>
            <w:tcW w:w="9444" w:type="dxa"/>
            <w:gridSpan w:val="3"/>
            <w:tcBorders/>
            <w:shd w:color="auto" w:fill="auto" w:val="clear"/>
          </w:tcPr>
          <w:p>
            <w:pPr>
              <w:pStyle w:val="Other"/>
              <w:keepNext w:val="false"/>
              <w:keepLines w:val="false"/>
              <w:widowControl w:val="false"/>
              <w:shd w:val="clear" w:color="auto" w:fill="auto"/>
              <w:tabs>
                <w:tab w:val="clear" w:pos="709"/>
                <w:tab w:val="left" w:pos="2213" w:leader="none"/>
              </w:tabs>
              <w:bidi w:val="0"/>
              <w:spacing w:lineRule="auto" w:line="240" w:before="0" w:after="0"/>
              <w:ind w:hanging="0" w:start="0" w:end="0"/>
              <w:jc w:val="start"/>
              <w:rPr>
                <w:lang w:val="el-GR"/>
              </w:rPr>
            </w:pPr>
            <w:r>
              <w:rPr>
                <w:b/>
                <w:bCs/>
                <w:smallCaps/>
                <w:color w:val="EBEBEB"/>
                <w:spacing w:val="0"/>
                <w:w w:val="100"/>
                <w:sz w:val="38"/>
                <w:szCs w:val="38"/>
                <w:shd w:fill="auto" w:val="clear"/>
                <w:lang w:val="el-GR" w:eastAsia="el-GR" w:bidi="el-GR"/>
              </w:rPr>
              <w:t>Κ</w:t>
            </w:r>
            <w:r>
              <w:rPr>
                <w:b/>
                <w:bCs/>
                <w:smallCaps/>
                <w:color w:val="EBEBEB"/>
                <w:spacing w:val="0"/>
                <w:w w:val="100"/>
                <w:sz w:val="26"/>
                <w:szCs w:val="26"/>
                <w:shd w:fill="auto" w:val="clear"/>
                <w:lang w:val="el-GR" w:eastAsia="el-GR" w:bidi="el-GR"/>
              </w:rPr>
              <w:t xml:space="preserve">εφαλαίο </w:t>
            </w:r>
            <w:r>
              <w:rPr>
                <w:b/>
                <w:bCs/>
                <w:smallCaps/>
                <w:color w:val="EBEBEB"/>
                <w:spacing w:val="0"/>
                <w:w w:val="100"/>
                <w:sz w:val="26"/>
                <w:szCs w:val="26"/>
                <w:shd w:fill="auto" w:val="clear"/>
                <w:lang w:val="el-GR" w:eastAsia="el-GR" w:bidi="el-GR"/>
              </w:rPr>
              <w:t>4</w:t>
            </w:r>
            <w:r>
              <w:rPr>
                <w:b/>
                <w:bCs/>
                <w:i/>
                <w:iCs/>
                <w:color w:val="EBEBEB"/>
                <w:spacing w:val="0"/>
                <w:w w:val="100"/>
                <w:sz w:val="40"/>
                <w:szCs w:val="40"/>
                <w:shd w:fill="auto" w:val="clear"/>
                <w:lang w:val="el-GR" w:eastAsia="en-US" w:bidi="en-US"/>
              </w:rPr>
              <w:tab/>
            </w:r>
            <w:r>
              <w:rPr>
                <w:b/>
                <w:bCs/>
                <w:i/>
                <w:iCs/>
                <w:color w:val="EBEBEB"/>
                <w:spacing w:val="0"/>
                <w:w w:val="100"/>
                <w:sz w:val="40"/>
                <w:szCs w:val="40"/>
                <w:shd w:fill="auto" w:val="clear"/>
                <w:lang w:val="el-GR" w:eastAsia="en-US" w:bidi="en-US"/>
              </w:rPr>
              <w:t>Πίεση</w:t>
            </w:r>
          </w:p>
        </w:tc>
      </w:tr>
      <w:tr>
        <w:trPr>
          <w:trHeight w:val="341" w:hRule="exact"/>
        </w:trPr>
        <w:tc>
          <w:tcPr>
            <w:tcW w:w="9444" w:type="dxa"/>
            <w:gridSpan w:val="3"/>
            <w:tcBorders/>
            <w:shd w:color="auto" w:fill="808080" w:val="clear"/>
            <w:vAlign w:val="bottom"/>
          </w:tcPr>
          <w:p>
            <w:pPr>
              <w:pStyle w:val="Other"/>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start="0" w:end="0"/>
              <w:jc w:val="center"/>
              <w:rPr/>
            </w:pPr>
            <w:r>
              <w:rPr>
                <w:b/>
                <w:bCs/>
                <w:color w:val="FFFFFF"/>
                <w:spacing w:val="0"/>
                <w:w w:val="100"/>
                <w:shd w:fill="auto" w:val="clear"/>
                <w:lang w:val="el-GR" w:eastAsia="el-GR" w:bidi="el-GR"/>
              </w:rPr>
              <w:t>Σχέδιο Διδασκαλίας (</w:t>
            </w:r>
            <w:r>
              <w:rPr>
                <w:b/>
                <w:bCs/>
                <w:color w:val="FFFFFF"/>
                <w:spacing w:val="0"/>
                <w:w w:val="100"/>
                <w:shd w:fill="auto" w:val="clear"/>
                <w:lang w:val="el-GR" w:eastAsia="el-GR" w:bidi="el-GR"/>
              </w:rPr>
              <w:t>6</w:t>
            </w:r>
            <w:r>
              <w:rPr>
                <w:b/>
                <w:bCs/>
                <w:color w:val="FFFFFF"/>
                <w:spacing w:val="0"/>
                <w:w w:val="100"/>
                <w:shd w:fill="auto" w:val="clear"/>
                <w:lang w:val="el-GR" w:eastAsia="el-GR" w:bidi="el-GR"/>
              </w:rPr>
              <w:t xml:space="preserve"> διδακτικές ώρες)</w:t>
            </w:r>
          </w:p>
        </w:tc>
      </w:tr>
      <w:tr>
        <w:trPr>
          <w:trHeight w:val="559" w:hRule="exact"/>
        </w:trPr>
        <w:tc>
          <w:tcPr>
            <w:tcW w:w="3046" w:type="dxa"/>
            <w:tcBorders>
              <w:start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0"/>
              <w:ind w:hanging="0" w:start="0" w:end="0"/>
              <w:jc w:val="center"/>
              <w:rPr/>
            </w:pPr>
            <w:r>
              <w:rPr>
                <w:b/>
                <w:bCs/>
                <w:color w:val="000000"/>
                <w:spacing w:val="0"/>
                <w:w w:val="100"/>
                <w:sz w:val="18"/>
                <w:szCs w:val="18"/>
                <w:shd w:fill="auto" w:val="clear"/>
                <w:lang w:val="el-GR" w:eastAsia="el-GR" w:bidi="el-GR"/>
              </w:rPr>
              <w:t>ΠΕΡΙΕΧΟΜΕΝΑ</w:t>
            </w:r>
          </w:p>
        </w:tc>
        <w:tc>
          <w:tcPr>
            <w:tcW w:w="3108" w:type="dxa"/>
            <w:tcBorders>
              <w:start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0"/>
              <w:ind w:hanging="0" w:start="0" w:end="0"/>
              <w:jc w:val="center"/>
              <w:rPr/>
            </w:pPr>
            <w:r>
              <w:rPr>
                <w:b/>
                <w:bCs/>
                <w:color w:val="000000"/>
                <w:spacing w:val="0"/>
                <w:w w:val="100"/>
                <w:sz w:val="18"/>
                <w:szCs w:val="18"/>
                <w:shd w:fill="auto" w:val="clear"/>
                <w:lang w:val="el-GR" w:eastAsia="el-GR" w:bidi="el-GR"/>
              </w:rPr>
              <w:t>Π ΕΙ ΡΑΜΑΤΑ</w:t>
            </w:r>
          </w:p>
          <w:p>
            <w:pPr>
              <w:pStyle w:val="Other"/>
              <w:widowControl w:val="false"/>
              <w:shd w:val="clear" w:color="auto" w:fill="auto"/>
              <w:bidi w:val="0"/>
              <w:spacing w:lineRule="auto" w:line="240" w:before="0" w:after="0"/>
              <w:ind w:hanging="0" w:start="0" w:end="0"/>
              <w:jc w:val="center"/>
              <w:rPr/>
            </w:pPr>
            <w:r>
              <w:rPr>
                <w:b/>
                <w:bCs/>
                <w:color w:val="000000"/>
                <w:spacing w:val="0"/>
                <w:w w:val="100"/>
                <w:sz w:val="18"/>
                <w:szCs w:val="18"/>
                <w:shd w:fill="auto" w:val="clear"/>
                <w:lang w:val="el-GR" w:eastAsia="el-GR" w:bidi="el-GR"/>
              </w:rPr>
              <w:t>ΔΡΑΣΤ ΗΡ ΙΟΤ ΗΤΕΣ</w:t>
            </w:r>
          </w:p>
        </w:tc>
        <w:tc>
          <w:tcPr>
            <w:tcW w:w="3290" w:type="dxa"/>
            <w:tcBorders>
              <w:start w:val="single" w:sz="4" w:space="0" w:color="000000"/>
              <w:end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0"/>
              <w:ind w:firstLine="140" w:start="0" w:end="0"/>
              <w:jc w:val="center"/>
              <w:rPr/>
            </w:pPr>
            <w:r>
              <w:rPr>
                <w:b/>
                <w:bCs/>
                <w:color w:val="000000"/>
                <w:spacing w:val="0"/>
                <w:w w:val="100"/>
                <w:sz w:val="18"/>
                <w:szCs w:val="18"/>
                <w:shd w:fill="auto" w:val="clear"/>
                <w:lang w:val="el-GR" w:eastAsia="el-GR" w:bidi="el-GR"/>
              </w:rPr>
              <w:t>ΔΙΑΘΕΜΑΤΙΚΕΣ ΣΥΝΔΕΣΕΙΣ</w:t>
            </w:r>
          </w:p>
        </w:tc>
      </w:tr>
      <w:tr>
        <w:trPr>
          <w:trHeight w:val="3093" w:hRule="exact"/>
        </w:trPr>
        <w:tc>
          <w:tcPr>
            <w:tcW w:w="3046" w:type="dxa"/>
            <w:tcBorders>
              <w:top w:val="single" w:sz="4" w:space="0" w:color="000000"/>
              <w:start w:val="single" w:sz="4" w:space="0" w:color="000000"/>
              <w:bottom w:val="single" w:sz="4" w:space="0" w:color="000000"/>
            </w:tcBorders>
            <w:shd w:color="auto" w:fill="auto" w:val="clear"/>
            <w:vAlign w:val="center"/>
          </w:tcPr>
          <w:p>
            <w:pPr>
              <w:pStyle w:val="Other"/>
              <w:keepNext w:val="false"/>
              <w:keepLines w:val="false"/>
              <w:widowControl w:val="false"/>
              <w:numPr>
                <w:ilvl w:val="0"/>
                <w:numId w:val="3"/>
              </w:numPr>
              <w:shd w:val="clear" w:color="auto" w:fill="auto"/>
              <w:tabs>
                <w:tab w:val="clear" w:pos="709"/>
                <w:tab w:val="left" w:pos="240" w:leader="none"/>
              </w:tabs>
              <w:bidi w:val="0"/>
              <w:spacing w:before="100" w:after="40"/>
              <w:ind w:hanging="0" w:start="0" w:end="0"/>
              <w:jc w:val="start"/>
              <w:rPr/>
            </w:pPr>
            <w:r>
              <w:rPr>
                <w:color w:val="000000"/>
                <w:spacing w:val="0"/>
                <w:w w:val="100"/>
                <w:shd w:fill="auto" w:val="clear"/>
                <w:lang w:val="el-GR" w:eastAsia="el-GR" w:bidi="el-GR"/>
              </w:rPr>
              <w:t>Πίεση</w:t>
            </w:r>
          </w:p>
          <w:p>
            <w:pPr>
              <w:pStyle w:val="Other"/>
              <w:keepNext w:val="false"/>
              <w:keepLines w:val="false"/>
              <w:widowControl w:val="false"/>
              <w:numPr>
                <w:ilvl w:val="0"/>
                <w:numId w:val="3"/>
              </w:numPr>
              <w:shd w:val="clear" w:color="auto" w:fill="auto"/>
              <w:tabs>
                <w:tab w:val="clear" w:pos="709"/>
                <w:tab w:val="left" w:pos="240" w:leader="none"/>
              </w:tabs>
              <w:bidi w:val="0"/>
              <w:spacing w:before="0" w:after="40"/>
              <w:ind w:hanging="0" w:start="0" w:end="0"/>
              <w:jc w:val="start"/>
              <w:rPr/>
            </w:pPr>
            <w:r>
              <w:rPr>
                <w:color w:val="000000"/>
                <w:spacing w:val="0"/>
                <w:w w:val="100"/>
                <w:shd w:fill="auto" w:val="clear"/>
                <w:lang w:val="el-GR" w:eastAsia="el-GR" w:bidi="el-GR"/>
              </w:rPr>
              <w:t>Υδροστατική πίεση</w:t>
            </w:r>
          </w:p>
          <w:p>
            <w:pPr>
              <w:pStyle w:val="Other"/>
              <w:keepNext w:val="false"/>
              <w:keepLines w:val="false"/>
              <w:widowControl w:val="false"/>
              <w:numPr>
                <w:ilvl w:val="0"/>
                <w:numId w:val="3"/>
              </w:numPr>
              <w:shd w:val="clear" w:color="auto" w:fill="auto"/>
              <w:tabs>
                <w:tab w:val="clear" w:pos="709"/>
                <w:tab w:val="left" w:pos="240" w:leader="none"/>
              </w:tabs>
              <w:bidi w:val="0"/>
              <w:spacing w:before="0" w:after="40"/>
              <w:ind w:hanging="0" w:start="0" w:end="0"/>
              <w:jc w:val="start"/>
              <w:rPr/>
            </w:pPr>
            <w:r>
              <w:rPr>
                <w:color w:val="000000"/>
                <w:spacing w:val="0"/>
                <w:w w:val="100"/>
                <w:shd w:fill="auto" w:val="clear"/>
                <w:lang w:val="el-GR" w:eastAsia="el-GR" w:bidi="el-GR"/>
              </w:rPr>
              <w:t>Ατμοσφαιρική πίεση</w:t>
            </w:r>
          </w:p>
          <w:p>
            <w:pPr>
              <w:pStyle w:val="Other"/>
              <w:keepNext w:val="false"/>
              <w:keepLines w:val="false"/>
              <w:widowControl w:val="false"/>
              <w:numPr>
                <w:ilvl w:val="0"/>
                <w:numId w:val="3"/>
              </w:numPr>
              <w:shd w:val="clear" w:color="auto" w:fill="auto"/>
              <w:tabs>
                <w:tab w:val="clear" w:pos="709"/>
                <w:tab w:val="left" w:pos="240" w:leader="none"/>
              </w:tabs>
              <w:bidi w:val="0"/>
              <w:spacing w:before="0" w:after="40"/>
              <w:ind w:hanging="260" w:start="260" w:end="0"/>
              <w:jc w:val="start"/>
              <w:rPr/>
            </w:pPr>
            <w:r>
              <w:rPr>
                <w:color w:val="000000"/>
                <w:spacing w:val="0"/>
                <w:w w:val="100"/>
                <w:shd w:fill="auto" w:val="clear"/>
                <w:lang w:val="el-GR" w:eastAsia="el-GR" w:bidi="el-GR"/>
              </w:rPr>
              <w:t>Μετάδοση των πιέσεων στα ρευστά</w:t>
            </w:r>
          </w:p>
          <w:p>
            <w:pPr>
              <w:pStyle w:val="Other"/>
              <w:keepNext w:val="false"/>
              <w:keepLines w:val="false"/>
              <w:widowControl w:val="false"/>
              <w:numPr>
                <w:ilvl w:val="0"/>
                <w:numId w:val="3"/>
              </w:numPr>
              <w:shd w:val="clear" w:color="auto" w:fill="auto"/>
              <w:tabs>
                <w:tab w:val="clear" w:pos="709"/>
                <w:tab w:val="left" w:pos="240" w:leader="none"/>
              </w:tabs>
              <w:bidi w:val="0"/>
              <w:spacing w:before="0" w:after="40"/>
              <w:ind w:hanging="260" w:start="260" w:end="0"/>
              <w:jc w:val="start"/>
              <w:rPr/>
            </w:pPr>
            <w:r>
              <w:rPr>
                <w:color w:val="000000"/>
                <w:spacing w:val="0"/>
                <w:w w:val="100"/>
                <w:shd w:fill="auto" w:val="clear"/>
                <w:lang w:val="el-GR" w:eastAsia="el-GR" w:bidi="el-GR"/>
              </w:rPr>
              <w:t>Άνωση Αρχή Αρχιμήδη- Πλεύση</w:t>
            </w:r>
          </w:p>
        </w:tc>
        <w:tc>
          <w:tcPr>
            <w:tcW w:w="3108"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before="0" w:after="40"/>
              <w:ind w:firstLine="200" w:start="0" w:end="0"/>
              <w:jc w:val="both"/>
              <w:rPr/>
            </w:pPr>
            <w:r>
              <w:rPr>
                <w:color w:val="000000"/>
                <w:spacing w:val="0"/>
                <w:w w:val="100"/>
                <w:shd w:fill="auto" w:val="clear"/>
                <w:lang w:val="el-GR" w:eastAsia="el-GR" w:bidi="el-GR"/>
              </w:rPr>
              <w:t>Δ. Πινέζα</w:t>
            </w:r>
          </w:p>
          <w:p>
            <w:pPr>
              <w:pStyle w:val="Other"/>
              <w:keepNext w:val="false"/>
              <w:keepLines w:val="false"/>
              <w:widowControl w:val="false"/>
              <w:shd w:val="clear" w:color="auto" w:fill="auto"/>
              <w:bidi w:val="0"/>
              <w:spacing w:before="0" w:after="40"/>
              <w:ind w:firstLine="200" w:start="0" w:end="0"/>
              <w:jc w:val="both"/>
              <w:rPr/>
            </w:pPr>
            <w:r>
              <w:rPr>
                <w:color w:val="000000"/>
                <w:spacing w:val="0"/>
                <w:w w:val="100"/>
                <w:shd w:fill="auto" w:val="clear"/>
                <w:lang w:val="el-GR" w:eastAsia="el-GR" w:bidi="el-GR"/>
              </w:rPr>
              <w:t>Ε.Α. Υδροστατική πίεση</w:t>
            </w:r>
          </w:p>
          <w:p>
            <w:pPr>
              <w:pStyle w:val="Other"/>
              <w:keepNext w:val="false"/>
              <w:keepLines w:val="false"/>
              <w:widowControl w:val="false"/>
              <w:shd w:val="clear" w:color="auto" w:fill="auto"/>
              <w:bidi w:val="0"/>
              <w:spacing w:before="0" w:after="40"/>
              <w:ind w:firstLine="200" w:start="0" w:end="0"/>
              <w:jc w:val="both"/>
              <w:rPr/>
            </w:pPr>
            <w:r>
              <w:rPr>
                <w:color w:val="000000"/>
                <w:spacing w:val="0"/>
                <w:w w:val="100"/>
                <w:shd w:fill="auto" w:val="clear"/>
                <w:lang w:val="el-GR" w:eastAsia="el-GR" w:bidi="el-GR"/>
              </w:rPr>
              <w:t>Δ. Υδάτινες τροχιές</w:t>
            </w:r>
          </w:p>
          <w:p>
            <w:pPr>
              <w:pStyle w:val="Other"/>
              <w:keepNext w:val="false"/>
              <w:keepLines w:val="false"/>
              <w:widowControl w:val="false"/>
              <w:shd w:val="clear" w:color="auto" w:fill="auto"/>
              <w:bidi w:val="0"/>
              <w:spacing w:before="0" w:after="40"/>
              <w:ind w:firstLine="200" w:start="0" w:end="0"/>
              <w:jc w:val="both"/>
              <w:rPr/>
            </w:pPr>
            <w:r>
              <w:rPr>
                <w:color w:val="000000"/>
                <w:spacing w:val="0"/>
                <w:w w:val="100"/>
                <w:shd w:fill="auto" w:val="clear"/>
                <w:lang w:val="el-GR" w:eastAsia="el-GR" w:bidi="el-GR"/>
              </w:rPr>
              <w:t>Π.Ε. Πείραμα Τορικέλι</w:t>
            </w:r>
          </w:p>
          <w:p>
            <w:pPr>
              <w:pStyle w:val="Other"/>
              <w:keepNext w:val="false"/>
              <w:keepLines w:val="false"/>
              <w:widowControl w:val="false"/>
              <w:shd w:val="clear" w:color="auto" w:fill="auto"/>
              <w:bidi w:val="0"/>
              <w:spacing w:before="0" w:after="40"/>
              <w:ind w:hanging="440" w:start="640" w:end="0"/>
              <w:jc w:val="both"/>
              <w:rPr/>
            </w:pPr>
            <w:r>
              <w:rPr>
                <w:color w:val="000000"/>
                <w:spacing w:val="0"/>
                <w:w w:val="100"/>
                <w:shd w:fill="auto" w:val="clear"/>
                <w:lang w:val="el-GR" w:eastAsia="el-GR" w:bidi="el-GR"/>
              </w:rPr>
              <w:t>Π.Ε. Το μπαλόνι που φου</w:t>
              <w:softHyphen/>
              <w:t>σκώνει</w:t>
            </w:r>
          </w:p>
          <w:p>
            <w:pPr>
              <w:pStyle w:val="Other"/>
              <w:keepNext w:val="false"/>
              <w:keepLines w:val="false"/>
              <w:widowControl w:val="false"/>
              <w:shd w:val="clear" w:color="auto" w:fill="auto"/>
              <w:bidi w:val="0"/>
              <w:spacing w:before="0" w:after="40"/>
              <w:ind w:hanging="0" w:start="200" w:end="0"/>
              <w:jc w:val="both"/>
              <w:rPr/>
            </w:pPr>
            <w:r>
              <w:rPr>
                <w:color w:val="000000"/>
                <w:spacing w:val="0"/>
                <w:w w:val="100"/>
                <w:shd w:fill="auto" w:val="clear"/>
                <w:lang w:val="el-GR" w:eastAsia="el-GR" w:bidi="el-GR"/>
              </w:rPr>
              <w:t>Π.Ε. Συγκοινωνούντα δοχεία</w:t>
            </w:r>
          </w:p>
          <w:p>
            <w:pPr>
              <w:pStyle w:val="Other"/>
              <w:keepNext w:val="false"/>
              <w:keepLines w:val="false"/>
              <w:widowControl w:val="false"/>
              <w:shd w:val="clear" w:color="auto" w:fill="auto"/>
              <w:bidi w:val="0"/>
              <w:spacing w:before="0" w:after="40"/>
              <w:ind w:firstLine="200" w:start="0" w:end="0"/>
              <w:jc w:val="both"/>
              <w:rPr/>
            </w:pPr>
            <w:r>
              <w:rPr>
                <w:color w:val="000000"/>
                <w:spacing w:val="0"/>
                <w:w w:val="100"/>
                <w:shd w:fill="auto" w:val="clear"/>
                <w:lang w:val="el-GR" w:eastAsia="el-GR" w:bidi="el-GR"/>
              </w:rPr>
              <w:t>Ε.Α. Άνωση</w:t>
            </w:r>
          </w:p>
          <w:p>
            <w:pPr>
              <w:pStyle w:val="Other"/>
              <w:keepNext w:val="false"/>
              <w:keepLines w:val="false"/>
              <w:widowControl w:val="false"/>
              <w:shd w:val="clear" w:color="auto" w:fill="auto"/>
              <w:bidi w:val="0"/>
              <w:spacing w:before="0" w:after="40"/>
              <w:ind w:hanging="280" w:start="480" w:end="0"/>
              <w:jc w:val="both"/>
              <w:rPr/>
            </w:pPr>
            <w:r>
              <w:rPr>
                <w:color w:val="000000"/>
                <w:spacing w:val="0"/>
                <w:w w:val="100"/>
                <w:shd w:fill="auto" w:val="clear"/>
                <w:lang w:val="el-GR" w:eastAsia="el-GR" w:bidi="el-GR"/>
              </w:rPr>
              <w:t>Δ. Άνωση και Δράση- Αντίδραση</w:t>
            </w:r>
          </w:p>
          <w:p>
            <w:pPr>
              <w:pStyle w:val="Other"/>
              <w:keepNext w:val="false"/>
              <w:keepLines w:val="false"/>
              <w:widowControl w:val="false"/>
              <w:shd w:val="clear" w:color="auto" w:fill="auto"/>
              <w:bidi w:val="0"/>
              <w:spacing w:before="0" w:after="40"/>
              <w:ind w:hanging="440" w:start="640" w:end="0"/>
              <w:jc w:val="both"/>
              <w:rPr/>
            </w:pPr>
            <w:r>
              <w:rPr>
                <w:color w:val="000000"/>
                <w:spacing w:val="0"/>
                <w:w w:val="100"/>
                <w:shd w:fill="auto" w:val="clear"/>
                <w:lang w:val="el-GR" w:eastAsia="el-GR" w:bidi="el-GR"/>
              </w:rPr>
              <w:t>Π.Ε. Ο κολυμβητής του Καρτέσιου</w:t>
            </w:r>
          </w:p>
        </w:tc>
        <w:tc>
          <w:tcPr>
            <w:tcW w:w="3290"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76" w:before="80" w:after="0"/>
              <w:ind w:hanging="0" w:start="200" w:end="0"/>
              <w:jc w:val="start"/>
              <w:rPr/>
            </w:pPr>
            <w:r>
              <w:rPr>
                <w:color w:val="000000"/>
                <w:spacing w:val="0"/>
                <w:w w:val="100"/>
                <w:shd w:fill="auto" w:val="clear"/>
                <w:lang w:val="el-GR" w:eastAsia="el-GR" w:bidi="el-GR"/>
              </w:rPr>
              <w:t>Φυσική και Ιστορία, Βιο</w:t>
              <w:softHyphen/>
              <w:t>λογία, καθημερινή ζωή Φυσική και Τεχνολογία Υδραγωγεία: οι δρόμοι των νερών (ακόνισε το μυαλό σου)</w:t>
            </w:r>
          </w:p>
          <w:p>
            <w:pPr>
              <w:pStyle w:val="Other"/>
              <w:keepNext w:val="false"/>
              <w:keepLines w:val="false"/>
              <w:widowControl w:val="false"/>
              <w:shd w:val="clear" w:color="auto" w:fill="auto"/>
              <w:bidi w:val="0"/>
              <w:spacing w:lineRule="auto" w:line="271" w:before="0" w:after="0"/>
              <w:ind w:hanging="0" w:start="200" w:end="0"/>
              <w:jc w:val="start"/>
              <w:rPr/>
            </w:pPr>
            <w:r>
              <w:rPr>
                <w:color w:val="000000"/>
                <w:spacing w:val="0"/>
                <w:w w:val="100"/>
                <w:shd w:fill="auto" w:val="clear"/>
                <w:lang w:val="el-GR" w:eastAsia="el-GR" w:bidi="el-GR"/>
              </w:rPr>
              <w:t>Φυσική και Ιστορία: το υδροστατικό παράδοξο Φυσική και Τεχνολογία: τα βαρόμετρα</w:t>
            </w:r>
          </w:p>
          <w:p>
            <w:pPr>
              <w:pStyle w:val="Other"/>
              <w:keepNext w:val="false"/>
              <w:keepLines w:val="false"/>
              <w:widowControl w:val="false"/>
              <w:shd w:val="clear" w:color="auto" w:fill="auto"/>
              <w:bidi w:val="0"/>
              <w:spacing w:lineRule="auto" w:line="240" w:before="0" w:after="0"/>
              <w:ind w:hanging="0" w:start="200" w:end="0"/>
              <w:jc w:val="start"/>
              <w:rPr/>
            </w:pPr>
            <w:r>
              <w:rPr>
                <w:color w:val="000000"/>
                <w:spacing w:val="0"/>
                <w:w w:val="100"/>
                <w:shd w:fill="auto" w:val="clear"/>
                <w:lang w:val="el-GR" w:eastAsia="el-GR" w:bidi="el-GR"/>
              </w:rPr>
              <w:t>Φυσική και καθημερινή ζωή, Χημεία, περιβάλλον: το αεροζόλ</w:t>
            </w:r>
          </w:p>
        </w:tc>
      </w:tr>
    </w:tbl>
    <w:p>
      <w:pPr>
        <w:pStyle w:val="Bodytext2"/>
        <w:bidi w:val="0"/>
        <w:rPr>
          <w:lang w:val="el-GR" w:eastAsia="el-GR" w:bidi="el-GR"/>
        </w:rPr>
      </w:pPr>
      <w:r>
        <w:rPr>
          <w:lang w:val="el-GR" w:eastAsia="el-GR" w:bidi="el-GR"/>
        </w:rPr>
      </w:r>
    </w:p>
    <w:p>
      <w:pPr>
        <w:pStyle w:val="Heading1"/>
        <w:numPr>
          <w:ilvl w:val="0"/>
          <w:numId w:val="2"/>
        </w:numPr>
        <w:rPr/>
      </w:pPr>
      <w:r>
        <w:rPr/>
        <w:t>ΠΙΕΣΗ</w:t>
      </w:r>
    </w:p>
    <w:p>
      <w:pPr>
        <w:pStyle w:val="Bodytext21"/>
        <w:numPr>
          <w:ilvl w:val="0"/>
          <w:numId w:val="2"/>
        </w:numPr>
        <w:bidi w:val="0"/>
        <w:rPr/>
      </w:pPr>
      <w:r>
        <w:rPr>
          <w:lang w:val="el-GR" w:eastAsia="el-GR" w:bidi="el-GR"/>
        </w:rPr>
        <w:t xml:space="preserve">Το κεφάλαιο αυτό αναφέρεται στην έννοια της πίεσης και στην περιγραφή φαινομένων που συνδέονται με αυτή. Αρχικά ορίζεται η έννοια της πίεσης και η μονάδα της στο διεθνές σύστημα (το </w:t>
      </w:r>
      <w:r>
        <w:rPr>
          <w:lang w:val="en-US" w:eastAsia="en-US" w:bidi="en-US"/>
        </w:rPr>
        <w:t xml:space="preserve">Pascal) </w:t>
      </w:r>
      <w:r>
        <w:rPr>
          <w:lang w:val="el-GR" w:eastAsia="el-GR" w:bidi="el-GR"/>
        </w:rPr>
        <w:t>και τονίζεται η διαφορά ανάμεσα στην πίεση και τη δύναμη.</w:t>
      </w:r>
    </w:p>
    <w:p>
      <w:pPr>
        <w:pStyle w:val="Bodytext21"/>
        <w:numPr>
          <w:ilvl w:val="0"/>
          <w:numId w:val="2"/>
        </w:numPr>
        <w:bidi w:val="0"/>
        <w:rPr/>
      </w:pPr>
      <w:r>
        <w:rPr>
          <w:lang w:val="el-GR" w:eastAsia="el-GR" w:bidi="el-GR"/>
        </w:rPr>
        <w:t xml:space="preserve">Στη συνέχεια εισάγεται η υδροστατική πίεση, η οποία αποδίδεται στη βαρυτική δύναμη που ασκείται στο υγρό και μελετώνται πειραματικά οι παράγοντες από τους οποίους εξαρτάται. Π ατμοσφαιρική πίεση αποδίδεται αντίστοιχα στη βαρυτική δύναμη που ασκείται στον αέρα και αναφέρεται η μεταβολή της με το ύψος. Τέλος διατυπώνεται η αρχή του </w:t>
      </w:r>
      <w:r>
        <w:rPr>
          <w:lang w:val="en-US" w:eastAsia="en-US" w:bidi="en-US"/>
        </w:rPr>
        <w:t xml:space="preserve">Pascal </w:t>
      </w:r>
      <w:r>
        <w:rPr>
          <w:lang w:val="el-GR" w:eastAsia="el-GR" w:bidi="el-GR"/>
        </w:rPr>
        <w:t>και αναφέρονται κάποιες τεχνολογικές εφαρμογές της.</w:t>
      </w:r>
    </w:p>
    <w:p>
      <w:pPr>
        <w:pStyle w:val="Bodytext21"/>
        <w:numPr>
          <w:ilvl w:val="0"/>
          <w:numId w:val="2"/>
        </w:numPr>
        <w:bidi w:val="0"/>
        <w:rPr/>
      </w:pPr>
      <w:r>
        <w:rPr>
          <w:lang w:val="el-GR" w:eastAsia="el-GR" w:bidi="el-GR"/>
        </w:rPr>
        <w:t>Π έννοια της άνωσης εισάγεται εμπειρικά, ως η δύναμη που ασκείται από τα ρευστά σε στερεά σώματα που βυθίζουμε σ’ αυτά και έχει κατακόρυφη διεύθυνση και φορά αντίθετη του βάρους του βυθισμένου σώματος. Στη συνέχεια όμως, συνδέεται με την αύξηση της υδροστατικής πίεσης σε συνάρτηση με το βάθος. Γίνεται μια πειραματική προσέγγιση των παραγόντων από τους οποίους εξαρτάται η άνωση, που καταλήγει στη διατύπωση της αρχής του Αρχιμήδη. Τέλος εισάγεται η συνθήκη πλεύσης μέσω της ισότητας βάρους-άνωσης και μέσω της σχέσης πυκνότητας σώματος-υγρού.</w:t>
      </w:r>
    </w:p>
    <w:p>
      <w:pPr>
        <w:pStyle w:val="Heading2"/>
        <w:numPr>
          <w:ilvl w:val="1"/>
          <w:numId w:val="2"/>
        </w:numPr>
        <w:rPr/>
      </w:pPr>
      <w:r>
        <w:rPr/>
      </w:r>
    </w:p>
    <w:p>
      <w:pPr>
        <w:pStyle w:val="Heading2"/>
        <w:numPr>
          <w:ilvl w:val="0"/>
          <w:numId w:val="0"/>
        </w:numPr>
        <w:spacing w:before="200" w:after="120"/>
        <w:ind w:hanging="0" w:start="0"/>
        <w:rPr>
          <w:lang w:val="el-GR" w:eastAsia="el-GR" w:bidi="el-G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0"/>
        </w:tabs>
        <w:ind w:start="0" w:hanging="0"/>
      </w:pPr>
      <w:rPr>
        <w:rFonts w:ascii="Times New Roman" w:hAnsi="Times New Roman" w:cs="Times New Roman"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Bodytext1">
    <w:name w:val="Body text1"/>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Bodytext2">
    <w:name w:val="Body text (2)"/>
    <w:basedOn w:val="Normal"/>
    <w:qFormat/>
    <w:pPr>
      <w:widowControl w:val="false"/>
      <w:shd w:val="clear" w:color="auto" w:fill="auto"/>
      <w:spacing w:before="0" w:after="140"/>
      <w:ind w:start="1560"/>
    </w:pPr>
    <w:rPr>
      <w:rFonts w:ascii="Times New Roman" w:hAnsi="Times New Roman" w:eastAsia="Times New Roman" w:cs="Times New Roman"/>
      <w:b w:val="false"/>
      <w:bCs w:val="false"/>
      <w:i w:val="false"/>
      <w:iCs w:val="false"/>
      <w:caps w:val="false"/>
      <w:smallCaps w:val="false"/>
      <w:strike w:val="false"/>
      <w:dstrike w:val="false"/>
      <w:sz w:val="18"/>
      <w:szCs w:val="18"/>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odytext21">
    <w:name w:val="Body text2"/>
    <w:basedOn w:val="Normal"/>
    <w:qFormat/>
    <w:pPr>
      <w:widowControl w:val="false"/>
      <w:shd w:val="clear" w:color="auto" w:fill="auto"/>
      <w:spacing w:lineRule="auto" w:line="261"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TotalTime>
  <Application>LibreOffice/7.6.2.1$Linux_X86_64 LibreOffice_project/60$Build-1</Application>
  <AppVersion>15.0000</AppVersion>
  <Pages>3</Pages>
  <Words>498</Words>
  <Characters>2952</Characters>
  <CharactersWithSpaces>3383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2023-11-11T12:26:19Z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