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07DD" w14:textId="77777777" w:rsidR="001C50C9" w:rsidRPr="001C50C9" w:rsidRDefault="001C50C9" w:rsidP="001C50C9">
      <w:pPr>
        <w:pStyle w:val="Bodytext20"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spacing w:after="1560"/>
        <w:jc w:val="center"/>
        <w:rPr>
          <w:sz w:val="24"/>
          <w:szCs w:val="24"/>
          <w:lang w:val="el-GR"/>
        </w:rPr>
      </w:pPr>
      <w:r>
        <w:rPr>
          <w:b w:val="0"/>
          <w:bCs w:val="0"/>
          <w:color w:val="FFFFFF"/>
          <w:sz w:val="24"/>
          <w:szCs w:val="24"/>
          <w:lang w:val="el-GR" w:eastAsia="el-GR" w:bidi="el-GR"/>
        </w:rPr>
        <w:t>Τ'</w:t>
      </w:r>
    </w:p>
    <w:p w14:paraId="18D78BBE" w14:textId="77777777" w:rsidR="001C50C9" w:rsidRPr="001C50C9" w:rsidRDefault="001C50C9" w:rsidP="001C50C9">
      <w:pPr>
        <w:pStyle w:val="Heading20"/>
        <w:keepNext/>
        <w:keepLines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spacing w:after="540" w:line="240" w:lineRule="auto"/>
        <w:rPr>
          <w:lang w:val="el-GR"/>
        </w:rPr>
      </w:pPr>
      <w:bookmarkStart w:id="0" w:name="bookmark16"/>
      <w:r>
        <w:rPr>
          <w:color w:val="FFFFFF"/>
          <w:lang w:val="el-GR" w:eastAsia="el-GR" w:bidi="el-GR"/>
        </w:rPr>
        <w:t>0 ΝΟΜΟΣ ΤΟΥ ΟΗΜ</w:t>
      </w:r>
      <w:bookmarkEnd w:id="0"/>
    </w:p>
    <w:p w14:paraId="2018C56D" w14:textId="77777777" w:rsidR="001C50C9" w:rsidRPr="001C50C9" w:rsidRDefault="001C50C9" w:rsidP="001C50C9">
      <w:pPr>
        <w:pStyle w:val="Other0"/>
        <w:pBdr>
          <w:top w:val="single" w:sz="4" w:space="0" w:color="C8C5E1"/>
          <w:left w:val="single" w:sz="4" w:space="0" w:color="C8C5E1"/>
          <w:bottom w:val="single" w:sz="4" w:space="0" w:color="C8C5E1"/>
          <w:right w:val="single" w:sz="4" w:space="0" w:color="C8C5E1"/>
        </w:pBdr>
        <w:shd w:val="clear" w:color="auto" w:fill="C8C5E1"/>
        <w:spacing w:after="2060" w:line="240" w:lineRule="auto"/>
        <w:ind w:firstLine="0"/>
        <w:jc w:val="center"/>
        <w:rPr>
          <w:sz w:val="48"/>
          <w:szCs w:val="48"/>
          <w:lang w:val="el-GR"/>
        </w:rPr>
      </w:pPr>
      <w:r>
        <w:rPr>
          <w:rFonts w:ascii="Arial Narrow" w:eastAsia="Arial Narrow" w:hAnsi="Arial Narrow" w:cs="Arial Narrow"/>
          <w:b/>
          <w:bCs/>
          <w:color w:val="FFFFFF"/>
          <w:sz w:val="48"/>
          <w:szCs w:val="48"/>
          <w:lang w:val="el-GR" w:eastAsia="el-GR" w:bidi="el-GR"/>
        </w:rPr>
        <w:t>Εργαστηριακή άσκηση 2</w:t>
      </w:r>
    </w:p>
    <w:p w14:paraId="715AB26C" w14:textId="77777777" w:rsidR="001C50C9" w:rsidRPr="001C50C9" w:rsidRDefault="001C50C9" w:rsidP="001C50C9">
      <w:pPr>
        <w:pStyle w:val="Heading40"/>
        <w:keepNext/>
        <w:keepLines/>
        <w:rPr>
          <w:lang w:val="el-GR"/>
        </w:rPr>
      </w:pPr>
      <w:bookmarkStart w:id="1" w:name="bookmark18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>Έννοιες και φυσικά μεγέθη</w:t>
      </w:r>
      <w:bookmarkEnd w:id="1"/>
    </w:p>
    <w:p w14:paraId="3F7BD28B" w14:textId="77777777" w:rsidR="001C50C9" w:rsidRPr="001C50C9" w:rsidRDefault="001C50C9" w:rsidP="001C50C9">
      <w:pPr>
        <w:pStyle w:val="BodyText"/>
        <w:spacing w:after="240"/>
        <w:ind w:left="280" w:firstLine="180"/>
        <w:jc w:val="both"/>
        <w:rPr>
          <w:lang w:val="el-GR"/>
        </w:rPr>
      </w:pPr>
      <w:proofErr w:type="spellStart"/>
      <w:r>
        <w:rPr>
          <w:lang w:val="el-GR" w:eastAsia="el-GR" w:bidi="el-GR"/>
        </w:rPr>
        <w:t>Πλεκτρικό</w:t>
      </w:r>
      <w:proofErr w:type="spellEnd"/>
      <w:r>
        <w:rPr>
          <w:lang w:val="el-GR" w:eastAsia="el-GR" w:bidi="el-GR"/>
        </w:rPr>
        <w:t xml:space="preserve"> ρεύμα - Ένταση ηλεκτρικού ρεύματος - </w:t>
      </w:r>
      <w:proofErr w:type="spellStart"/>
      <w:r>
        <w:rPr>
          <w:lang w:val="el-GR" w:eastAsia="el-GR" w:bidi="el-GR"/>
        </w:rPr>
        <w:t>Πλεκτρική</w:t>
      </w:r>
      <w:proofErr w:type="spellEnd"/>
      <w:r>
        <w:rPr>
          <w:lang w:val="el-GR" w:eastAsia="el-GR" w:bidi="el-GR"/>
        </w:rPr>
        <w:t xml:space="preserve"> τάση - Αντίσταση αγωγού - Αντι</w:t>
      </w:r>
      <w:r>
        <w:rPr>
          <w:lang w:val="el-GR" w:eastAsia="el-GR" w:bidi="el-GR"/>
        </w:rPr>
        <w:softHyphen/>
        <w:t>στάτης</w:t>
      </w:r>
    </w:p>
    <w:p w14:paraId="0C48FB56" w14:textId="77777777" w:rsidR="001C50C9" w:rsidRDefault="001C50C9" w:rsidP="001C50C9">
      <w:pPr>
        <w:pStyle w:val="Other0"/>
        <w:spacing w:after="140" w:line="240" w:lineRule="auto"/>
        <w:ind w:firstLine="0"/>
        <w:rPr>
          <w:sz w:val="20"/>
          <w:szCs w:val="20"/>
        </w:rPr>
      </w:pPr>
      <w:r>
        <w:rPr>
          <w:i/>
          <w:iCs/>
          <w:color w:val="C74B1A"/>
          <w:sz w:val="22"/>
          <w:szCs w:val="22"/>
          <w:lang w:val="el-GR" w:eastAsia="el-GR" w:bidi="el-GR"/>
        </w:rPr>
        <w:t xml:space="preserve">□ </w:t>
      </w:r>
      <w:r>
        <w:rPr>
          <w:b/>
          <w:bCs/>
          <w:i/>
          <w:iCs/>
          <w:color w:val="C74B1A"/>
          <w:sz w:val="20"/>
          <w:szCs w:val="20"/>
          <w:lang w:val="el-GR" w:eastAsia="el-GR" w:bidi="el-GR"/>
        </w:rPr>
        <w:t>Στόχοι</w:t>
      </w:r>
    </w:p>
    <w:p w14:paraId="66DEC7BD" w14:textId="77777777" w:rsidR="001C50C9" w:rsidRPr="001C50C9" w:rsidRDefault="001C50C9" w:rsidP="001C50C9">
      <w:pPr>
        <w:pStyle w:val="BodyText"/>
        <w:numPr>
          <w:ilvl w:val="0"/>
          <w:numId w:val="1"/>
        </w:numPr>
        <w:tabs>
          <w:tab w:val="left" w:pos="590"/>
        </w:tabs>
        <w:spacing w:after="100" w:line="240" w:lineRule="auto"/>
        <w:ind w:firstLine="280"/>
        <w:jc w:val="both"/>
        <w:rPr>
          <w:lang w:val="el-GR"/>
        </w:rPr>
      </w:pPr>
      <w:r>
        <w:rPr>
          <w:lang w:val="el-GR" w:eastAsia="el-GR" w:bidi="el-GR"/>
        </w:rPr>
        <w:t>Να αποκτήσεις την ικανότητα να συναρμολογείς απλά κυκλώματα ηλεκτρικού ρεύματος.</w:t>
      </w:r>
    </w:p>
    <w:p w14:paraId="0BA19207" w14:textId="77777777" w:rsidR="001C50C9" w:rsidRPr="001C50C9" w:rsidRDefault="001C50C9" w:rsidP="001C50C9">
      <w:pPr>
        <w:pStyle w:val="BodyText"/>
        <w:numPr>
          <w:ilvl w:val="0"/>
          <w:numId w:val="1"/>
        </w:numPr>
        <w:tabs>
          <w:tab w:val="left" w:pos="610"/>
        </w:tabs>
        <w:spacing w:after="100" w:line="240" w:lineRule="auto"/>
        <w:ind w:firstLine="280"/>
        <w:jc w:val="both"/>
        <w:rPr>
          <w:lang w:val="el-GR"/>
        </w:rPr>
      </w:pPr>
      <w:r>
        <w:rPr>
          <w:lang w:val="el-GR" w:eastAsia="el-GR" w:bidi="el-GR"/>
        </w:rPr>
        <w:t xml:space="preserve">Να εξοικειωθείς με τη χρήση του </w:t>
      </w:r>
      <w:proofErr w:type="spellStart"/>
      <w:r>
        <w:rPr>
          <w:lang w:val="el-GR" w:eastAsia="el-GR" w:bidi="el-GR"/>
        </w:rPr>
        <w:t>πολύμετρου</w:t>
      </w:r>
      <w:proofErr w:type="spellEnd"/>
      <w:r>
        <w:rPr>
          <w:lang w:val="el-GR" w:eastAsia="el-GR" w:bidi="el-GR"/>
        </w:rPr>
        <w:t>.</w:t>
      </w:r>
    </w:p>
    <w:p w14:paraId="506BCD64" w14:textId="77777777" w:rsidR="001C50C9" w:rsidRPr="001C50C9" w:rsidRDefault="001C50C9" w:rsidP="001C50C9">
      <w:pPr>
        <w:pStyle w:val="BodyText"/>
        <w:numPr>
          <w:ilvl w:val="0"/>
          <w:numId w:val="1"/>
        </w:numPr>
        <w:tabs>
          <w:tab w:val="left" w:pos="610"/>
        </w:tabs>
        <w:spacing w:after="140" w:line="240" w:lineRule="auto"/>
        <w:ind w:firstLine="280"/>
        <w:jc w:val="both"/>
        <w:rPr>
          <w:lang w:val="el-GR"/>
        </w:rPr>
      </w:pPr>
      <w:r>
        <w:rPr>
          <w:lang w:val="el-GR" w:eastAsia="el-GR" w:bidi="el-GR"/>
        </w:rPr>
        <w:t xml:space="preserve">Να επιβεβαιώνεις πειραματικά το νόμο του </w:t>
      </w:r>
      <w:r>
        <w:rPr>
          <w:lang w:bidi="en-US"/>
        </w:rPr>
        <w:t>Ohm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σε έναν αντιστάτη.</w:t>
      </w:r>
    </w:p>
    <w:p w14:paraId="52B34DAB" w14:textId="77777777" w:rsidR="001C50C9" w:rsidRPr="001C50C9" w:rsidRDefault="001C50C9" w:rsidP="001C50C9">
      <w:pPr>
        <w:pStyle w:val="BodyText"/>
        <w:numPr>
          <w:ilvl w:val="0"/>
          <w:numId w:val="1"/>
        </w:numPr>
        <w:tabs>
          <w:tab w:val="left" w:pos="610"/>
        </w:tabs>
        <w:spacing w:after="280" w:line="240" w:lineRule="auto"/>
        <w:ind w:firstLine="280"/>
        <w:jc w:val="both"/>
        <w:rPr>
          <w:lang w:val="el-GR"/>
        </w:rPr>
      </w:pPr>
      <w:r>
        <w:rPr>
          <w:lang w:val="el-GR" w:eastAsia="el-GR" w:bidi="el-GR"/>
        </w:rPr>
        <w:t xml:space="preserve">Να διαπιστώνεις πειραματικά ότι η αντίσταση ενός λαμπτήρα δεν υπακούει στο νόμο του </w:t>
      </w:r>
      <w:r>
        <w:rPr>
          <w:lang w:bidi="en-US"/>
        </w:rPr>
        <w:t>Ohm</w:t>
      </w:r>
      <w:r w:rsidRPr="001E46EB">
        <w:rPr>
          <w:lang w:val="el-GR" w:bidi="en-US"/>
        </w:rPr>
        <w:t>.</w:t>
      </w:r>
    </w:p>
    <w:p w14:paraId="43B778E1" w14:textId="77777777" w:rsidR="001C50C9" w:rsidRPr="001C50C9" w:rsidRDefault="001C50C9" w:rsidP="001C50C9">
      <w:pPr>
        <w:pStyle w:val="Heading40"/>
        <w:keepNext/>
        <w:keepLines/>
        <w:jc w:val="both"/>
        <w:rPr>
          <w:lang w:val="el-GR"/>
        </w:rPr>
      </w:pPr>
      <w:bookmarkStart w:id="2" w:name="bookmark20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>Θεωρητικές επισημάνσεις</w:t>
      </w:r>
      <w:bookmarkEnd w:id="2"/>
    </w:p>
    <w:p w14:paraId="70A52ED2" w14:textId="77777777" w:rsidR="001C50C9" w:rsidRPr="001C50C9" w:rsidRDefault="001C50C9" w:rsidP="001C50C9">
      <w:pPr>
        <w:pStyle w:val="BodyText"/>
        <w:spacing w:after="840"/>
        <w:ind w:left="280" w:firstLine="180"/>
        <w:jc w:val="both"/>
        <w:rPr>
          <w:lang w:val="el-GR"/>
        </w:rPr>
      </w:pPr>
      <w:r>
        <w:rPr>
          <w:lang w:val="el-GR" w:eastAsia="el-GR" w:bidi="el-GR"/>
        </w:rPr>
        <w:t>Όταν στα άκρα ενός αγωγού εφαρμόσουμε μια διαφορά δυναμικού, τότε από τον αγωγό διέρχε</w:t>
      </w:r>
      <w:r>
        <w:rPr>
          <w:lang w:val="el-GR" w:eastAsia="el-GR" w:bidi="el-GR"/>
        </w:rPr>
        <w:softHyphen/>
        <w:t>ται ηλεκτρικό ρεύμα. Π ένταση του ηλεκτρικού ρεύματος (εφ’ όσον η θερμοκρασία του αγωγού δια</w:t>
      </w:r>
      <w:r>
        <w:rPr>
          <w:lang w:val="el-GR" w:eastAsia="el-GR" w:bidi="el-GR"/>
        </w:rPr>
        <w:softHyphen/>
        <w:t>τηρείται σταθερή) είναι ανάλογη της εφαρμοζόμενης τάσης:</w:t>
      </w:r>
    </w:p>
    <w:p w14:paraId="0C021B63" w14:textId="77777777" w:rsidR="001C50C9" w:rsidRPr="001C50C9" w:rsidRDefault="001C50C9" w:rsidP="001C50C9">
      <w:pPr>
        <w:pStyle w:val="BodyText"/>
        <w:spacing w:after="100"/>
        <w:ind w:firstLine="460"/>
        <w:rPr>
          <w:lang w:val="el-GR"/>
        </w:rPr>
      </w:pPr>
      <w:r>
        <w:rPr>
          <w:lang w:val="el-GR" w:eastAsia="el-GR" w:bidi="el-GR"/>
        </w:rPr>
        <w:t xml:space="preserve">Π πρόταση αυτή είναι γνωστή ως </w:t>
      </w:r>
      <w:r>
        <w:rPr>
          <w:b/>
          <w:bCs/>
          <w:lang w:val="el-GR" w:eastAsia="el-GR" w:bidi="el-GR"/>
        </w:rPr>
        <w:t xml:space="preserve">νόμος του </w:t>
      </w:r>
      <w:r>
        <w:rPr>
          <w:b/>
          <w:bCs/>
          <w:lang w:bidi="en-US"/>
        </w:rPr>
        <w:t>Ohm</w:t>
      </w:r>
      <w:r w:rsidRPr="001E46EB">
        <w:rPr>
          <w:lang w:val="el-GR" w:bidi="en-US"/>
        </w:rPr>
        <w:t>.</w:t>
      </w:r>
    </w:p>
    <w:p w14:paraId="47E16A6C" w14:textId="77777777" w:rsidR="001C50C9" w:rsidRPr="001C50C9" w:rsidRDefault="001C50C9" w:rsidP="001C50C9">
      <w:pPr>
        <w:pStyle w:val="BodyText"/>
        <w:spacing w:after="100"/>
        <w:ind w:left="280" w:firstLine="180"/>
        <w:jc w:val="both"/>
        <w:rPr>
          <w:lang w:val="el-GR"/>
        </w:rPr>
      </w:pPr>
      <w:r>
        <w:rPr>
          <w:lang w:val="el-GR" w:eastAsia="el-GR" w:bidi="el-GR"/>
        </w:rPr>
        <w:t>Το πηλίκο της τάσης που υπάρχει στα άκρα ενός αγωγού προς την ένταση του ηλεκτρικού ρεύ</w:t>
      </w:r>
      <w:r>
        <w:rPr>
          <w:lang w:val="el-GR" w:eastAsia="el-GR" w:bidi="el-GR"/>
        </w:rPr>
        <w:softHyphen/>
        <w:t xml:space="preserve">ματος που διέρχεται απ’ αυτόν ονομάζεται </w:t>
      </w:r>
      <w:r>
        <w:rPr>
          <w:b/>
          <w:bCs/>
          <w:lang w:val="el-GR" w:eastAsia="el-GR" w:bidi="el-GR"/>
        </w:rPr>
        <w:t xml:space="preserve">αντίσταση </w:t>
      </w:r>
      <w:r w:rsidRPr="001E46EB">
        <w:rPr>
          <w:b/>
          <w:bCs/>
          <w:lang w:val="el-GR" w:bidi="en-US"/>
        </w:rPr>
        <w:t>(</w:t>
      </w:r>
      <w:r>
        <w:rPr>
          <w:b/>
          <w:bCs/>
          <w:lang w:bidi="en-US"/>
        </w:rPr>
        <w:t>R</w:t>
      </w:r>
      <w:r w:rsidRPr="001E46EB">
        <w:rPr>
          <w:b/>
          <w:bCs/>
          <w:lang w:val="el-GR" w:bidi="en-US"/>
        </w:rPr>
        <w:t xml:space="preserve">) </w:t>
      </w:r>
      <w:r>
        <w:rPr>
          <w:lang w:val="el-GR" w:eastAsia="el-GR" w:bidi="el-GR"/>
        </w:rPr>
        <w:t xml:space="preserve">του αγωγού. Σύμφωνα με το νόμο του </w:t>
      </w:r>
      <w:r>
        <w:rPr>
          <w:lang w:bidi="en-US"/>
        </w:rPr>
        <w:t>Ohm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η αντίσταση ενός αγωγού είναι σταθερή (ανεξάρτητη της εφαρμοζόμενης τάσης).</w:t>
      </w:r>
    </w:p>
    <w:p w14:paraId="2DBC99B0" w14:textId="77777777" w:rsidR="001C50C9" w:rsidRPr="001C50C9" w:rsidRDefault="001C50C9" w:rsidP="001C50C9">
      <w:pPr>
        <w:pStyle w:val="BodyText"/>
        <w:spacing w:after="100"/>
        <w:ind w:left="280" w:firstLine="180"/>
        <w:jc w:val="both"/>
        <w:rPr>
          <w:lang w:val="el-GR"/>
        </w:rPr>
      </w:pPr>
      <w:r>
        <w:rPr>
          <w:lang w:val="el-GR" w:eastAsia="el-GR" w:bidi="el-GR"/>
        </w:rPr>
        <w:t xml:space="preserve">Ο νόμος του </w:t>
      </w:r>
      <w:r>
        <w:rPr>
          <w:lang w:bidi="en-US"/>
        </w:rPr>
        <w:t>Ohm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δεν ισχύει για όλους τους αγωγούς. Για παράδειγμα, μπορούμε εύκολα να δια</w:t>
      </w:r>
      <w:r>
        <w:rPr>
          <w:lang w:val="el-GR" w:eastAsia="el-GR" w:bidi="el-GR"/>
        </w:rPr>
        <w:softHyphen/>
        <w:t xml:space="preserve">πιστώσουμε πειραματικά ότι η ένταση του ηλεκτρικού ρεύματος που διαρρέει ένα λαμπτήρα </w:t>
      </w:r>
      <w:r>
        <w:rPr>
          <w:b/>
          <w:bCs/>
          <w:lang w:val="el-GR" w:eastAsia="el-GR" w:bidi="el-GR"/>
        </w:rPr>
        <w:t xml:space="preserve">δεν </w:t>
      </w:r>
      <w:r>
        <w:rPr>
          <w:lang w:val="el-GR" w:eastAsia="el-GR" w:bidi="el-GR"/>
        </w:rPr>
        <w:t>είναι ανάλογη της τάσης που εφαρμόζεται στα άκρα του.</w:t>
      </w:r>
    </w:p>
    <w:p w14:paraId="3760B05B" w14:textId="77777777" w:rsidR="001C50C9" w:rsidRPr="001C50C9" w:rsidRDefault="001C50C9" w:rsidP="001C50C9">
      <w:pPr>
        <w:pStyle w:val="BodyText"/>
        <w:spacing w:after="135"/>
        <w:ind w:firstLine="460"/>
        <w:rPr>
          <w:lang w:val="el-GR"/>
        </w:rPr>
      </w:pPr>
      <w:r>
        <w:rPr>
          <w:lang w:val="el-GR" w:eastAsia="el-GR" w:bidi="el-GR"/>
        </w:rPr>
        <w:t xml:space="preserve">Π κατηγορία των αγωγών για τους οποίους ισχύει ο νόμος του </w:t>
      </w:r>
      <w:r>
        <w:rPr>
          <w:lang w:bidi="en-US"/>
        </w:rPr>
        <w:t>Ohm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 xml:space="preserve">ονομάζονται </w:t>
      </w:r>
      <w:r>
        <w:rPr>
          <w:b/>
          <w:bCs/>
          <w:lang w:val="el-GR" w:eastAsia="el-GR" w:bidi="el-GR"/>
        </w:rPr>
        <w:t>αντιστάτες</w:t>
      </w:r>
      <w:r>
        <w:rPr>
          <w:lang w:val="el-GR" w:eastAsia="el-GR" w:bidi="el-GR"/>
        </w:rPr>
        <w:t>.</w:t>
      </w:r>
      <w:r w:rsidRPr="001C50C9">
        <w:rPr>
          <w:lang w:val="el-GR"/>
        </w:rPr>
        <w:br w:type="page"/>
      </w:r>
    </w:p>
    <w:p w14:paraId="135A6E79" w14:textId="77777777" w:rsidR="001C50C9" w:rsidRPr="001C50C9" w:rsidRDefault="001C50C9" w:rsidP="001C50C9">
      <w:pPr>
        <w:pStyle w:val="Heading30"/>
        <w:keepNext/>
        <w:keepLines/>
        <w:pBdr>
          <w:top w:val="single" w:sz="0" w:space="0" w:color="D7181F"/>
          <w:left w:val="single" w:sz="0" w:space="0" w:color="D7181F"/>
          <w:bottom w:val="single" w:sz="0" w:space="6" w:color="D7181F"/>
          <w:right w:val="single" w:sz="0" w:space="0" w:color="D7181F"/>
        </w:pBdr>
        <w:shd w:val="clear" w:color="auto" w:fill="D7181F"/>
        <w:spacing w:after="440"/>
        <w:rPr>
          <w:lang w:val="el-GR"/>
        </w:rPr>
      </w:pPr>
      <w:bookmarkStart w:id="3" w:name="bookmark22"/>
      <w:r>
        <w:rPr>
          <w:color w:val="FFFFFF"/>
          <w:lang w:val="el-GR" w:eastAsia="el-GR" w:bidi="el-GR"/>
        </w:rPr>
        <w:lastRenderedPageBreak/>
        <w:t>ΠΕΙΡΑΜΑΤΙΚΗ ΔΙΑΔΙΚΑΣΙΑ</w:t>
      </w:r>
      <w:bookmarkEnd w:id="3"/>
    </w:p>
    <w:p w14:paraId="0F4CE284" w14:textId="77777777" w:rsidR="001C50C9" w:rsidRPr="001C50C9" w:rsidRDefault="001C50C9" w:rsidP="001C50C9">
      <w:pPr>
        <w:pStyle w:val="Heading40"/>
        <w:keepNext/>
        <w:keepLines/>
        <w:spacing w:after="100"/>
        <w:rPr>
          <w:lang w:val="el-GR"/>
        </w:rPr>
      </w:pPr>
      <w:bookmarkStart w:id="4" w:name="bookmark24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 xml:space="preserve">Απαιτούμενα όργανα και </w:t>
      </w:r>
      <w:proofErr w:type="spellStart"/>
      <w:r>
        <w:rPr>
          <w:lang w:val="el-GR" w:eastAsia="el-GR" w:bidi="el-GR"/>
        </w:rPr>
        <w:t>υϊικά</w:t>
      </w:r>
      <w:bookmarkEnd w:id="4"/>
      <w:proofErr w:type="spellEnd"/>
    </w:p>
    <w:p w14:paraId="139A8B2B" w14:textId="77777777" w:rsidR="001C50C9" w:rsidRPr="001C50C9" w:rsidRDefault="001C50C9" w:rsidP="001C50C9">
      <w:pPr>
        <w:pStyle w:val="BodyText"/>
        <w:spacing w:after="100" w:line="240" w:lineRule="auto"/>
        <w:ind w:firstLine="300"/>
        <w:jc w:val="both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Τροφοδοτικό συνεχούς ρεύματος 0-12 V η μπαταρία 4,5 V (1)</w:t>
      </w:r>
    </w:p>
    <w:p w14:paraId="2AD9A05A" w14:textId="77777777" w:rsidR="001C50C9" w:rsidRPr="001C50C9" w:rsidRDefault="001C50C9" w:rsidP="001C50C9">
      <w:pPr>
        <w:pStyle w:val="BodyText"/>
        <w:spacing w:after="100" w:line="240" w:lineRule="auto"/>
        <w:ind w:firstLine="300"/>
        <w:jc w:val="both"/>
        <w:rPr>
          <w:lang w:val="el-GR"/>
        </w:rPr>
      </w:pPr>
      <w:r>
        <w:rPr>
          <w:i/>
          <w:iCs/>
          <w:lang w:val="el-GR" w:eastAsia="el-GR" w:bidi="el-GR"/>
        </w:rPr>
        <w:t>V</w:t>
      </w:r>
      <w:r>
        <w:rPr>
          <w:lang w:val="el-GR" w:eastAsia="el-GR" w:bidi="el-GR"/>
        </w:rPr>
        <w:t xml:space="preserve"> Αντιστάτης 100 Ω (2)</w:t>
      </w:r>
    </w:p>
    <w:p w14:paraId="79E96B38" w14:textId="77777777" w:rsidR="001C50C9" w:rsidRPr="001C50C9" w:rsidRDefault="001C50C9" w:rsidP="001C50C9">
      <w:pPr>
        <w:pStyle w:val="BodyText"/>
        <w:spacing w:after="100" w:line="240" w:lineRule="auto"/>
        <w:ind w:firstLine="300"/>
        <w:jc w:val="both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Διακόπτης (3)</w:t>
      </w:r>
    </w:p>
    <w:p w14:paraId="0AC32AF9" w14:textId="77777777" w:rsidR="001C50C9" w:rsidRPr="001C50C9" w:rsidRDefault="001C50C9" w:rsidP="001C50C9">
      <w:pPr>
        <w:pStyle w:val="BodyText"/>
        <w:spacing w:after="100" w:line="240" w:lineRule="auto"/>
        <w:ind w:firstLine="300"/>
        <w:jc w:val="both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 xml:space="preserve">Δύο </w:t>
      </w:r>
      <w:proofErr w:type="spellStart"/>
      <w:r>
        <w:rPr>
          <w:lang w:val="el-GR" w:eastAsia="el-GR" w:bidi="el-GR"/>
        </w:rPr>
        <w:t>πολύμετρα</w:t>
      </w:r>
      <w:proofErr w:type="spellEnd"/>
      <w:r>
        <w:rPr>
          <w:lang w:val="el-GR" w:eastAsia="el-GR" w:bidi="el-GR"/>
        </w:rPr>
        <w:t xml:space="preserve"> εργαστηρίου (4)</w:t>
      </w:r>
    </w:p>
    <w:p w14:paraId="7C544E06" w14:textId="77777777" w:rsidR="001C50C9" w:rsidRPr="001C50C9" w:rsidRDefault="001C50C9" w:rsidP="001C50C9">
      <w:pPr>
        <w:pStyle w:val="BodyText"/>
        <w:spacing w:after="100" w:line="240" w:lineRule="auto"/>
        <w:ind w:firstLine="300"/>
        <w:jc w:val="both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Καλώδια σύνδεσης (5)</w:t>
      </w:r>
    </w:p>
    <w:p w14:paraId="49422587" w14:textId="77777777" w:rsidR="001C50C9" w:rsidRDefault="001C50C9" w:rsidP="001C50C9">
      <w:pPr>
        <w:pStyle w:val="BodyText"/>
        <w:spacing w:after="240" w:line="240" w:lineRule="auto"/>
        <w:ind w:firstLine="300"/>
        <w:jc w:val="both"/>
      </w:pPr>
      <w:r>
        <w:rPr>
          <w:i/>
          <w:iCs/>
          <w:lang w:val="el-GR" w:eastAsia="el-GR" w:bidi="el-GR"/>
        </w:rPr>
        <w:t>V</w:t>
      </w:r>
      <w:r>
        <w:rPr>
          <w:lang w:val="el-GR" w:eastAsia="el-GR" w:bidi="el-GR"/>
        </w:rPr>
        <w:t xml:space="preserve"> Λαμπάκι 6 </w:t>
      </w:r>
      <w:r>
        <w:rPr>
          <w:lang w:bidi="en-US"/>
        </w:rPr>
        <w:t xml:space="preserve">Volt </w:t>
      </w:r>
      <w:r>
        <w:rPr>
          <w:lang w:val="el-GR" w:eastAsia="el-GR" w:bidi="el-GR"/>
        </w:rPr>
        <w:t>(6)</w:t>
      </w:r>
    </w:p>
    <w:p w14:paraId="09A694DF" w14:textId="77777777" w:rsidR="001C50C9" w:rsidRDefault="001C50C9" w:rsidP="001C50C9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450C2579" wp14:editId="7E065DA8">
            <wp:extent cx="3615055" cy="1993265"/>
            <wp:effectExtent l="0" t="0" r="0" b="0"/>
            <wp:docPr id="96" name="Picutre 96" descr="A close-up of a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utre 96" descr="A close-up of a machine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61505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E6E8" w14:textId="77777777" w:rsidR="001C50C9" w:rsidRDefault="001C50C9" w:rsidP="001C50C9">
      <w:pPr>
        <w:pStyle w:val="Picturecaption0"/>
        <w:ind w:left="2568"/>
      </w:pPr>
      <w:r>
        <w:rPr>
          <w:lang w:val="el-GR" w:eastAsia="el-GR" w:bidi="el-GR"/>
        </w:rPr>
        <w:t>Εικόνα 1</w:t>
      </w:r>
    </w:p>
    <w:p w14:paraId="4F0C3F74" w14:textId="77777777" w:rsidR="001C50C9" w:rsidRDefault="001C50C9" w:rsidP="001C50C9">
      <w:pPr>
        <w:spacing w:after="399" w:line="1" w:lineRule="exact"/>
      </w:pPr>
    </w:p>
    <w:p w14:paraId="23EB1192" w14:textId="77777777" w:rsidR="001C50C9" w:rsidRPr="001C50C9" w:rsidRDefault="001C50C9" w:rsidP="001C50C9">
      <w:pPr>
        <w:pStyle w:val="BodyText"/>
        <w:numPr>
          <w:ilvl w:val="0"/>
          <w:numId w:val="2"/>
        </w:numPr>
        <w:tabs>
          <w:tab w:val="left" w:pos="610"/>
        </w:tabs>
        <w:spacing w:after="100"/>
        <w:ind w:firstLine="300"/>
        <w:jc w:val="both"/>
        <w:rPr>
          <w:lang w:val="el-GR"/>
        </w:rPr>
      </w:pPr>
      <w:r>
        <w:rPr>
          <w:lang w:val="el-GR" w:eastAsia="el-GR" w:bidi="el-GR"/>
        </w:rPr>
        <w:t>Συναρμολόγησε το κύκλωμα της εικόνας 2.</w:t>
      </w:r>
    </w:p>
    <w:p w14:paraId="0C0DCC02" w14:textId="77777777" w:rsidR="001C50C9" w:rsidRPr="001C50C9" w:rsidRDefault="001C50C9" w:rsidP="001C50C9">
      <w:pPr>
        <w:pStyle w:val="BodyText"/>
        <w:numPr>
          <w:ilvl w:val="0"/>
          <w:numId w:val="2"/>
        </w:numPr>
        <w:tabs>
          <w:tab w:val="left" w:pos="630"/>
        </w:tabs>
        <w:spacing w:after="100"/>
        <w:ind w:left="520" w:hanging="220"/>
        <w:jc w:val="both"/>
        <w:rPr>
          <w:lang w:val="el-GR"/>
        </w:rPr>
      </w:pPr>
      <w:r>
        <w:rPr>
          <w:lang w:val="el-GR" w:eastAsia="el-GR" w:bidi="el-GR"/>
        </w:rPr>
        <w:t xml:space="preserve">Κάθε πλακέ μπαταρία των 4,5 V αποτελείται από τρία στοιχεία των 1,5 V το καθένα. Μετάβαλε την τάση της πηγής από 1,5 V έως 6 V, συνδέοντας διαδοχικά στο κύκλωμα το πρώτο στοιχείο, μετά και το δεύτερο, </w:t>
      </w:r>
      <w:proofErr w:type="spellStart"/>
      <w:r>
        <w:rPr>
          <w:lang w:val="el-GR" w:eastAsia="el-GR" w:bidi="el-GR"/>
        </w:rPr>
        <w:t>κ.ο.κ.</w:t>
      </w:r>
      <w:proofErr w:type="spellEnd"/>
      <w:r>
        <w:rPr>
          <w:lang w:val="el-GR" w:eastAsia="el-GR" w:bidi="el-GR"/>
        </w:rPr>
        <w:t xml:space="preserve"> Σημείωσε τις αντίστοιχες ενδείξεις του </w:t>
      </w:r>
      <w:proofErr w:type="spellStart"/>
      <w:r>
        <w:rPr>
          <w:lang w:val="el-GR" w:eastAsia="el-GR" w:bidi="el-GR"/>
        </w:rPr>
        <w:t>αμπερόμετρου</w:t>
      </w:r>
      <w:proofErr w:type="spellEnd"/>
      <w:r>
        <w:rPr>
          <w:lang w:val="el-GR" w:eastAsia="el-GR" w:bidi="el-GR"/>
        </w:rPr>
        <w:t xml:space="preserve"> και του βολτό</w:t>
      </w:r>
      <w:r>
        <w:rPr>
          <w:lang w:val="el-GR" w:eastAsia="el-GR" w:bidi="el-GR"/>
        </w:rPr>
        <w:softHyphen/>
        <w:t>μετρου στον πίνακα Α του φύλλου εργασίας.</w:t>
      </w:r>
    </w:p>
    <w:p w14:paraId="08582486" w14:textId="77777777" w:rsidR="001C50C9" w:rsidRPr="001C50C9" w:rsidRDefault="001C50C9" w:rsidP="001C50C9">
      <w:pPr>
        <w:pStyle w:val="BodyText"/>
        <w:numPr>
          <w:ilvl w:val="0"/>
          <w:numId w:val="2"/>
        </w:numPr>
        <w:tabs>
          <w:tab w:val="left" w:pos="630"/>
        </w:tabs>
        <w:spacing w:after="280"/>
        <w:ind w:left="520" w:hanging="220"/>
        <w:jc w:val="both"/>
        <w:rPr>
          <w:lang w:val="el-GR"/>
        </w:rPr>
      </w:pPr>
      <w:r>
        <w:rPr>
          <w:lang w:val="el-GR" w:eastAsia="el-GR" w:bidi="el-GR"/>
        </w:rPr>
        <w:t>Αντικατάστησε τον αντιστάτη με το λαμπάκι των 6 V και, επαναλαμβάνοντας την πειραματική δια</w:t>
      </w:r>
      <w:r>
        <w:rPr>
          <w:lang w:val="el-GR" w:eastAsia="el-GR" w:bidi="el-GR"/>
        </w:rPr>
        <w:softHyphen/>
        <w:t>δικασία που αναφέρεται στα προηγούμενα βήματα 1 και 2, συμπλήρωσε τον πίνακα Β του φύλ</w:t>
      </w:r>
      <w:r>
        <w:rPr>
          <w:lang w:val="el-GR" w:eastAsia="el-GR" w:bidi="el-GR"/>
        </w:rPr>
        <w:softHyphen/>
        <w:t>λου εργασίας.</w:t>
      </w:r>
    </w:p>
    <w:p w14:paraId="387DDA35" w14:textId="77777777" w:rsidR="001C50C9" w:rsidRDefault="001C50C9" w:rsidP="001C50C9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543F9E7" wp14:editId="2BD70722">
            <wp:extent cx="4072255" cy="1822450"/>
            <wp:effectExtent l="0" t="0" r="0" b="0"/>
            <wp:docPr id="97" name="Picutre 97" descr="Several electrical devices on a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utre 97" descr="Several electrical devices on a table&#10;&#10;Description automatically generated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07225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F1F" w14:textId="4BC76BAA" w:rsidR="00073342" w:rsidRDefault="001C50C9" w:rsidP="001C50C9">
      <w:pPr>
        <w:pStyle w:val="Picturecaption0"/>
        <w:ind w:left="2928"/>
      </w:pPr>
      <w:r>
        <w:rPr>
          <w:lang w:val="el-GR" w:eastAsia="el-GR" w:bidi="el-GR"/>
        </w:rPr>
        <w:t>Εικόνα 2</w:t>
      </w:r>
    </w:p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665B"/>
    <w:multiLevelType w:val="multilevel"/>
    <w:tmpl w:val="D86664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673542"/>
    <w:multiLevelType w:val="multilevel"/>
    <w:tmpl w:val="AD7842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4432256">
    <w:abstractNumId w:val="0"/>
  </w:num>
  <w:num w:numId="2" w16cid:durableId="933050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C9"/>
    <w:rsid w:val="00035473"/>
    <w:rsid w:val="00073342"/>
    <w:rsid w:val="001C50C9"/>
    <w:rsid w:val="002A170F"/>
    <w:rsid w:val="0083246C"/>
    <w:rsid w:val="009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44B4"/>
  <w15:chartTrackingRefBased/>
  <w15:docId w15:val="{6B357794-5B20-4F3F-9AA8-729E0CCD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C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sid w:val="001C50C9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C50C9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2">
    <w:name w:val="Body text (2)_"/>
    <w:basedOn w:val="DefaultParagraphFont"/>
    <w:link w:val="Bodytext20"/>
    <w:rsid w:val="001C50C9"/>
    <w:rPr>
      <w:rFonts w:ascii="Times New Roman" w:eastAsia="Times New Roman" w:hAnsi="Times New Roman" w:cs="Times New Roman"/>
      <w:b/>
      <w:bCs/>
      <w:color w:val="231F20"/>
      <w:sz w:val="26"/>
      <w:szCs w:val="26"/>
    </w:rPr>
  </w:style>
  <w:style w:type="character" w:customStyle="1" w:styleId="Picturecaption">
    <w:name w:val="Picture caption_"/>
    <w:basedOn w:val="DefaultParagraphFont"/>
    <w:link w:val="Picturecaption0"/>
    <w:rsid w:val="001C50C9"/>
    <w:rPr>
      <w:rFonts w:ascii="Times New Roman" w:eastAsia="Times New Roman" w:hAnsi="Times New Roman" w:cs="Times New Roman"/>
      <w:i/>
      <w:iCs/>
      <w:color w:val="231F20"/>
      <w:sz w:val="13"/>
      <w:szCs w:val="13"/>
    </w:rPr>
  </w:style>
  <w:style w:type="character" w:customStyle="1" w:styleId="Heading2">
    <w:name w:val="Heading #2_"/>
    <w:basedOn w:val="DefaultParagraphFont"/>
    <w:link w:val="Heading20"/>
    <w:rsid w:val="001C50C9"/>
    <w:rPr>
      <w:rFonts w:ascii="Tahoma" w:eastAsia="Tahoma" w:hAnsi="Tahoma" w:cs="Tahoma"/>
      <w:b/>
      <w:bCs/>
      <w:color w:val="EBEBEB"/>
      <w:w w:val="60"/>
      <w:sz w:val="60"/>
      <w:szCs w:val="60"/>
    </w:rPr>
  </w:style>
  <w:style w:type="character" w:customStyle="1" w:styleId="Heading4">
    <w:name w:val="Heading #4_"/>
    <w:basedOn w:val="DefaultParagraphFont"/>
    <w:link w:val="Heading40"/>
    <w:rsid w:val="001C50C9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Heading3">
    <w:name w:val="Heading #3_"/>
    <w:basedOn w:val="DefaultParagraphFont"/>
    <w:link w:val="Heading30"/>
    <w:rsid w:val="001C50C9"/>
    <w:rPr>
      <w:rFonts w:ascii="Arial" w:eastAsia="Arial" w:hAnsi="Arial" w:cs="Arial"/>
      <w:b/>
      <w:bCs/>
      <w:color w:val="EBEBEB"/>
      <w:sz w:val="30"/>
      <w:szCs w:val="30"/>
    </w:rPr>
  </w:style>
  <w:style w:type="paragraph" w:customStyle="1" w:styleId="Other0">
    <w:name w:val="Other"/>
    <w:basedOn w:val="Normal"/>
    <w:link w:val="Other"/>
    <w:rsid w:val="001C50C9"/>
    <w:pPr>
      <w:spacing w:after="80" w:line="290" w:lineRule="auto"/>
      <w:ind w:firstLine="170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1C50C9"/>
    <w:pPr>
      <w:spacing w:after="80" w:line="290" w:lineRule="auto"/>
      <w:ind w:firstLine="170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1C50C9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Bodytext20">
    <w:name w:val="Body text (2)"/>
    <w:basedOn w:val="Normal"/>
    <w:link w:val="Bodytext2"/>
    <w:rsid w:val="001C50C9"/>
    <w:pPr>
      <w:spacing w:after="180"/>
    </w:pPr>
    <w:rPr>
      <w:rFonts w:ascii="Times New Roman" w:eastAsia="Times New Roman" w:hAnsi="Times New Roman" w:cs="Times New Roman"/>
      <w:b/>
      <w:bCs/>
      <w:color w:val="231F20"/>
      <w:kern w:val="2"/>
      <w:sz w:val="26"/>
      <w:szCs w:val="26"/>
      <w:lang w:val="en-US" w:eastAsia="en-US" w:bidi="ar-SA"/>
      <w14:ligatures w14:val="standardContextual"/>
    </w:rPr>
  </w:style>
  <w:style w:type="paragraph" w:customStyle="1" w:styleId="Picturecaption0">
    <w:name w:val="Picture caption"/>
    <w:basedOn w:val="Normal"/>
    <w:link w:val="Picturecaption"/>
    <w:rsid w:val="001C50C9"/>
    <w:rPr>
      <w:rFonts w:ascii="Times New Roman" w:eastAsia="Times New Roman" w:hAnsi="Times New Roman" w:cs="Times New Roman"/>
      <w:i/>
      <w:iCs/>
      <w:color w:val="231F20"/>
      <w:kern w:val="2"/>
      <w:sz w:val="13"/>
      <w:szCs w:val="13"/>
      <w:lang w:val="en-US" w:eastAsia="en-US" w:bidi="ar-SA"/>
      <w14:ligatures w14:val="standardContextual"/>
    </w:rPr>
  </w:style>
  <w:style w:type="paragraph" w:customStyle="1" w:styleId="Heading20">
    <w:name w:val="Heading #2"/>
    <w:basedOn w:val="Normal"/>
    <w:link w:val="Heading2"/>
    <w:rsid w:val="001C50C9"/>
    <w:pPr>
      <w:spacing w:after="420" w:line="264" w:lineRule="auto"/>
      <w:jc w:val="center"/>
      <w:outlineLvl w:val="1"/>
    </w:pPr>
    <w:rPr>
      <w:rFonts w:ascii="Tahoma" w:eastAsia="Tahoma" w:hAnsi="Tahoma" w:cs="Tahoma"/>
      <w:b/>
      <w:bCs/>
      <w:color w:val="EBEBEB"/>
      <w:w w:val="60"/>
      <w:kern w:val="2"/>
      <w:sz w:val="60"/>
      <w:szCs w:val="60"/>
      <w:lang w:val="en-US" w:eastAsia="en-US" w:bidi="ar-SA"/>
      <w14:ligatures w14:val="standardContextual"/>
    </w:rPr>
  </w:style>
  <w:style w:type="paragraph" w:customStyle="1" w:styleId="Heading40">
    <w:name w:val="Heading #4"/>
    <w:basedOn w:val="Normal"/>
    <w:link w:val="Heading4"/>
    <w:rsid w:val="001C50C9"/>
    <w:pPr>
      <w:spacing w:after="140"/>
      <w:outlineLvl w:val="3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Heading30">
    <w:name w:val="Heading #3"/>
    <w:basedOn w:val="Normal"/>
    <w:link w:val="Heading3"/>
    <w:rsid w:val="001C50C9"/>
    <w:pPr>
      <w:spacing w:after="560"/>
      <w:jc w:val="center"/>
      <w:outlineLvl w:val="2"/>
    </w:pPr>
    <w:rPr>
      <w:rFonts w:ascii="Arial" w:eastAsia="Arial" w:hAnsi="Arial" w:cs="Arial"/>
      <w:b/>
      <w:bCs/>
      <w:color w:val="EBEBEB"/>
      <w:kern w:val="2"/>
      <w:sz w:val="30"/>
      <w:szCs w:val="30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2023-11-12T15:25:00Z</dcterms:created>
  <dcterms:modified xsi:type="dcterms:W3CDTF">2023-11-12T15:26:00Z</dcterms:modified>
</cp:coreProperties>
</file>