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erReference w:type="default" r:id="rId5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8" w:right="185" w:bottom="884" w:left="185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="1925" w:h="610" w:wrap="none" w:vAnchor="text" w:hAnchor="page" w:x="8427" w:y="21"/>
        <w:widowControl w:val="0"/>
        <w:pBdr>
          <w:top w:val="single" w:sz="0" w:space="0" w:color="1F419B"/>
          <w:left w:val="single" w:sz="0" w:space="16" w:color="1F419B"/>
          <w:bottom w:val="single" w:sz="0" w:space="31" w:color="1F419B"/>
          <w:right w:val="single" w:sz="0" w:space="16" w:color="1F419B"/>
        </w:pBdr>
        <w:shd w:val="clear" w:color="auto" w:fill="1F419B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ΚΕΦΑΛΑΙΟ</w:t>
      </w:r>
    </w:p>
    <w:p>
      <w:pPr>
        <w:widowControl w:val="0"/>
        <w:spacing w:after="60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8" w:right="185" w:bottom="884" w:left="18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338455" distL="50800" distR="50800" simplePos="0" relativeHeight="125829378" behindDoc="0" locked="0" layoutInCell="1" allowOverlap="1">
            <wp:simplePos x="0" y="0"/>
            <wp:positionH relativeFrom="page">
              <wp:posOffset>4591685</wp:posOffset>
            </wp:positionH>
            <wp:positionV relativeFrom="paragraph">
              <wp:posOffset>1435735</wp:posOffset>
            </wp:positionV>
            <wp:extent cx="2621280" cy="3493135"/>
            <wp:wrapSquare wrapText="bothSides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2621280" cy="34931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4752975</wp:posOffset>
                </wp:positionH>
                <wp:positionV relativeFrom="paragraph">
                  <wp:posOffset>5001895</wp:posOffset>
                </wp:positionV>
                <wp:extent cx="2292350" cy="26543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92350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l-GR" w:eastAsia="el-GR" w:bidi="el-GR"/>
                              </w:rPr>
                              <w:t>Εικόνα 4.1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Ο δίσκος του γιο-γιο κινείται μεταξύ δύο ακραίων θέσεων.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374.25pt;margin-top:393.85000000000002pt;width:180.5pt;height:20.900000000000002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l-GR" w:eastAsia="el-GR" w:bidi="el-GR"/>
                        </w:rPr>
                        <w:t>Εικόνα 4.1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Ο δίσκος του γιο-γιο κινείται μεταξύ δύο ακραίων θέσεων.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280670" distB="494030" distL="208915" distR="324485" simplePos="0" relativeHeight="125829379" behindDoc="0" locked="0" layoutInCell="1" allowOverlap="1">
            <wp:simplePos x="0" y="0"/>
            <wp:positionH relativeFrom="page">
              <wp:posOffset>4747260</wp:posOffset>
            </wp:positionH>
            <wp:positionV relativeFrom="paragraph">
              <wp:posOffset>6120765</wp:posOffset>
            </wp:positionV>
            <wp:extent cx="2188210" cy="1493520"/>
            <wp:wrapSquare wrapText="bothSides"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2188210" cy="149352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4890770</wp:posOffset>
                </wp:positionH>
                <wp:positionV relativeFrom="paragraph">
                  <wp:posOffset>5840095</wp:posOffset>
                </wp:positionV>
                <wp:extent cx="926465" cy="17653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26465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9331D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l-GR" w:eastAsia="el-GR" w:bidi="el-GR"/>
                              </w:rPr>
                              <w:t>Φυσική και Ιατρική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85.10000000000002pt;margin-top:459.85000000000002pt;width:72.950000000000003pt;height:13.9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A9331D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l-GR" w:eastAsia="el-GR" w:bidi="el-GR"/>
                        </w:rPr>
                        <w:t>Φυσική και Ιατρική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4576445</wp:posOffset>
                </wp:positionH>
                <wp:positionV relativeFrom="paragraph">
                  <wp:posOffset>7693660</wp:posOffset>
                </wp:positionV>
                <wp:extent cx="2645410" cy="41148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5410" cy="4114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l-GR" w:eastAsia="el-GR" w:bidi="el-GR"/>
                              </w:rPr>
                              <w:t>Εικόνα 4.2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Η περιοδική κίνηση του καρδιακού μυός καταγράφεται με τη βοή</w:t>
                              <w:softHyphen/>
                              <w:t>θεια κατάλληλης συσκευής, του ηλεκτροκαρδιογράφου.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360.35000000000002pt;margin-top:605.80000000000007pt;width:208.30000000000001pt;height:32.399999999999999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l-GR" w:eastAsia="el-GR" w:bidi="el-GR"/>
                        </w:rPr>
                        <w:t>Εικόνα 4.2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0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Η περιοδική κίνηση του καρδιακού μυός καταγράφεται με τη βοή</w:t>
                        <w:softHyphen/>
                        <w:t>θεια κατάλληλης συσκευής, του ηλεκτροκαρδιογράφου.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pBdr>
          <w:top w:val="single" w:sz="0" w:space="0" w:color="1F419B"/>
          <w:left w:val="single" w:sz="0" w:space="16" w:color="1F419B"/>
          <w:bottom w:val="single" w:sz="0" w:space="31" w:color="1F419B"/>
          <w:right w:val="single" w:sz="0" w:space="16" w:color="1F419B"/>
        </w:pBdr>
        <w:shd w:val="clear" w:color="auto" w:fill="1F419B"/>
        <w:bidi w:val="0"/>
        <w:spacing w:before="0" w:after="70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ΤΑΛΑΝΤΩΣΕΙΣ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20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ΠΕΡΙΟΔΙΚΕΣ ΚΙΝΗΣΕΙΣ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Όταν ήσουν μικρός πολλές φορές θα είχες ανέβει στην κούνια ή θα παρατήρησες άλλα παιδιά να παίζουν με αυτή. Η κούνια ξεκι</w:t>
        <w:softHyphen/>
        <w:t>νά από ψηλά, κατεβαίνει, ανεβαίνει πάλι ψηλά, κατεβαίνει χαμηλά και επιστρέφει πάλι ψηλά στη θέση απίόπου ξεκίνησε και συνεχίζει την κίνησή της ακριβώς με τον ίδιο τρόπο. Το γιο-γιο είναι ένα δημοφιλές παιχνίδι, διαδεδομένο σε πολλές χώρες του κόσμου (πιθανόν να έχεις παίξει πολλές φορές με αυτό). Κρατάς τον σπά</w:t>
        <w:softHyphen/>
        <w:t>γκο από την ελεύθερη άκρη και αφήνεις τον δίσκο να κινηθεί. Ο σπάγκος τυλίγεται και ξετυλίγεται γύρω από την αύλακα πολλές φορές με τον ίδιο ακριβώς τρόπο (εικόνα 4.1.)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line="293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κίνηση της κούνιας ή του γιο-γιο είναι παραδείγματα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περιο</w:t>
        <w:softHyphen/>
        <w:t xml:space="preserve">δικών κινήσεων,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δηλαδή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κινήσεων που επαναλαμβάνονται σε ίσα χρονικά διαστήματα.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70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Περιοδική κίνηση είναι και η ομαλή κυκλική κίνηση, καθώς και η κίνηση της Γης γύρω από τον Ήλιο που επαναλαμβάνεται κάθε έτος. Ο μυς της καρδιάς επίσης εκτελεί περιοδική κίνηση, όπως δείχνει και το ηλεκτροκαρδιογράφημα (εικόνα 4.2).</w:t>
      </w:r>
    </w:p>
    <w:p>
      <w:pPr>
        <w:pStyle w:val="Style13"/>
        <w:keepNext w:val="0"/>
        <w:keepLines w:val="0"/>
        <w:widowControl w:val="0"/>
        <w:pBdr>
          <w:top w:val="single" w:sz="0" w:space="0" w:color="1F419B"/>
          <w:left w:val="single" w:sz="0" w:space="0" w:color="1F419B"/>
          <w:bottom w:val="single" w:sz="0" w:space="0" w:color="1F419B"/>
          <w:right w:val="single" w:sz="0" w:space="0" w:color="1F419B"/>
        </w:pBdr>
        <w:shd w:val="clear" w:color="auto" w:fill="1F419B"/>
        <w:bidi w:val="0"/>
        <w:spacing w:before="0" w:after="760" w:line="240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 xml:space="preserve">4.1 </w:t>
      </w: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Ταλαντώσεις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Είναι όμως όλες οι περιοδικές κινήσεις όμοιες; Ποιες είναι οι πιο χαρακτηριστικές διαφορές της περιοδικής κίνησης του γιο-γιο και της περιφοράς της Γης γύρω από τον Ήλιο;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τροχιά της Γης είναι κλειστή, σχεδόν κυκλική. Δεν έχει ακραία σημεία. Αντίθετα το γιο-γιο κινείται μεταξύ δύο ακραίων θέσεων. Η τροχιά του δεν είναι κλειστή γραμμή όπως ο κύκλος. Τέτοιου είδους περιοδικές κινήσεις ανάμεσα σε δύο ακραία σημεία της τροχιάς ονομάζονται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ταλαντώσεις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Ταλάντωση μπορεί να εκτελέσει μια κούνια, η ράβδος σ’ ένα πα</w:t>
        <w:softHyphen/>
        <w:t>λιό ρολόι τοίχου, η χορδή μιας κιθάρας, ένα σώμα συνδεδεμένο με ελατήριο, η στήλη του αέρα μέσα στη φλογέρα, το έμβολο μιας μηχανής αυτοκινήτου, αλλά και ένας κρύσταλλος χαλαζία σ’ ένα μοντέρνο ρολόι χεριού.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Ποιες είναι οι προϋποθέσεις ώστε ένα σώμα να κάνει ταλάντωση;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Όπως φαίνεται στην εικόνα 4.3 το σώμα μας που είναι δεμένο στην άκρη του ελατηρίου ταλαντώνεται. Η κίνησή του είναι με-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038" w:right="5196" w:bottom="509" w:left="1265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6447790</wp:posOffset>
              </wp:positionH>
              <wp:positionV relativeFrom="page">
                <wp:posOffset>9432925</wp:posOffset>
              </wp:positionV>
              <wp:extent cx="118745" cy="8255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745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F25E39"/>
                              <w:left w:val="single" w:sz="0" w:space="0" w:color="F25E39"/>
                              <w:bottom w:val="single" w:sz="0" w:space="0" w:color="F25E39"/>
                              <w:right w:val="single" w:sz="0" w:space="0" w:color="F25E39"/>
                            </w:pBdr>
                            <w:shd w:val="clear" w:color="auto" w:fill="F25E39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l-GR" w:eastAsia="el-GR" w:bidi="el-GR"/>
                            </w:rPr>
                            <w:t>89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07.69999999999999pt;margin-top:742.75pt;width:9.3499999999999996pt;height:6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pBdr>
                        <w:top w:val="single" w:sz="0" w:space="0" w:color="F25E39"/>
                        <w:left w:val="single" w:sz="0" w:space="0" w:color="F25E39"/>
                        <w:bottom w:val="single" w:sz="0" w:space="0" w:color="F25E39"/>
                        <w:right w:val="single" w:sz="0" w:space="0" w:color="F25E39"/>
                      </w:pBdr>
                      <w:shd w:val="clear" w:color="auto" w:fill="F25E39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l-GR" w:eastAsia="el-GR" w:bidi="el-GR"/>
                      </w:rPr>
                      <w:t>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Header or footer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Body text (4)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6"/>
      <w:szCs w:val="36"/>
      <w:u w:val="none"/>
    </w:rPr>
  </w:style>
  <w:style w:type="character" w:customStyle="1" w:styleId="CharStyle8">
    <w:name w:val="Picture caption_"/>
    <w:basedOn w:val="DefaultParagraphFont"/>
    <w:link w:val="Style7"/>
    <w:rPr>
      <w:rFonts w:ascii="Arial" w:eastAsia="Arial" w:hAnsi="Arial" w:cs="Arial"/>
      <w:b w:val="0"/>
      <w:bCs w:val="0"/>
      <w:i/>
      <w:iCs/>
      <w:smallCaps w:val="0"/>
      <w:strike w:val="0"/>
      <w:color w:val="231F20"/>
      <w:sz w:val="14"/>
      <w:szCs w:val="14"/>
      <w:u w:val="none"/>
    </w:rPr>
  </w:style>
  <w:style w:type="character" w:customStyle="1" w:styleId="CharStyle12">
    <w:name w:val="Body text (3)_"/>
    <w:basedOn w:val="DefaultParagraphFont"/>
    <w:link w:val="Style11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64"/>
      <w:szCs w:val="64"/>
      <w:u w:val="none"/>
    </w:rPr>
  </w:style>
  <w:style w:type="character" w:customStyle="1" w:styleId="CharStyle14">
    <w:name w:val="Body text (2)_"/>
    <w:basedOn w:val="DefaultParagraphFont"/>
    <w:link w:val="Style13"/>
    <w:rPr>
      <w:rFonts w:ascii="Arial" w:eastAsia="Arial" w:hAnsi="Arial" w:cs="Arial"/>
      <w:b/>
      <w:bCs/>
      <w:i w:val="0"/>
      <w:iCs w:val="0"/>
      <w:smallCaps w:val="0"/>
      <w:strike w:val="0"/>
      <w:color w:val="0091B2"/>
      <w:sz w:val="20"/>
      <w:szCs w:val="20"/>
      <w:u w:val="none"/>
    </w:rPr>
  </w:style>
  <w:style w:type="character" w:customStyle="1" w:styleId="CharStyle16">
    <w:name w:val="Body text_"/>
    <w:basedOn w:val="DefaultParagraphFont"/>
    <w:link w:val="Style15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  <w:style w:type="paragraph" w:customStyle="1" w:styleId="Style2">
    <w:name w:val="Header or footer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Body text (4)"/>
    <w:basedOn w:val="Normal"/>
    <w:link w:val="CharStyle6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6"/>
      <w:szCs w:val="36"/>
      <w:u w:val="none"/>
    </w:rPr>
  </w:style>
  <w:style w:type="paragraph" w:customStyle="1" w:styleId="Style7">
    <w:name w:val="Picture caption"/>
    <w:basedOn w:val="Normal"/>
    <w:link w:val="CharStyle8"/>
    <w:pPr>
      <w:widowControl w:val="0"/>
      <w:shd w:val="clear" w:color="auto" w:fill="auto"/>
      <w:jc w:val="center"/>
    </w:pPr>
    <w:rPr>
      <w:rFonts w:ascii="Arial" w:eastAsia="Arial" w:hAnsi="Arial" w:cs="Arial"/>
      <w:b w:val="0"/>
      <w:bCs w:val="0"/>
      <w:i/>
      <w:iCs/>
      <w:smallCaps w:val="0"/>
      <w:strike w:val="0"/>
      <w:color w:val="231F20"/>
      <w:sz w:val="14"/>
      <w:szCs w:val="14"/>
      <w:u w:val="none"/>
    </w:rPr>
  </w:style>
  <w:style w:type="paragraph" w:customStyle="1" w:styleId="Style11">
    <w:name w:val="Body text (3)"/>
    <w:basedOn w:val="Normal"/>
    <w:link w:val="CharStyle12"/>
    <w:pPr>
      <w:widowControl w:val="0"/>
      <w:shd w:val="clear" w:color="auto" w:fill="auto"/>
      <w:spacing w:after="132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64"/>
      <w:szCs w:val="64"/>
      <w:u w:val="none"/>
    </w:rPr>
  </w:style>
  <w:style w:type="paragraph" w:customStyle="1" w:styleId="Style13">
    <w:name w:val="Body text (2)"/>
    <w:basedOn w:val="Normal"/>
    <w:link w:val="CharStyle14"/>
    <w:pPr>
      <w:widowControl w:val="0"/>
      <w:shd w:val="clear" w:color="auto" w:fill="auto"/>
      <w:spacing w:after="420"/>
      <w:ind w:firstLine="100"/>
    </w:pPr>
    <w:rPr>
      <w:rFonts w:ascii="Arial" w:eastAsia="Arial" w:hAnsi="Arial" w:cs="Arial"/>
      <w:b/>
      <w:bCs/>
      <w:i w:val="0"/>
      <w:iCs w:val="0"/>
      <w:smallCaps w:val="0"/>
      <w:strike w:val="0"/>
      <w:color w:val="0091B2"/>
      <w:sz w:val="20"/>
      <w:szCs w:val="20"/>
      <w:u w:val="none"/>
    </w:rPr>
  </w:style>
  <w:style w:type="paragraph" w:styleId="Style15">
    <w:name w:val="Body text"/>
    <w:basedOn w:val="Normal"/>
    <w:link w:val="CharStyle16"/>
    <w:qFormat/>
    <w:pPr>
      <w:widowControl w:val="0"/>
      <w:shd w:val="clear" w:color="auto" w:fill="auto"/>
      <w:spacing w:after="40" w:line="290" w:lineRule="auto"/>
      <w:ind w:firstLine="2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/Relationships>
</file>