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CDBFE" w14:textId="77777777" w:rsidR="000B43CC" w:rsidRDefault="000B43CC" w:rsidP="000B43CC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5DEE5A40" wp14:editId="1C092557">
            <wp:extent cx="7918450" cy="3176270"/>
            <wp:effectExtent l="0" t="0" r="0" b="0"/>
            <wp:docPr id="131" name="Picutre 131" descr="A blue and white rectangular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utre 131" descr="A blue and white rectangular sign with white text&#10;&#10;Description automatically generated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791845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639C" w14:textId="77777777" w:rsidR="000B43CC" w:rsidRDefault="000B43CC" w:rsidP="000B43CC">
      <w:pPr>
        <w:spacing w:after="399" w:line="1" w:lineRule="exact"/>
      </w:pPr>
    </w:p>
    <w:p w14:paraId="018A2454" w14:textId="77777777" w:rsidR="000B43CC" w:rsidRPr="000B43CC" w:rsidRDefault="000B43CC" w:rsidP="000B43CC">
      <w:pPr>
        <w:pStyle w:val="BodyText"/>
        <w:numPr>
          <w:ilvl w:val="0"/>
          <w:numId w:val="1"/>
        </w:numPr>
        <w:tabs>
          <w:tab w:val="left" w:pos="310"/>
        </w:tabs>
        <w:spacing w:after="80"/>
        <w:ind w:left="240" w:hanging="240"/>
        <w:rPr>
          <w:lang w:val="el-GR"/>
        </w:rPr>
      </w:pPr>
      <w:r>
        <w:rPr>
          <w:lang w:val="el-GR" w:eastAsia="el-GR" w:bidi="el-GR"/>
        </w:rPr>
        <w:t>Υπολόγισε την περίοδο της ταλάντωσης του εκκρεμούς και συμπλήρωσε τις αντίστοιχες στήλες των πινάκων 1, 2 και 3.</w:t>
      </w:r>
    </w:p>
    <w:p w14:paraId="2BA05706" w14:textId="77777777" w:rsidR="000B43CC" w:rsidRDefault="000B43CC" w:rsidP="000B43CC">
      <w:pPr>
        <w:pStyle w:val="BodyText"/>
        <w:spacing w:after="500" w:line="240" w:lineRule="auto"/>
        <w:jc w:val="center"/>
      </w:pPr>
      <w:r>
        <w:rPr>
          <w:u w:val="single"/>
          <w:lang w:val="el-GR" w:eastAsia="el-GR" w:bidi="el-GR"/>
        </w:rPr>
        <w:t xml:space="preserve">Συνολικός χρόνος 10 αιωρήσεων </w:t>
      </w:r>
      <w:r>
        <w:rPr>
          <w:u w:val="single"/>
          <w:lang w:bidi="en-US"/>
        </w:rPr>
        <w:t>(s)</w:t>
      </w:r>
      <w:r>
        <w:rPr>
          <w:lang w:bidi="en-US"/>
        </w:rPr>
        <w:br/>
      </w:r>
      <w:r>
        <w:rPr>
          <w:lang w:val="el-GR" w:eastAsia="el-GR" w:bidi="el-GR"/>
        </w:rPr>
        <w:t>10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1"/>
        <w:gridCol w:w="2496"/>
        <w:gridCol w:w="3058"/>
        <w:gridCol w:w="1656"/>
      </w:tblGrid>
      <w:tr w:rsidR="000B43CC" w14:paraId="031072FA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12"/>
          <w:jc w:val="center"/>
        </w:trPr>
        <w:tc>
          <w:tcPr>
            <w:tcW w:w="910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74A1A"/>
          </w:tcPr>
          <w:p w14:paraId="413756F9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</w:tr>
      <w:tr w:rsidR="000B43CC" w14:paraId="099B0E09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9101" w:type="dxa"/>
            <w:gridSpan w:val="4"/>
            <w:shd w:val="clear" w:color="auto" w:fill="C74A1A"/>
          </w:tcPr>
          <w:p w14:paraId="29179AD1" w14:textId="77777777" w:rsidR="000B43CC" w:rsidRPr="000B43CC" w:rsidRDefault="000B43C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jc w:val="center"/>
              <w:rPr>
                <w:sz w:val="13"/>
                <w:szCs w:val="13"/>
                <w:lang w:val="el-GR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Σχέση περιόδου ταλάντωσης εκκρεμούς και γωνίας (πλάτος) της ταλάντωσης</w:t>
            </w:r>
          </w:p>
        </w:tc>
      </w:tr>
      <w:tr w:rsidR="000B43CC" w14:paraId="3A0CB755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1891" w:type="dxa"/>
            <w:tcBorders>
              <w:top w:val="single" w:sz="4" w:space="0" w:color="auto"/>
            </w:tcBorders>
            <w:shd w:val="clear" w:color="auto" w:fill="C74A1A"/>
            <w:vAlign w:val="bottom"/>
          </w:tcPr>
          <w:p w14:paraId="1C762C0A" w14:textId="77777777" w:rsidR="000B43CC" w:rsidRDefault="000B43C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 xml:space="preserve">Μήκος νήματος </w:t>
            </w:r>
            <w:r>
              <w:rPr>
                <w:b/>
                <w:bCs/>
                <w:color w:val="FFFFFF"/>
                <w:sz w:val="13"/>
                <w:szCs w:val="13"/>
                <w:lang w:bidi="en-US"/>
              </w:rPr>
              <w:t>(m)</w:t>
            </w:r>
          </w:p>
        </w:tc>
        <w:tc>
          <w:tcPr>
            <w:tcW w:w="2496" w:type="dxa"/>
            <w:tcBorders>
              <w:top w:val="single" w:sz="4" w:space="0" w:color="auto"/>
            </w:tcBorders>
            <w:shd w:val="clear" w:color="auto" w:fill="C74A1A"/>
            <w:vAlign w:val="bottom"/>
          </w:tcPr>
          <w:p w14:paraId="7C843B05" w14:textId="77777777" w:rsidR="000B43CC" w:rsidRDefault="000B43C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ind w:firstLine="340"/>
              <w:jc w:val="both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Γωνία ταλάντωσης μοίρες</w:t>
            </w:r>
          </w:p>
        </w:tc>
        <w:tc>
          <w:tcPr>
            <w:tcW w:w="3058" w:type="dxa"/>
            <w:tcBorders>
              <w:top w:val="single" w:sz="4" w:space="0" w:color="auto"/>
            </w:tcBorders>
            <w:shd w:val="clear" w:color="auto" w:fill="C74A1A"/>
            <w:vAlign w:val="bottom"/>
          </w:tcPr>
          <w:p w14:paraId="77D92247" w14:textId="77777777" w:rsidR="000B43CC" w:rsidRPr="000B43CC" w:rsidRDefault="000B43C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jc w:val="center"/>
              <w:rPr>
                <w:sz w:val="13"/>
                <w:szCs w:val="13"/>
                <w:lang w:val="el-GR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 xml:space="preserve">Χρόνος δέκα αιωρήσεων </w:t>
            </w:r>
            <w:r>
              <w:rPr>
                <w:b/>
                <w:bCs/>
                <w:color w:val="FFFFFF"/>
                <w:sz w:val="13"/>
                <w:szCs w:val="13"/>
                <w:lang w:bidi="en-US"/>
              </w:rPr>
              <w:t>t</w:t>
            </w:r>
            <w:r w:rsidRPr="00987178">
              <w:rPr>
                <w:b/>
                <w:bCs/>
                <w:color w:val="FFFFFF"/>
                <w:sz w:val="13"/>
                <w:szCs w:val="13"/>
                <w:lang w:val="el-GR" w:bidi="en-US"/>
              </w:rPr>
              <w:t xml:space="preserve">=10 </w:t>
            </w:r>
            <w:r>
              <w:rPr>
                <w:b/>
                <w:bCs/>
                <w:color w:val="FFFFFF"/>
                <w:sz w:val="13"/>
                <w:szCs w:val="13"/>
                <w:lang w:bidi="en-US"/>
              </w:rPr>
              <w:t>T</w:t>
            </w:r>
            <w:r w:rsidRPr="00987178">
              <w:rPr>
                <w:b/>
                <w:bCs/>
                <w:color w:val="FFFFFF"/>
                <w:sz w:val="13"/>
                <w:szCs w:val="13"/>
                <w:lang w:val="el-GR" w:bidi="en-US"/>
              </w:rPr>
              <w:t xml:space="preserve"> (</w:t>
            </w:r>
            <w:r>
              <w:rPr>
                <w:b/>
                <w:bCs/>
                <w:color w:val="FFFFFF"/>
                <w:sz w:val="13"/>
                <w:szCs w:val="13"/>
                <w:lang w:bidi="en-US"/>
              </w:rPr>
              <w:t>s</w:t>
            </w:r>
            <w:r w:rsidRPr="00987178">
              <w:rPr>
                <w:b/>
                <w:bCs/>
                <w:color w:val="FFFFFF"/>
                <w:sz w:val="13"/>
                <w:szCs w:val="13"/>
                <w:lang w:val="el-GR" w:bidi="en-US"/>
              </w:rPr>
              <w:t>)</w:t>
            </w:r>
          </w:p>
        </w:tc>
        <w:tc>
          <w:tcPr>
            <w:tcW w:w="1656" w:type="dxa"/>
            <w:tcBorders>
              <w:top w:val="single" w:sz="4" w:space="0" w:color="auto"/>
            </w:tcBorders>
            <w:shd w:val="clear" w:color="auto" w:fill="C74A1A"/>
            <w:vAlign w:val="bottom"/>
          </w:tcPr>
          <w:p w14:paraId="6004FA8C" w14:textId="77777777" w:rsidR="000B43CC" w:rsidRDefault="000B43C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bidi="en-US"/>
              </w:rPr>
              <w:t xml:space="preserve">| </w:t>
            </w: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 xml:space="preserve">Περίοδος Τ </w:t>
            </w:r>
            <w:r>
              <w:rPr>
                <w:b/>
                <w:bCs/>
                <w:color w:val="FFFFFF"/>
                <w:sz w:val="13"/>
                <w:szCs w:val="13"/>
                <w:lang w:bidi="en-US"/>
              </w:rPr>
              <w:t>(s)</w:t>
            </w:r>
          </w:p>
        </w:tc>
      </w:tr>
      <w:tr w:rsidR="000B43CC" w14:paraId="6ED5C1F3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891" w:type="dxa"/>
            <w:tcBorders>
              <w:left w:val="single" w:sz="4" w:space="0" w:color="auto"/>
            </w:tcBorders>
            <w:shd w:val="clear" w:color="auto" w:fill="C74A1A"/>
          </w:tcPr>
          <w:p w14:paraId="14E215FE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2496" w:type="dxa"/>
            <w:tcBorders>
              <w:left w:val="single" w:sz="4" w:space="0" w:color="auto"/>
            </w:tcBorders>
            <w:shd w:val="clear" w:color="auto" w:fill="C74A1A"/>
            <w:vAlign w:val="bottom"/>
          </w:tcPr>
          <w:p w14:paraId="40726A25" w14:textId="77777777" w:rsidR="000B43CC" w:rsidRDefault="000B43C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ind w:left="1120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el-GR" w:eastAsia="el-GR" w:bidi="el-GR"/>
              </w:rPr>
              <w:t>3</w:t>
            </w:r>
          </w:p>
        </w:tc>
        <w:tc>
          <w:tcPr>
            <w:tcW w:w="3058" w:type="dxa"/>
            <w:tcBorders>
              <w:left w:val="single" w:sz="4" w:space="0" w:color="auto"/>
            </w:tcBorders>
            <w:shd w:val="clear" w:color="auto" w:fill="C74A1A"/>
          </w:tcPr>
          <w:p w14:paraId="005EE21D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1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C74A1A"/>
          </w:tcPr>
          <w:p w14:paraId="53152FC0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</w:tr>
      <w:tr w:rsidR="000B43CC" w14:paraId="17CC99AC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197E7068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22AAF344" w14:textId="77777777" w:rsidR="000B43CC" w:rsidRDefault="000B43C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ind w:left="1120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el-GR" w:eastAsia="el-GR" w:bidi="el-GR"/>
              </w:rPr>
              <w:t>6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134334FF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74A1A"/>
          </w:tcPr>
          <w:p w14:paraId="1454E472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</w:tr>
      <w:tr w:rsidR="000B43CC" w14:paraId="06CB671C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36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1F300E10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11984698" w14:textId="77777777" w:rsidR="000B43CC" w:rsidRDefault="000B43C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ind w:left="1120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el-GR" w:eastAsia="el-GR" w:bidi="el-GR"/>
              </w:rPr>
              <w:t>9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19D8F356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4A1A"/>
          </w:tcPr>
          <w:p w14:paraId="32FBF3F9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</w:tr>
    </w:tbl>
    <w:p w14:paraId="443F53DF" w14:textId="77777777" w:rsidR="000B43CC" w:rsidRDefault="000B43CC" w:rsidP="000B43CC">
      <w:pPr>
        <w:spacing w:after="619" w:line="1" w:lineRule="exact"/>
      </w:pPr>
    </w:p>
    <w:p w14:paraId="4C815C6A" w14:textId="77777777" w:rsidR="000B43CC" w:rsidRPr="000B43CC" w:rsidRDefault="000B43CC" w:rsidP="000B43CC">
      <w:pPr>
        <w:pStyle w:val="BodyText"/>
        <w:numPr>
          <w:ilvl w:val="0"/>
          <w:numId w:val="1"/>
        </w:numPr>
        <w:tabs>
          <w:tab w:val="left" w:pos="330"/>
        </w:tabs>
        <w:spacing w:after="80"/>
        <w:ind w:left="240" w:hanging="240"/>
        <w:rPr>
          <w:lang w:val="el-GR"/>
        </w:rPr>
      </w:pPr>
      <w:r>
        <w:rPr>
          <w:lang w:val="el-GR" w:eastAsia="el-GR" w:bidi="el-GR"/>
        </w:rPr>
        <w:t>Συσχέτισε τα δεδομένα της δεύτερης και της τελευταίας στήλης του πίνακα 1 και συμπλήρωσε την ακόλουθη πρόταση:</w:t>
      </w:r>
    </w:p>
    <w:p w14:paraId="19C33683" w14:textId="77777777" w:rsidR="000B43CC" w:rsidRPr="000B43CC" w:rsidRDefault="000B43CC" w:rsidP="000B43CC">
      <w:pPr>
        <w:pStyle w:val="BodyText"/>
        <w:tabs>
          <w:tab w:val="right" w:leader="dot" w:pos="6367"/>
          <w:tab w:val="left" w:pos="6514"/>
          <w:tab w:val="right" w:leader="dot" w:pos="9026"/>
        </w:tabs>
        <w:spacing w:after="0"/>
        <w:ind w:firstLine="420"/>
        <w:jc w:val="both"/>
        <w:rPr>
          <w:lang w:val="el-GR"/>
        </w:rPr>
      </w:pPr>
      <w:r>
        <w:rPr>
          <w:lang w:val="el-GR" w:eastAsia="el-GR" w:bidi="el-GR"/>
        </w:rPr>
        <w:t xml:space="preserve">Η περίοδος της ταλάντωσης του εκκρεμούς είναι </w:t>
      </w:r>
      <w:r>
        <w:rPr>
          <w:lang w:val="el-GR" w:eastAsia="el-GR" w:bidi="el-GR"/>
        </w:rPr>
        <w:tab/>
        <w:t xml:space="preserve"> του</w:t>
      </w:r>
      <w:r>
        <w:rPr>
          <w:lang w:val="el-GR" w:eastAsia="el-GR" w:bidi="el-GR"/>
        </w:rPr>
        <w:tab/>
        <w:t xml:space="preserve">πλάτους της </w:t>
      </w:r>
      <w:r>
        <w:rPr>
          <w:lang w:val="el-GR" w:eastAsia="el-GR" w:bidi="el-GR"/>
        </w:rPr>
        <w:tab/>
        <w:t xml:space="preserve"> του</w:t>
      </w:r>
    </w:p>
    <w:p w14:paraId="710EF78F" w14:textId="77777777" w:rsidR="000B43CC" w:rsidRPr="000B43CC" w:rsidRDefault="000B43CC" w:rsidP="000B43CC">
      <w:pPr>
        <w:pStyle w:val="BodyText"/>
        <w:tabs>
          <w:tab w:val="left" w:leader="dot" w:pos="6435"/>
        </w:tabs>
        <w:spacing w:after="300"/>
        <w:ind w:firstLine="240"/>
        <w:rPr>
          <w:lang w:val="el-GR"/>
        </w:rPr>
      </w:pPr>
      <w:r>
        <w:rPr>
          <w:lang w:val="el-GR" w:eastAsia="el-GR" w:bidi="el-GR"/>
        </w:rPr>
        <w:t xml:space="preserve">εκκρεμούς όταν η γωνία εκτροπής του νήματος είναι </w:t>
      </w:r>
      <w:r>
        <w:rPr>
          <w:lang w:val="el-GR" w:eastAsia="el-GR" w:bidi="el-GR"/>
        </w:rPr>
        <w:tab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1"/>
        <w:gridCol w:w="2496"/>
        <w:gridCol w:w="3058"/>
        <w:gridCol w:w="1656"/>
      </w:tblGrid>
      <w:tr w:rsidR="000B43CC" w14:paraId="2B34C3D0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07"/>
          <w:jc w:val="center"/>
        </w:trPr>
        <w:tc>
          <w:tcPr>
            <w:tcW w:w="910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/>
            <w:vAlign w:val="bottom"/>
          </w:tcPr>
          <w:p w14:paraId="663C1D16" w14:textId="77777777" w:rsidR="000B43CC" w:rsidRDefault="000B43CC" w:rsidP="0067166B">
            <w:pPr>
              <w:pStyle w:val="Other0"/>
              <w:pBdr>
                <w:top w:val="single" w:sz="0" w:space="0" w:color="000000"/>
                <w:left w:val="single" w:sz="0" w:space="0" w:color="000000"/>
                <w:bottom w:val="single" w:sz="0" w:space="0" w:color="000000"/>
                <w:right w:val="single" w:sz="0" w:space="0" w:color="000000"/>
              </w:pBdr>
              <w:shd w:val="clear" w:color="auto" w:fill="000000"/>
              <w:spacing w:after="0" w:line="240" w:lineRule="auto"/>
              <w:jc w:val="center"/>
              <w:rPr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bCs/>
                <w:smallCaps/>
                <w:color w:val="FFFFFF"/>
                <w:sz w:val="44"/>
                <w:szCs w:val="44"/>
                <w:lang w:val="el-GR" w:eastAsia="el-GR" w:bidi="el-GR"/>
              </w:rPr>
              <w:t>^^^^^^^^^^^^^^^^^^</w:t>
            </w:r>
            <w:proofErr w:type="spellStart"/>
            <w:r>
              <w:rPr>
                <w:rFonts w:ascii="Arial" w:eastAsia="Arial" w:hAnsi="Arial" w:cs="Arial"/>
                <w:b/>
                <w:bCs/>
                <w:smallCaps/>
                <w:color w:val="FFFFFF"/>
                <w:sz w:val="44"/>
                <w:szCs w:val="44"/>
                <w:lang w:val="el-GR" w:eastAsia="el-GR" w:bidi="el-GR"/>
              </w:rPr>
              <w:t>β</w:t>
            </w:r>
            <w:r>
              <w:rPr>
                <w:rFonts w:ascii="Arial" w:eastAsia="Arial" w:hAnsi="Arial" w:cs="Arial"/>
                <w:b/>
                <w:bCs/>
                <w:smallCaps/>
                <w:color w:val="C74B1A"/>
                <w:sz w:val="44"/>
                <w:szCs w:val="44"/>
                <w:lang w:val="el-GR" w:eastAsia="el-GR" w:bidi="el-GR"/>
              </w:rPr>
              <w:t>ας</w:t>
            </w:r>
            <w:proofErr w:type="spellEnd"/>
            <w:r>
              <w:rPr>
                <w:rFonts w:ascii="Arial" w:eastAsia="Arial" w:hAnsi="Arial" w:cs="Arial"/>
                <w:b/>
                <w:bCs/>
                <w:smallCaps/>
                <w:color w:val="FFFFFF"/>
                <w:sz w:val="44"/>
                <w:szCs w:val="44"/>
                <w:lang w:val="el-GR" w:eastAsia="el-GR" w:bidi="el-GR"/>
              </w:rPr>
              <w:t>^^^^^^^^^^^^^^^^^μ</w:t>
            </w:r>
          </w:p>
        </w:tc>
      </w:tr>
      <w:tr w:rsidR="000B43CC" w14:paraId="5E33E47F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9101" w:type="dxa"/>
            <w:gridSpan w:val="4"/>
            <w:shd w:val="clear" w:color="auto" w:fill="C74A1A"/>
          </w:tcPr>
          <w:p w14:paraId="2248CED7" w14:textId="77777777" w:rsidR="000B43CC" w:rsidRPr="000B43CC" w:rsidRDefault="000B43C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jc w:val="center"/>
              <w:rPr>
                <w:sz w:val="13"/>
                <w:szCs w:val="13"/>
                <w:lang w:val="el-GR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Σχέση περιόδου ταλάντωσης εκκρεμούς και μάζας (αριθμός δακτυλίων)</w:t>
            </w:r>
          </w:p>
        </w:tc>
      </w:tr>
      <w:tr w:rsidR="000B43CC" w14:paraId="47DB6259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59"/>
          <w:jc w:val="center"/>
        </w:trPr>
        <w:tc>
          <w:tcPr>
            <w:tcW w:w="1891" w:type="dxa"/>
            <w:tcBorders>
              <w:top w:val="single" w:sz="4" w:space="0" w:color="auto"/>
            </w:tcBorders>
            <w:shd w:val="clear" w:color="auto" w:fill="C74A1A"/>
          </w:tcPr>
          <w:p w14:paraId="07D1C68A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2496" w:type="dxa"/>
            <w:tcBorders>
              <w:top w:val="single" w:sz="4" w:space="0" w:color="auto"/>
            </w:tcBorders>
            <w:shd w:val="clear" w:color="auto" w:fill="C74A1A"/>
            <w:vAlign w:val="bottom"/>
          </w:tcPr>
          <w:p w14:paraId="15BA4CEA" w14:textId="77777777" w:rsidR="000B43CC" w:rsidRDefault="000B43C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 xml:space="preserve">Αριθμός ορειχάλκινων </w:t>
            </w:r>
            <w:proofErr w:type="spellStart"/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δακτυλιών</w:t>
            </w:r>
            <w:proofErr w:type="spellEnd"/>
          </w:p>
        </w:tc>
        <w:tc>
          <w:tcPr>
            <w:tcW w:w="3058" w:type="dxa"/>
            <w:tcBorders>
              <w:top w:val="single" w:sz="4" w:space="0" w:color="auto"/>
            </w:tcBorders>
            <w:shd w:val="clear" w:color="auto" w:fill="C74A1A"/>
            <w:vAlign w:val="bottom"/>
          </w:tcPr>
          <w:p w14:paraId="27256A00" w14:textId="77777777" w:rsidR="000B43CC" w:rsidRPr="000B43CC" w:rsidRDefault="000B43C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jc w:val="center"/>
              <w:rPr>
                <w:sz w:val="13"/>
                <w:szCs w:val="13"/>
                <w:lang w:val="el-GR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 xml:space="preserve">Χρόνος δέκα αιωρήσεων </w:t>
            </w:r>
            <w:r>
              <w:rPr>
                <w:b/>
                <w:bCs/>
                <w:color w:val="FFFFFF"/>
                <w:sz w:val="13"/>
                <w:szCs w:val="13"/>
                <w:lang w:bidi="en-US"/>
              </w:rPr>
              <w:t>t</w:t>
            </w:r>
            <w:r w:rsidRPr="00987178">
              <w:rPr>
                <w:b/>
                <w:bCs/>
                <w:color w:val="FFFFFF"/>
                <w:sz w:val="13"/>
                <w:szCs w:val="13"/>
                <w:lang w:val="el-GR" w:bidi="en-US"/>
              </w:rPr>
              <w:t xml:space="preserve">=10 </w:t>
            </w:r>
            <w:r>
              <w:rPr>
                <w:b/>
                <w:bCs/>
                <w:color w:val="FFFFFF"/>
                <w:sz w:val="13"/>
                <w:szCs w:val="13"/>
                <w:lang w:bidi="en-US"/>
              </w:rPr>
              <w:t>T</w:t>
            </w:r>
            <w:r w:rsidRPr="00987178">
              <w:rPr>
                <w:b/>
                <w:bCs/>
                <w:color w:val="FFFFFF"/>
                <w:sz w:val="13"/>
                <w:szCs w:val="13"/>
                <w:lang w:val="el-GR" w:bidi="en-US"/>
              </w:rPr>
              <w:t xml:space="preserve"> (</w:t>
            </w:r>
            <w:r>
              <w:rPr>
                <w:b/>
                <w:bCs/>
                <w:color w:val="FFFFFF"/>
                <w:sz w:val="13"/>
                <w:szCs w:val="13"/>
                <w:lang w:bidi="en-US"/>
              </w:rPr>
              <w:t>s</w:t>
            </w:r>
            <w:r w:rsidRPr="00987178">
              <w:rPr>
                <w:b/>
                <w:bCs/>
                <w:color w:val="FFFFFF"/>
                <w:sz w:val="13"/>
                <w:szCs w:val="13"/>
                <w:lang w:val="el-GR" w:bidi="en-US"/>
              </w:rPr>
              <w:t>)</w:t>
            </w:r>
          </w:p>
        </w:tc>
        <w:tc>
          <w:tcPr>
            <w:tcW w:w="1656" w:type="dxa"/>
            <w:tcBorders>
              <w:top w:val="single" w:sz="4" w:space="0" w:color="auto"/>
            </w:tcBorders>
            <w:shd w:val="clear" w:color="auto" w:fill="C74A1A"/>
          </w:tcPr>
          <w:p w14:paraId="6160564B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</w:tr>
      <w:tr w:rsidR="000B43CC" w14:paraId="6F8E24CF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93"/>
          <w:jc w:val="center"/>
        </w:trPr>
        <w:tc>
          <w:tcPr>
            <w:tcW w:w="1891" w:type="dxa"/>
            <w:tcBorders>
              <w:left w:val="single" w:sz="4" w:space="0" w:color="auto"/>
            </w:tcBorders>
            <w:shd w:val="clear" w:color="auto" w:fill="C74A1A"/>
          </w:tcPr>
          <w:p w14:paraId="4658C7C6" w14:textId="77777777" w:rsidR="000B43CC" w:rsidRDefault="000B43C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rPr>
                <w:sz w:val="52"/>
                <w:szCs w:val="52"/>
              </w:rPr>
            </w:pPr>
            <w:r>
              <w:rPr>
                <w:b/>
                <w:bCs/>
                <w:color w:val="FFFFFF"/>
                <w:sz w:val="52"/>
                <w:szCs w:val="52"/>
                <w:lang w:bidi="en-US"/>
              </w:rPr>
              <w:t>^^^^^^^^^^^O^^j^^^^j</w:t>
            </w:r>
          </w:p>
        </w:tc>
        <w:tc>
          <w:tcPr>
            <w:tcW w:w="2496" w:type="dxa"/>
            <w:tcBorders>
              <w:left w:val="single" w:sz="4" w:space="0" w:color="auto"/>
            </w:tcBorders>
            <w:shd w:val="clear" w:color="auto" w:fill="C74A1A"/>
            <w:vAlign w:val="bottom"/>
          </w:tcPr>
          <w:p w14:paraId="56F4CFCB" w14:textId="77777777" w:rsidR="000B43CC" w:rsidRDefault="000B43C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ind w:left="1120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el-GR" w:eastAsia="el-GR" w:bidi="el-GR"/>
              </w:rPr>
              <w:t>0</w:t>
            </w:r>
          </w:p>
        </w:tc>
        <w:tc>
          <w:tcPr>
            <w:tcW w:w="3058" w:type="dxa"/>
            <w:tcBorders>
              <w:left w:val="single" w:sz="4" w:space="0" w:color="auto"/>
            </w:tcBorders>
            <w:shd w:val="clear" w:color="auto" w:fill="C74A1A"/>
          </w:tcPr>
          <w:p w14:paraId="08D488EC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1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C74A1A"/>
          </w:tcPr>
          <w:p w14:paraId="5C9587F8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</w:tr>
      <w:tr w:rsidR="000B43CC" w14:paraId="67863D5A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3B2712BC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  <w:vAlign w:val="bottom"/>
          </w:tcPr>
          <w:p w14:paraId="650681BF" w14:textId="77777777" w:rsidR="000B43CC" w:rsidRDefault="000B43C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ind w:left="1120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el-GR" w:eastAsia="el-GR" w:bidi="el-GR"/>
              </w:rPr>
              <w:t>1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45AC7938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74A1A"/>
          </w:tcPr>
          <w:p w14:paraId="04B3245A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</w:tr>
      <w:tr w:rsidR="000B43CC" w14:paraId="14479942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23EC896D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4460EB5F" w14:textId="77777777" w:rsidR="000B43CC" w:rsidRDefault="000B43C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ind w:left="1120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el-GR" w:eastAsia="el-GR" w:bidi="el-GR"/>
              </w:rPr>
              <w:t>2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55326E02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74A1A"/>
          </w:tcPr>
          <w:p w14:paraId="0AB31C0B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</w:tr>
      <w:tr w:rsidR="000B43CC" w14:paraId="444A6153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19CF227D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3A6AE103" w14:textId="77777777" w:rsidR="000B43CC" w:rsidRDefault="000B43C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ind w:left="1120"/>
              <w:jc w:val="both"/>
              <w:rPr>
                <w:sz w:val="13"/>
                <w:szCs w:val="13"/>
              </w:rPr>
            </w:pPr>
            <w:r>
              <w:rPr>
                <w:sz w:val="13"/>
                <w:szCs w:val="13"/>
                <w:lang w:val="el-GR" w:eastAsia="el-GR" w:bidi="el-GR"/>
              </w:rPr>
              <w:t>3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3147147F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4A1A"/>
          </w:tcPr>
          <w:p w14:paraId="0EEA0EE7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</w:tr>
    </w:tbl>
    <w:p w14:paraId="748489D6" w14:textId="77777777" w:rsidR="000B43CC" w:rsidRDefault="000B43CC" w:rsidP="000B43CC">
      <w:pPr>
        <w:spacing w:after="499" w:line="1" w:lineRule="exact"/>
      </w:pPr>
    </w:p>
    <w:p w14:paraId="1BA8CB09" w14:textId="77777777" w:rsidR="000B43CC" w:rsidRPr="000B43CC" w:rsidRDefault="000B43CC" w:rsidP="000B43CC">
      <w:pPr>
        <w:pStyle w:val="BodyText"/>
        <w:numPr>
          <w:ilvl w:val="0"/>
          <w:numId w:val="1"/>
        </w:numPr>
        <w:tabs>
          <w:tab w:val="left" w:pos="330"/>
        </w:tabs>
        <w:spacing w:after="80"/>
        <w:ind w:left="240" w:hanging="240"/>
        <w:rPr>
          <w:lang w:val="el-GR"/>
        </w:rPr>
      </w:pPr>
      <w:r>
        <w:rPr>
          <w:lang w:val="el-GR" w:eastAsia="el-GR" w:bidi="el-GR"/>
        </w:rPr>
        <w:t>Συσχέτισε τα δεδομένα της δεύτερης και της τελευταίας στήλης του πίνακα 2 και συμπλήρωσε την ακόλουθη πρόταση:</w:t>
      </w:r>
    </w:p>
    <w:p w14:paraId="3581C826" w14:textId="77777777" w:rsidR="000B43CC" w:rsidRPr="000B43CC" w:rsidRDefault="000B43CC" w:rsidP="000B43CC">
      <w:pPr>
        <w:pStyle w:val="BodyText"/>
        <w:tabs>
          <w:tab w:val="right" w:leader="dot" w:pos="6367"/>
          <w:tab w:val="left" w:pos="6630"/>
        </w:tabs>
        <w:spacing w:after="200"/>
        <w:ind w:firstLine="420"/>
        <w:rPr>
          <w:lang w:val="el-GR"/>
        </w:rPr>
      </w:pPr>
      <w:r>
        <w:rPr>
          <w:lang w:val="el-GR" w:eastAsia="el-GR" w:bidi="el-GR"/>
        </w:rPr>
        <w:lastRenderedPageBreak/>
        <w:t xml:space="preserve">Η περίοδος της ταλάντωσης του εκκρεμούς είναι </w:t>
      </w:r>
      <w:r>
        <w:rPr>
          <w:lang w:val="el-GR" w:eastAsia="el-GR" w:bidi="el-GR"/>
        </w:rPr>
        <w:tab/>
        <w:t xml:space="preserve"> της</w:t>
      </w:r>
      <w:r>
        <w:rPr>
          <w:lang w:val="el-GR" w:eastAsia="el-GR" w:bidi="el-GR"/>
        </w:rPr>
        <w:tab/>
        <w:t>μάζας του εκκρεμούς.</w:t>
      </w:r>
      <w:r w:rsidRPr="000B43CC">
        <w:rPr>
          <w:lang w:val="el-GR"/>
        </w:rPr>
        <w:br w:type="page"/>
      </w:r>
    </w:p>
    <w:p w14:paraId="4EE83644" w14:textId="77777777" w:rsidR="000B43CC" w:rsidRPr="000B43CC" w:rsidRDefault="000B43CC" w:rsidP="000B43CC">
      <w:pPr>
        <w:pStyle w:val="BodyText"/>
        <w:pBdr>
          <w:bottom w:val="single" w:sz="4" w:space="0" w:color="auto"/>
        </w:pBdr>
        <w:spacing w:after="380" w:line="240" w:lineRule="auto"/>
        <w:ind w:left="1220"/>
        <w:rPr>
          <w:lang w:val="el-GR"/>
        </w:rPr>
      </w:pPr>
      <w:r>
        <w:rPr>
          <w:lang w:val="el-GR" w:eastAsia="el-GR" w:bidi="el-GR"/>
        </w:rPr>
        <w:lastRenderedPageBreak/>
        <w:t xml:space="preserve">ΠΕΙΡΑΜΑΤΙΚΟΣ ΕΛΕ°ΧΟΣ ΤΩΝ ΝΟΜΩΝ ΤΟΥ ΑΠΛΟΥ ΕΚΚΡΕΜΟΥΣ </w:t>
      </w:r>
      <w:r>
        <w:rPr>
          <w:color w:val="D71920"/>
          <w:lang w:val="el-GR" w:eastAsia="el-GR" w:bidi="el-GR"/>
        </w:rPr>
        <w:t>ΕΡ°ΑΣΤΠΡΙΑΚΠ ΑΣΚΠΣΠ 7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6"/>
        <w:gridCol w:w="3413"/>
        <w:gridCol w:w="2141"/>
        <w:gridCol w:w="1661"/>
      </w:tblGrid>
      <w:tr w:rsidR="000B43CC" w14:paraId="0D01649A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02"/>
          <w:jc w:val="center"/>
        </w:trPr>
        <w:tc>
          <w:tcPr>
            <w:tcW w:w="910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/>
            <w:vAlign w:val="bottom"/>
          </w:tcPr>
          <w:p w14:paraId="3D76AE16" w14:textId="77777777" w:rsidR="000B43CC" w:rsidRDefault="000B43CC" w:rsidP="0067166B">
            <w:pPr>
              <w:pStyle w:val="Other0"/>
              <w:pBdr>
                <w:top w:val="single" w:sz="0" w:space="0" w:color="000000"/>
                <w:left w:val="single" w:sz="0" w:space="0" w:color="000000"/>
                <w:bottom w:val="single" w:sz="0" w:space="0" w:color="000000"/>
                <w:right w:val="single" w:sz="0" w:space="0" w:color="000000"/>
              </w:pBdr>
              <w:shd w:val="clear" w:color="auto" w:fill="000000"/>
              <w:spacing w:after="0" w:line="240" w:lineRule="auto"/>
              <w:jc w:val="center"/>
              <w:rPr>
                <w:sz w:val="34"/>
                <w:szCs w:val="34"/>
              </w:rPr>
            </w:pPr>
            <w:r>
              <w:rPr>
                <w:rFonts w:ascii="Arial" w:eastAsia="Arial" w:hAnsi="Arial" w:cs="Arial"/>
                <w:b/>
                <w:bCs/>
                <w:color w:val="FFFFFF"/>
                <w:sz w:val="34"/>
                <w:szCs w:val="34"/>
                <w:lang w:val="el-GR" w:eastAsia="el-GR" w:bidi="el-GR"/>
              </w:rPr>
              <w:t>^^^^^^^^^^^^^^^^^^^Ο</w:t>
            </w:r>
            <w:r>
              <w:rPr>
                <w:rFonts w:ascii="Arial" w:eastAsia="Arial" w:hAnsi="Arial" w:cs="Arial"/>
                <w:b/>
                <w:bCs/>
                <w:color w:val="C74B1A"/>
                <w:sz w:val="34"/>
                <w:szCs w:val="34"/>
                <w:lang w:val="el-GR" w:eastAsia="el-GR" w:bidi="el-GR"/>
              </w:rPr>
              <w:t>ΑΣ</w:t>
            </w:r>
            <w:r>
              <w:rPr>
                <w:rFonts w:ascii="Arial" w:eastAsia="Arial" w:hAnsi="Arial" w:cs="Arial"/>
                <w:b/>
                <w:bCs/>
                <w:color w:val="FFFFFF"/>
                <w:sz w:val="34"/>
                <w:szCs w:val="34"/>
                <w:lang w:val="el-GR" w:eastAsia="el-GR" w:bidi="el-GR"/>
              </w:rPr>
              <w:t>^^^^^^^^^^^^^^^^^^Μ</w:t>
            </w:r>
          </w:p>
        </w:tc>
      </w:tr>
      <w:tr w:rsidR="000B43CC" w14:paraId="1FCB4D52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9101" w:type="dxa"/>
            <w:gridSpan w:val="4"/>
            <w:shd w:val="clear" w:color="auto" w:fill="C74A1A"/>
          </w:tcPr>
          <w:p w14:paraId="097D1CEC" w14:textId="77777777" w:rsidR="000B43CC" w:rsidRPr="000B43CC" w:rsidRDefault="000B43C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jc w:val="center"/>
              <w:rPr>
                <w:sz w:val="13"/>
                <w:szCs w:val="13"/>
                <w:lang w:val="el-GR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Σχέση περιόδου ταλάντωσης εκκρεμούς και μήκους</w:t>
            </w:r>
          </w:p>
        </w:tc>
      </w:tr>
      <w:tr w:rsidR="000B43CC" w14:paraId="2C0D7908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64"/>
          <w:jc w:val="center"/>
        </w:trPr>
        <w:tc>
          <w:tcPr>
            <w:tcW w:w="1886" w:type="dxa"/>
            <w:tcBorders>
              <w:top w:val="single" w:sz="4" w:space="0" w:color="auto"/>
            </w:tcBorders>
            <w:shd w:val="clear" w:color="auto" w:fill="C74A1A"/>
            <w:vAlign w:val="bottom"/>
          </w:tcPr>
          <w:p w14:paraId="5562167C" w14:textId="77777777" w:rsidR="000B43CC" w:rsidRDefault="000B43C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 xml:space="preserve">Μήκος νήματος </w:t>
            </w:r>
            <w:r>
              <w:rPr>
                <w:b/>
                <w:bCs/>
                <w:color w:val="FFFFFF"/>
                <w:sz w:val="13"/>
                <w:szCs w:val="13"/>
                <w:lang w:bidi="en-US"/>
              </w:rPr>
              <w:t>(m)</w:t>
            </w:r>
          </w:p>
        </w:tc>
        <w:tc>
          <w:tcPr>
            <w:tcW w:w="3413" w:type="dxa"/>
            <w:tcBorders>
              <w:top w:val="single" w:sz="4" w:space="0" w:color="auto"/>
            </w:tcBorders>
            <w:shd w:val="clear" w:color="auto" w:fill="C74A1A"/>
            <w:vAlign w:val="bottom"/>
          </w:tcPr>
          <w:p w14:paraId="2F0568C4" w14:textId="77777777" w:rsidR="000B43CC" w:rsidRPr="000B43CC" w:rsidRDefault="000B43C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jc w:val="center"/>
              <w:rPr>
                <w:sz w:val="13"/>
                <w:szCs w:val="13"/>
                <w:lang w:val="el-GR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 xml:space="preserve">Χρόνος δέκα αιωρήσεων </w:t>
            </w:r>
            <w:r>
              <w:rPr>
                <w:b/>
                <w:bCs/>
                <w:color w:val="FFFFFF"/>
                <w:sz w:val="13"/>
                <w:szCs w:val="13"/>
                <w:lang w:bidi="en-US"/>
              </w:rPr>
              <w:t>t</w:t>
            </w:r>
            <w:r w:rsidRPr="00987178">
              <w:rPr>
                <w:b/>
                <w:bCs/>
                <w:color w:val="FFFFFF"/>
                <w:sz w:val="13"/>
                <w:szCs w:val="13"/>
                <w:lang w:val="el-GR" w:bidi="en-US"/>
              </w:rPr>
              <w:t xml:space="preserve">=10 </w:t>
            </w:r>
            <w:r>
              <w:rPr>
                <w:b/>
                <w:bCs/>
                <w:color w:val="FFFFFF"/>
                <w:sz w:val="13"/>
                <w:szCs w:val="13"/>
                <w:lang w:bidi="en-US"/>
              </w:rPr>
              <w:t>T</w:t>
            </w:r>
            <w:r w:rsidRPr="00987178">
              <w:rPr>
                <w:b/>
                <w:bCs/>
                <w:color w:val="FFFFFF"/>
                <w:sz w:val="13"/>
                <w:szCs w:val="13"/>
                <w:lang w:val="el-GR" w:bidi="en-US"/>
              </w:rPr>
              <w:t xml:space="preserve"> (</w:t>
            </w:r>
            <w:r>
              <w:rPr>
                <w:b/>
                <w:bCs/>
                <w:color w:val="FFFFFF"/>
                <w:sz w:val="13"/>
                <w:szCs w:val="13"/>
                <w:lang w:bidi="en-US"/>
              </w:rPr>
              <w:t>s</w:t>
            </w:r>
            <w:r w:rsidRPr="00987178">
              <w:rPr>
                <w:b/>
                <w:bCs/>
                <w:color w:val="FFFFFF"/>
                <w:sz w:val="13"/>
                <w:szCs w:val="13"/>
                <w:lang w:val="el-GR" w:bidi="en-US"/>
              </w:rPr>
              <w:t>)</w:t>
            </w:r>
          </w:p>
        </w:tc>
        <w:tc>
          <w:tcPr>
            <w:tcW w:w="2141" w:type="dxa"/>
            <w:tcBorders>
              <w:top w:val="single" w:sz="4" w:space="0" w:color="auto"/>
            </w:tcBorders>
            <w:shd w:val="clear" w:color="auto" w:fill="C74A1A"/>
            <w:vAlign w:val="bottom"/>
          </w:tcPr>
          <w:p w14:paraId="7D90F93F" w14:textId="77777777" w:rsidR="000B43CC" w:rsidRDefault="000B43C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spacing w:after="0" w:line="240" w:lineRule="auto"/>
              <w:jc w:val="center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 xml:space="preserve">Περίοδος Τ </w:t>
            </w:r>
            <w:r>
              <w:rPr>
                <w:b/>
                <w:bCs/>
                <w:color w:val="FFFFFF"/>
                <w:sz w:val="13"/>
                <w:szCs w:val="13"/>
                <w:lang w:bidi="en-US"/>
              </w:rPr>
              <w:t>(s)</w:t>
            </w:r>
          </w:p>
        </w:tc>
        <w:tc>
          <w:tcPr>
            <w:tcW w:w="1661" w:type="dxa"/>
            <w:tcBorders>
              <w:top w:val="single" w:sz="4" w:space="0" w:color="auto"/>
            </w:tcBorders>
            <w:shd w:val="clear" w:color="auto" w:fill="C74A1A"/>
            <w:vAlign w:val="bottom"/>
          </w:tcPr>
          <w:p w14:paraId="3DB6E21E" w14:textId="77777777" w:rsidR="000B43CC" w:rsidRDefault="000B43CC" w:rsidP="0067166B">
            <w:pPr>
              <w:pStyle w:val="Other0"/>
              <w:pBdr>
                <w:top w:val="single" w:sz="0" w:space="0" w:color="C74A1A"/>
                <w:left w:val="single" w:sz="0" w:space="0" w:color="C74A1A"/>
                <w:bottom w:val="single" w:sz="0" w:space="0" w:color="C74A1A"/>
                <w:right w:val="single" w:sz="0" w:space="0" w:color="C74A1A"/>
              </w:pBdr>
              <w:shd w:val="clear" w:color="auto" w:fill="C74A1A"/>
              <w:tabs>
                <w:tab w:val="left" w:pos="566"/>
              </w:tabs>
              <w:spacing w:after="0" w:line="240" w:lineRule="auto"/>
              <w:rPr>
                <w:sz w:val="13"/>
                <w:szCs w:val="13"/>
              </w:rPr>
            </w:pP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>1</w:t>
            </w:r>
            <w:r>
              <w:rPr>
                <w:b/>
                <w:bCs/>
                <w:color w:val="FFFFFF"/>
                <w:sz w:val="13"/>
                <w:szCs w:val="13"/>
                <w:lang w:val="el-GR" w:eastAsia="el-GR" w:bidi="el-GR"/>
              </w:rPr>
              <w:tab/>
            </w:r>
            <w:r>
              <w:rPr>
                <w:b/>
                <w:bCs/>
                <w:color w:val="FFFFFF"/>
                <w:sz w:val="13"/>
                <w:szCs w:val="13"/>
                <w:u w:val="single"/>
                <w:lang w:val="el-GR" w:eastAsia="el-GR" w:bidi="el-GR"/>
              </w:rPr>
              <w:t>Τ</w:t>
            </w:r>
            <w:r>
              <w:rPr>
                <w:b/>
                <w:bCs/>
                <w:color w:val="FFFFFF"/>
                <w:sz w:val="13"/>
                <w:szCs w:val="13"/>
                <w:u w:val="single"/>
                <w:vertAlign w:val="superscript"/>
                <w:lang w:val="el-GR" w:eastAsia="el-GR" w:bidi="el-GR"/>
              </w:rPr>
              <w:t>2</w:t>
            </w:r>
            <w:r>
              <w:rPr>
                <w:b/>
                <w:bCs/>
                <w:color w:val="FFFFFF"/>
                <w:sz w:val="13"/>
                <w:szCs w:val="13"/>
                <w:u w:val="single"/>
                <w:lang w:val="el-GR" w:eastAsia="el-GR" w:bidi="el-GR"/>
              </w:rPr>
              <w:t xml:space="preserve"> </w:t>
            </w:r>
            <w:r>
              <w:rPr>
                <w:b/>
                <w:bCs/>
                <w:color w:val="FFFFFF"/>
                <w:sz w:val="13"/>
                <w:szCs w:val="13"/>
                <w:u w:val="single"/>
                <w:lang w:bidi="en-US"/>
              </w:rPr>
              <w:t>(s</w:t>
            </w:r>
            <w:r>
              <w:rPr>
                <w:b/>
                <w:bCs/>
                <w:color w:val="FFFFFF"/>
                <w:sz w:val="13"/>
                <w:szCs w:val="13"/>
                <w:u w:val="single"/>
                <w:vertAlign w:val="superscript"/>
                <w:lang w:bidi="en-US"/>
              </w:rPr>
              <w:t>2</w:t>
            </w:r>
            <w:r>
              <w:rPr>
                <w:b/>
                <w:bCs/>
                <w:color w:val="FFFFFF"/>
                <w:sz w:val="13"/>
                <w:szCs w:val="13"/>
                <w:u w:val="single"/>
                <w:lang w:bidi="en-US"/>
              </w:rPr>
              <w:t>)</w:t>
            </w:r>
          </w:p>
        </w:tc>
      </w:tr>
      <w:tr w:rsidR="000B43CC" w14:paraId="4115EE1E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886" w:type="dxa"/>
            <w:tcBorders>
              <w:left w:val="single" w:sz="4" w:space="0" w:color="auto"/>
            </w:tcBorders>
            <w:shd w:val="clear" w:color="auto" w:fill="C74A1A"/>
          </w:tcPr>
          <w:p w14:paraId="1BE90379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3413" w:type="dxa"/>
            <w:tcBorders>
              <w:left w:val="single" w:sz="4" w:space="0" w:color="auto"/>
            </w:tcBorders>
            <w:shd w:val="clear" w:color="auto" w:fill="C74A1A"/>
          </w:tcPr>
          <w:p w14:paraId="5536EB15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2141" w:type="dxa"/>
            <w:tcBorders>
              <w:left w:val="single" w:sz="4" w:space="0" w:color="auto"/>
            </w:tcBorders>
            <w:shd w:val="clear" w:color="auto" w:fill="C74A1A"/>
          </w:tcPr>
          <w:p w14:paraId="36E57253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1661" w:type="dxa"/>
            <w:tcBorders>
              <w:left w:val="single" w:sz="4" w:space="0" w:color="auto"/>
              <w:right w:val="single" w:sz="4" w:space="0" w:color="auto"/>
            </w:tcBorders>
            <w:shd w:val="clear" w:color="auto" w:fill="C74A1A"/>
          </w:tcPr>
          <w:p w14:paraId="1B5FB0FF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</w:tr>
      <w:tr w:rsidR="000B43CC" w14:paraId="4BD9C216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015CD9AE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6217A773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407FCC4F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74A1A"/>
          </w:tcPr>
          <w:p w14:paraId="01CDB65D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</w:tr>
      <w:tr w:rsidR="000B43CC" w14:paraId="5D9A8C24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7BF79797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647F6547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</w:tcBorders>
            <w:shd w:val="clear" w:color="auto" w:fill="C74A1A"/>
          </w:tcPr>
          <w:p w14:paraId="065D4484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74A1A"/>
          </w:tcPr>
          <w:p w14:paraId="431A28C3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</w:tr>
      <w:tr w:rsidR="000B43CC" w14:paraId="01DA3C3F" w14:textId="77777777" w:rsidTr="0067166B">
        <w:tblPrEx>
          <w:tblCellMar>
            <w:top w:w="0" w:type="dxa"/>
            <w:bottom w:w="0" w:type="dxa"/>
          </w:tblCellMar>
        </w:tblPrEx>
        <w:trPr>
          <w:trHeight w:hRule="exact" w:val="326"/>
          <w:jc w:val="center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0CFF2FFA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34E036B4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74A1A"/>
          </w:tcPr>
          <w:p w14:paraId="189F69AA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4A1A"/>
          </w:tcPr>
          <w:p w14:paraId="36A5632B" w14:textId="77777777" w:rsidR="000B43CC" w:rsidRDefault="000B43CC" w:rsidP="0067166B">
            <w:pPr>
              <w:rPr>
                <w:sz w:val="10"/>
                <w:szCs w:val="10"/>
              </w:rPr>
            </w:pPr>
          </w:p>
        </w:tc>
      </w:tr>
    </w:tbl>
    <w:p w14:paraId="2C45E546" w14:textId="77777777" w:rsidR="000B43CC" w:rsidRDefault="000B43CC" w:rsidP="000B43CC">
      <w:pPr>
        <w:spacing w:after="379" w:line="1" w:lineRule="exact"/>
      </w:pPr>
    </w:p>
    <w:p w14:paraId="1079849A" w14:textId="77777777" w:rsidR="000B43CC" w:rsidRPr="000B43CC" w:rsidRDefault="000B43CC" w:rsidP="000B43CC">
      <w:pPr>
        <w:pStyle w:val="BodyText"/>
        <w:numPr>
          <w:ilvl w:val="0"/>
          <w:numId w:val="1"/>
        </w:numPr>
        <w:tabs>
          <w:tab w:val="left" w:pos="330"/>
        </w:tabs>
        <w:ind w:left="260" w:hanging="260"/>
        <w:jc w:val="both"/>
        <w:rPr>
          <w:lang w:val="el-GR"/>
        </w:rPr>
      </w:pPr>
      <w:r>
        <w:rPr>
          <w:lang w:val="el-GR" w:eastAsia="el-GR" w:bidi="el-GR"/>
        </w:rPr>
        <w:t>Με βάση τα δεδομένα της πρώτης και της τελευταίας στήλης του πίνακα 3, κάνε τη γραφική παρά</w:t>
      </w:r>
      <w:r>
        <w:rPr>
          <w:lang w:val="el-GR" w:eastAsia="el-GR" w:bidi="el-GR"/>
        </w:rPr>
        <w:softHyphen/>
        <w:t xml:space="preserve">σταση του </w:t>
      </w:r>
      <w:r>
        <w:rPr>
          <w:lang w:bidi="en-US"/>
        </w:rPr>
        <w:t>T</w:t>
      </w:r>
      <w:r w:rsidRPr="00987178">
        <w:rPr>
          <w:vertAlign w:val="superscript"/>
          <w:lang w:val="el-GR" w:bidi="en-US"/>
        </w:rPr>
        <w:t>2</w:t>
      </w:r>
      <w:r w:rsidRPr="00987178">
        <w:rPr>
          <w:lang w:val="el-GR" w:bidi="en-US"/>
        </w:rPr>
        <w:t xml:space="preserve"> </w:t>
      </w:r>
      <w:r>
        <w:rPr>
          <w:lang w:val="el-GR" w:eastAsia="el-GR" w:bidi="el-GR"/>
        </w:rPr>
        <w:t xml:space="preserve">σε συνάρτηση με το μήκος </w:t>
      </w:r>
      <w:r>
        <w:rPr>
          <w:lang w:bidi="en-US"/>
        </w:rPr>
        <w:t>L</w:t>
      </w:r>
      <w:r w:rsidRPr="00987178">
        <w:rPr>
          <w:lang w:val="el-GR" w:bidi="en-US"/>
        </w:rPr>
        <w:t xml:space="preserve"> </w:t>
      </w:r>
      <w:r>
        <w:rPr>
          <w:lang w:val="el-GR" w:eastAsia="el-GR" w:bidi="el-GR"/>
        </w:rPr>
        <w:t>του εκκρεμούς, στο σύστημα των αξόνων της εικόνας 3.</w:t>
      </w:r>
    </w:p>
    <w:p w14:paraId="20E0CE15" w14:textId="77777777" w:rsidR="000B43CC" w:rsidRDefault="000B43CC" w:rsidP="000B43CC">
      <w:pPr>
        <w:jc w:val="center"/>
        <w:rPr>
          <w:sz w:val="2"/>
          <w:szCs w:val="2"/>
        </w:rPr>
      </w:pPr>
      <w:r>
        <w:rPr>
          <w:noProof/>
        </w:rPr>
        <w:drawing>
          <wp:inline distT="0" distB="0" distL="0" distR="0" wp14:anchorId="25EA3726" wp14:editId="25527DA7">
            <wp:extent cx="3712210" cy="2480945"/>
            <wp:effectExtent l="0" t="0" r="0" b="0"/>
            <wp:docPr id="132" name="Picutre 132" descr="A graph paper with orange squar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utre 132" descr="A graph paper with orange squares&#10;&#10;Description automatically generated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7122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AFB4" w14:textId="77777777" w:rsidR="000B43CC" w:rsidRPr="000B43CC" w:rsidRDefault="000B43CC" w:rsidP="000B43CC">
      <w:pPr>
        <w:pStyle w:val="Picturecaption0"/>
        <w:rPr>
          <w:lang w:val="el-GR"/>
        </w:rPr>
      </w:pPr>
      <w:r>
        <w:rPr>
          <w:color w:val="C74B1A"/>
          <w:lang w:val="el-GR" w:eastAsia="el-GR" w:bidi="el-GR"/>
        </w:rPr>
        <w:t xml:space="preserve">5. </w:t>
      </w:r>
      <w:r>
        <w:rPr>
          <w:lang w:val="el-GR" w:eastAsia="el-GR" w:bidi="el-GR"/>
        </w:rPr>
        <w:t xml:space="preserve">Σε ποιο συμπέρασμα καταλήγεις για τη σχέση που συνδέει το μήκος του εκκρεμούς με την </w:t>
      </w:r>
      <w:proofErr w:type="spellStart"/>
      <w:r>
        <w:rPr>
          <w:lang w:val="el-GR" w:eastAsia="el-GR" w:bidi="el-GR"/>
        </w:rPr>
        <w:t>περίο</w:t>
      </w:r>
      <w:proofErr w:type="spellEnd"/>
      <w:r>
        <w:rPr>
          <w:lang w:val="el-GR" w:eastAsia="el-GR" w:bidi="el-GR"/>
        </w:rPr>
        <w:softHyphen/>
      </w:r>
    </w:p>
    <w:p w14:paraId="44B76F72" w14:textId="77777777" w:rsidR="000B43CC" w:rsidRPr="000B43CC" w:rsidRDefault="000B43CC" w:rsidP="000B43CC">
      <w:pPr>
        <w:pStyle w:val="BodyText"/>
        <w:spacing w:after="580" w:line="240" w:lineRule="auto"/>
        <w:ind w:firstLine="260"/>
        <w:jc w:val="both"/>
        <w:rPr>
          <w:lang w:val="el-GR"/>
        </w:rPr>
      </w:pPr>
      <w:proofErr w:type="spellStart"/>
      <w:r>
        <w:rPr>
          <w:lang w:val="el-GR" w:eastAsia="el-GR" w:bidi="el-GR"/>
        </w:rPr>
        <w:t>δό</w:t>
      </w:r>
      <w:proofErr w:type="spellEnd"/>
      <w:r>
        <w:rPr>
          <w:lang w:val="el-GR" w:eastAsia="el-GR" w:bidi="el-GR"/>
        </w:rPr>
        <w:t xml:space="preserve"> του;</w:t>
      </w:r>
    </w:p>
    <w:p w14:paraId="4C3B4759" w14:textId="77777777" w:rsidR="000B43CC" w:rsidRPr="000B43CC" w:rsidRDefault="000B43CC" w:rsidP="000B43CC">
      <w:pPr>
        <w:pStyle w:val="Heading60"/>
        <w:keepNext/>
        <w:keepLines/>
        <w:spacing w:line="264" w:lineRule="auto"/>
        <w:rPr>
          <w:lang w:val="el-GR"/>
        </w:rPr>
      </w:pPr>
      <w:bookmarkStart w:id="0" w:name="bookmark30"/>
      <w:r>
        <w:rPr>
          <w:rFonts w:ascii="Arial" w:eastAsia="Arial" w:hAnsi="Arial" w:cs="Arial"/>
          <w:b w:val="0"/>
          <w:bCs w:val="0"/>
          <w:sz w:val="19"/>
          <w:szCs w:val="19"/>
          <w:lang w:val="el-GR" w:eastAsia="el-GR" w:bidi="el-GR"/>
        </w:rPr>
        <w:t xml:space="preserve">» </w:t>
      </w:r>
      <w:r>
        <w:rPr>
          <w:lang w:val="el-GR" w:eastAsia="el-GR" w:bidi="el-GR"/>
        </w:rPr>
        <w:t>Αξιολόγησε την προσπάθεια σου</w:t>
      </w:r>
      <w:bookmarkEnd w:id="0"/>
    </w:p>
    <w:p w14:paraId="192D007E" w14:textId="77777777" w:rsidR="000B43CC" w:rsidRPr="000B43CC" w:rsidRDefault="000B43CC" w:rsidP="000B43CC">
      <w:pPr>
        <w:pStyle w:val="BodyText"/>
        <w:spacing w:line="293" w:lineRule="auto"/>
        <w:ind w:firstLine="540"/>
        <w:rPr>
          <w:lang w:val="el-GR"/>
        </w:rPr>
      </w:pPr>
      <w:r>
        <w:rPr>
          <w:lang w:val="el-GR" w:eastAsia="el-GR" w:bidi="el-GR"/>
        </w:rPr>
        <w:t>Σε αυτή την εργαστηριακή άσκηση μελέτησες πειραματικά την ταλάντωση του απλού εκκρεμούς:</w:t>
      </w:r>
    </w:p>
    <w:p w14:paraId="6E78AF79" w14:textId="77777777" w:rsidR="000B43CC" w:rsidRPr="000B43CC" w:rsidRDefault="000B43CC" w:rsidP="000B43CC">
      <w:pPr>
        <w:pStyle w:val="BodyText"/>
        <w:spacing w:after="0" w:line="293" w:lineRule="auto"/>
        <w:ind w:firstLine="540"/>
        <w:rPr>
          <w:lang w:val="el-GR"/>
        </w:rPr>
      </w:pPr>
      <w:r>
        <w:rPr>
          <w:lang w:val="el-GR" w:eastAsia="el-GR" w:bidi="el-GR"/>
        </w:rPr>
        <w:t>Επιβεβαίωσες πειραματικά ότι:</w:t>
      </w:r>
    </w:p>
    <w:p w14:paraId="26F09CA9" w14:textId="77777777" w:rsidR="000B43CC" w:rsidRPr="000B43CC" w:rsidRDefault="000B43CC" w:rsidP="000B43CC">
      <w:pPr>
        <w:pStyle w:val="BodyText"/>
        <w:spacing w:after="0" w:line="295" w:lineRule="auto"/>
        <w:ind w:left="600" w:hanging="240"/>
        <w:jc w:val="both"/>
        <w:rPr>
          <w:lang w:val="el-GR"/>
        </w:rPr>
      </w:pPr>
      <w:r>
        <w:rPr>
          <w:lang w:val="el-GR" w:eastAsia="el-GR" w:bidi="el-GR"/>
        </w:rPr>
        <w:t>α. Π περίοδος της ταλάντωσης ενός απλού εκκρεμούς είναι ανεξάρτητη από το πλάτος ταλάντω</w:t>
      </w:r>
      <w:r>
        <w:rPr>
          <w:lang w:val="el-GR" w:eastAsia="el-GR" w:bidi="el-GR"/>
        </w:rPr>
        <w:softHyphen/>
        <w:t xml:space="preserve">σης και από τη μάζα όταν η γωνία εκτροπής είναι μικρή; </w:t>
      </w:r>
      <w:r>
        <w:rPr>
          <w:b/>
          <w:bCs/>
          <w:lang w:val="el-GR" w:eastAsia="el-GR" w:bidi="el-GR"/>
        </w:rPr>
        <w:t>ΝΑΙ - ΟΧΙ</w:t>
      </w:r>
    </w:p>
    <w:p w14:paraId="77B6C1DA" w14:textId="77777777" w:rsidR="000B43CC" w:rsidRPr="000B43CC" w:rsidRDefault="000B43CC" w:rsidP="000B43CC">
      <w:pPr>
        <w:pStyle w:val="BodyText"/>
        <w:spacing w:after="0" w:line="293" w:lineRule="auto"/>
        <w:ind w:firstLine="360"/>
        <w:jc w:val="both"/>
        <w:rPr>
          <w:lang w:val="el-GR"/>
        </w:rPr>
      </w:pPr>
      <w:r>
        <w:rPr>
          <w:lang w:val="el-GR" w:eastAsia="el-GR" w:bidi="el-GR"/>
        </w:rPr>
        <w:t xml:space="preserve">β. Π περίοδος της ταλάντωσης εξαρτάται από το μήκος του νήματος (τετραπλασιάζεται όταν </w:t>
      </w:r>
      <w:proofErr w:type="spellStart"/>
      <w:r>
        <w:rPr>
          <w:lang w:val="el-GR" w:eastAsia="el-GR" w:bidi="el-GR"/>
        </w:rPr>
        <w:t>διπλα</w:t>
      </w:r>
      <w:proofErr w:type="spellEnd"/>
      <w:r>
        <w:rPr>
          <w:lang w:val="el-GR" w:eastAsia="el-GR" w:bidi="el-GR"/>
        </w:rPr>
        <w:softHyphen/>
      </w:r>
    </w:p>
    <w:p w14:paraId="3937CCD2" w14:textId="77777777" w:rsidR="000B43CC" w:rsidRPr="000B43CC" w:rsidRDefault="000B43CC" w:rsidP="000B43CC">
      <w:pPr>
        <w:pStyle w:val="BodyText"/>
        <w:spacing w:line="293" w:lineRule="auto"/>
        <w:ind w:firstLine="600"/>
        <w:rPr>
          <w:lang w:val="el-GR"/>
        </w:rPr>
      </w:pPr>
      <w:r>
        <w:rPr>
          <w:lang w:val="el-GR" w:eastAsia="el-GR" w:bidi="el-GR"/>
        </w:rPr>
        <w:t xml:space="preserve">σιάζεται το μήκος του νήματος κ.λπ.); </w:t>
      </w:r>
      <w:r>
        <w:rPr>
          <w:b/>
          <w:bCs/>
          <w:lang w:val="el-GR" w:eastAsia="el-GR" w:bidi="el-GR"/>
        </w:rPr>
        <w:t>ΝΑΙ - ΟΧΙ</w:t>
      </w:r>
    </w:p>
    <w:p w14:paraId="2CB95B3F" w14:textId="77777777" w:rsidR="000B43CC" w:rsidRPr="000B43CC" w:rsidRDefault="000B43CC" w:rsidP="000B43CC">
      <w:pPr>
        <w:pStyle w:val="BodyText"/>
        <w:ind w:left="360" w:firstLine="180"/>
        <w:jc w:val="both"/>
        <w:rPr>
          <w:lang w:val="el-GR"/>
        </w:rPr>
      </w:pPr>
      <w:r>
        <w:rPr>
          <w:lang w:val="el-GR" w:eastAsia="el-GR" w:bidi="el-GR"/>
        </w:rPr>
        <w:t>Αν κάποια από τις απαντήσεις σου είναι αρνητική, γράψε τις δυσκολίες που συνάντησες κατά την πειραματική διαδικασία.</w:t>
      </w:r>
      <w:r w:rsidRPr="000B43CC">
        <w:rPr>
          <w:lang w:val="el-GR"/>
        </w:rPr>
        <w:br w:type="page"/>
      </w:r>
    </w:p>
    <w:p w14:paraId="397FC1F5" w14:textId="77777777" w:rsidR="00073342" w:rsidRDefault="00073342"/>
    <w:sectPr w:rsidR="00073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46519"/>
    <w:multiLevelType w:val="multilevel"/>
    <w:tmpl w:val="63AC56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C74B1A"/>
        <w:spacing w:val="0"/>
        <w:w w:val="100"/>
        <w:position w:val="0"/>
        <w:sz w:val="18"/>
        <w:szCs w:val="18"/>
        <w:u w:val="none"/>
        <w:shd w:val="clear" w:color="auto" w:fill="auto"/>
        <w:lang w:val="el-GR" w:eastAsia="el-GR" w:bidi="el-G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0643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CC"/>
    <w:rsid w:val="00035473"/>
    <w:rsid w:val="00073342"/>
    <w:rsid w:val="000B43CC"/>
    <w:rsid w:val="002A170F"/>
    <w:rsid w:val="0083246C"/>
    <w:rsid w:val="0091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7443A"/>
  <w15:chartTrackingRefBased/>
  <w15:docId w15:val="{D261B08A-FC6D-46AB-AE32-F40F2CEE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3CC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kern w:val="0"/>
      <w:sz w:val="24"/>
      <w:szCs w:val="24"/>
      <w:lang w:val="el-GR" w:eastAsia="el-GR" w:bidi="el-G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ther">
    <w:name w:val="Other_"/>
    <w:basedOn w:val="DefaultParagraphFont"/>
    <w:link w:val="Other0"/>
    <w:rsid w:val="000B43CC"/>
    <w:rPr>
      <w:rFonts w:ascii="Times New Roman" w:eastAsia="Times New Roman" w:hAnsi="Times New Roman" w:cs="Times New Roman"/>
      <w:color w:val="231F20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0B43CC"/>
    <w:rPr>
      <w:rFonts w:ascii="Times New Roman" w:eastAsia="Times New Roman" w:hAnsi="Times New Roman" w:cs="Times New Roman"/>
      <w:color w:val="231F20"/>
      <w:sz w:val="18"/>
      <w:szCs w:val="18"/>
    </w:rPr>
  </w:style>
  <w:style w:type="character" w:customStyle="1" w:styleId="Heading6">
    <w:name w:val="Heading #6_"/>
    <w:basedOn w:val="DefaultParagraphFont"/>
    <w:link w:val="Heading60"/>
    <w:rsid w:val="000B43CC"/>
    <w:rPr>
      <w:rFonts w:ascii="Times New Roman" w:eastAsia="Times New Roman" w:hAnsi="Times New Roman" w:cs="Times New Roman"/>
      <w:b/>
      <w:bCs/>
      <w:i/>
      <w:iCs/>
      <w:color w:val="C74B1A"/>
      <w:sz w:val="20"/>
      <w:szCs w:val="20"/>
    </w:rPr>
  </w:style>
  <w:style w:type="character" w:customStyle="1" w:styleId="Picturecaption">
    <w:name w:val="Picture caption_"/>
    <w:basedOn w:val="DefaultParagraphFont"/>
    <w:link w:val="Picturecaption0"/>
    <w:rsid w:val="000B43CC"/>
    <w:rPr>
      <w:rFonts w:ascii="Times New Roman" w:eastAsia="Times New Roman" w:hAnsi="Times New Roman" w:cs="Times New Roman"/>
      <w:color w:val="231F20"/>
      <w:sz w:val="18"/>
      <w:szCs w:val="18"/>
    </w:rPr>
  </w:style>
  <w:style w:type="paragraph" w:customStyle="1" w:styleId="Other0">
    <w:name w:val="Other"/>
    <w:basedOn w:val="Normal"/>
    <w:link w:val="Other"/>
    <w:rsid w:val="000B43CC"/>
    <w:pPr>
      <w:spacing w:after="160" w:line="290" w:lineRule="auto"/>
    </w:pPr>
    <w:rPr>
      <w:rFonts w:ascii="Times New Roman" w:eastAsia="Times New Roman" w:hAnsi="Times New Roman" w:cs="Times New Roman"/>
      <w:color w:val="231F20"/>
      <w:kern w:val="2"/>
      <w:sz w:val="18"/>
      <w:szCs w:val="18"/>
      <w:lang w:val="en-US" w:eastAsia="en-US" w:bidi="ar-SA"/>
      <w14:ligatures w14:val="standardContextual"/>
    </w:rPr>
  </w:style>
  <w:style w:type="paragraph" w:styleId="BodyText">
    <w:name w:val="Body Text"/>
    <w:basedOn w:val="Normal"/>
    <w:link w:val="BodyTextChar"/>
    <w:qFormat/>
    <w:rsid w:val="000B43CC"/>
    <w:pPr>
      <w:spacing w:after="160" w:line="290" w:lineRule="auto"/>
    </w:pPr>
    <w:rPr>
      <w:rFonts w:ascii="Times New Roman" w:eastAsia="Times New Roman" w:hAnsi="Times New Roman" w:cs="Times New Roman"/>
      <w:color w:val="231F20"/>
      <w:kern w:val="2"/>
      <w:sz w:val="18"/>
      <w:szCs w:val="18"/>
      <w:lang w:val="en-US" w:eastAsia="en-US" w:bidi="ar-SA"/>
      <w14:ligatures w14:val="standardContextual"/>
    </w:rPr>
  </w:style>
  <w:style w:type="character" w:customStyle="1" w:styleId="BodyTextChar1">
    <w:name w:val="Body Text Char1"/>
    <w:basedOn w:val="DefaultParagraphFont"/>
    <w:uiPriority w:val="99"/>
    <w:semiHidden/>
    <w:rsid w:val="000B43CC"/>
    <w:rPr>
      <w:rFonts w:ascii="Courier New" w:eastAsia="Courier New" w:hAnsi="Courier New" w:cs="Courier New"/>
      <w:color w:val="000000"/>
      <w:kern w:val="0"/>
      <w:sz w:val="24"/>
      <w:szCs w:val="24"/>
      <w:lang w:val="el-GR" w:eastAsia="el-GR" w:bidi="el-GR"/>
      <w14:ligatures w14:val="none"/>
    </w:rPr>
  </w:style>
  <w:style w:type="paragraph" w:customStyle="1" w:styleId="Heading60">
    <w:name w:val="Heading #6"/>
    <w:basedOn w:val="Normal"/>
    <w:link w:val="Heading6"/>
    <w:rsid w:val="000B43CC"/>
    <w:pPr>
      <w:spacing w:after="200" w:line="262" w:lineRule="auto"/>
      <w:outlineLvl w:val="5"/>
    </w:pPr>
    <w:rPr>
      <w:rFonts w:ascii="Times New Roman" w:eastAsia="Times New Roman" w:hAnsi="Times New Roman" w:cs="Times New Roman"/>
      <w:b/>
      <w:bCs/>
      <w:i/>
      <w:iCs/>
      <w:color w:val="C74B1A"/>
      <w:kern w:val="2"/>
      <w:sz w:val="20"/>
      <w:szCs w:val="20"/>
      <w:lang w:val="en-US" w:eastAsia="en-US" w:bidi="ar-SA"/>
      <w14:ligatures w14:val="standardContextual"/>
    </w:rPr>
  </w:style>
  <w:style w:type="paragraph" w:customStyle="1" w:styleId="Picturecaption0">
    <w:name w:val="Picture caption"/>
    <w:basedOn w:val="Normal"/>
    <w:link w:val="Picturecaption"/>
    <w:rsid w:val="000B43CC"/>
    <w:rPr>
      <w:rFonts w:ascii="Times New Roman" w:eastAsia="Times New Roman" w:hAnsi="Times New Roman" w:cs="Times New Roman"/>
      <w:color w:val="231F20"/>
      <w:kern w:val="2"/>
      <w:sz w:val="18"/>
      <w:szCs w:val="18"/>
      <w:lang w:val="en-US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327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Kechagias</dc:creator>
  <cp:keywords/>
  <dc:description/>
  <cp:lastModifiedBy>Kostas Kechagias</cp:lastModifiedBy>
  <cp:revision>1</cp:revision>
  <dcterms:created xsi:type="dcterms:W3CDTF">2023-11-12T19:53:00Z</dcterms:created>
  <dcterms:modified xsi:type="dcterms:W3CDTF">2023-11-12T19:53:00Z</dcterms:modified>
</cp:coreProperties>
</file>