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1A57D">
      <w:pPr>
        <w:jc w:val="center"/>
        <w:rPr>
          <w:rFonts w:hint="default"/>
          <w:sz w:val="28"/>
          <w:szCs w:val="36"/>
          <w:highlight w:val="yellow"/>
          <w:lang w:val="en-US" w:eastAsia="zh-CN"/>
        </w:rPr>
      </w:pPr>
      <w:r>
        <w:rPr>
          <w:rFonts w:hint="eastAsia"/>
          <w:sz w:val="28"/>
          <w:szCs w:val="36"/>
          <w:highlight w:val="yellow"/>
          <w:lang w:val="en-US" w:eastAsia="zh-CN"/>
        </w:rPr>
        <w:t>预告新闻稿draft</w:t>
      </w:r>
    </w:p>
    <w:p w14:paraId="5134E9F1">
      <w:pPr>
        <w:rPr>
          <w:rFonts w:hint="eastAsia"/>
          <w:b/>
          <w:bCs/>
          <w:sz w:val="28"/>
          <w:szCs w:val="36"/>
          <w:lang w:val="en-US" w:eastAsia="zh-CN"/>
        </w:rPr>
      </w:pPr>
    </w:p>
    <w:p w14:paraId="309531A0">
      <w:pPr>
        <w:rPr>
          <w:rFonts w:hint="eastAsia"/>
          <w:b/>
          <w:bCs/>
          <w:sz w:val="28"/>
          <w:szCs w:val="36"/>
          <w:lang w:val="en-US" w:eastAsia="zh-CN"/>
        </w:rPr>
      </w:pPr>
      <w:r>
        <w:rPr>
          <w:rFonts w:hint="eastAsia"/>
          <w:b/>
          <w:bCs/>
          <w:sz w:val="28"/>
          <w:szCs w:val="36"/>
          <w:lang w:val="en-US" w:eastAsia="zh-CN"/>
        </w:rPr>
        <w:drawing>
          <wp:inline distT="0" distB="0" distL="114300" distR="114300">
            <wp:extent cx="5262245" cy="3947795"/>
            <wp:effectExtent l="0" t="0" r="20955" b="14605"/>
            <wp:docPr id="1" name="图片 1" descr="/Users/macbookair/Library/Containers/com.kingsoft.wpsoffice.mac/Data/tmp/picturecompress_20260604100907/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macbookair/Library/Containers/com.kingsoft.wpsoffice.mac/Data/tmp/picturecompress_20260604100907/output_1.jpgoutput_1"/>
                    <pic:cNvPicPr>
                      <a:picLocks noChangeAspect="1"/>
                    </pic:cNvPicPr>
                  </pic:nvPicPr>
                  <pic:blipFill>
                    <a:blip r:embed="rId4"/>
                    <a:stretch>
                      <a:fillRect/>
                    </a:stretch>
                  </pic:blipFill>
                  <pic:spPr>
                    <a:xfrm>
                      <a:off x="0" y="0"/>
                      <a:ext cx="5262245" cy="3947795"/>
                    </a:xfrm>
                    <a:prstGeom prst="rect">
                      <a:avLst/>
                    </a:prstGeom>
                  </pic:spPr>
                </pic:pic>
              </a:graphicData>
            </a:graphic>
          </wp:inline>
        </w:drawing>
      </w:r>
    </w:p>
    <w:p w14:paraId="3F29004A">
      <w:pPr>
        <w:rPr>
          <w:rFonts w:hint="eastAsia"/>
          <w:b/>
          <w:bCs/>
          <w:sz w:val="28"/>
          <w:szCs w:val="36"/>
          <w:lang w:val="en-US" w:eastAsia="zh-CN"/>
        </w:rPr>
      </w:pPr>
    </w:p>
    <w:p w14:paraId="24F221A0">
      <w:pPr>
        <w:rPr>
          <w:rFonts w:hint="eastAsia"/>
          <w:b/>
          <w:bCs/>
          <w:sz w:val="28"/>
          <w:szCs w:val="36"/>
          <w:lang w:val="en-US" w:eastAsia="zh-CN"/>
        </w:rPr>
      </w:pPr>
    </w:p>
    <w:p w14:paraId="1666C268">
      <w:pPr>
        <w:rPr>
          <w:rFonts w:hint="eastAsia"/>
          <w:b/>
          <w:bCs/>
          <w:sz w:val="28"/>
          <w:szCs w:val="36"/>
          <w:lang w:val="en-US" w:eastAsia="zh-CN"/>
        </w:rPr>
      </w:pPr>
      <w:r>
        <w:rPr>
          <w:rFonts w:hint="eastAsia"/>
          <w:b/>
          <w:bCs/>
          <w:sz w:val="28"/>
          <w:szCs w:val="36"/>
          <w:lang w:val="en-US" w:eastAsia="zh-CN"/>
        </w:rPr>
        <w:t>全球381个项目角逐，第七届广州奖初评结果即将发布</w:t>
      </w:r>
    </w:p>
    <w:p w14:paraId="7D6E71C9">
      <w:pPr>
        <w:rPr>
          <w:rFonts w:hint="eastAsia"/>
          <w:b w:val="0"/>
          <w:bCs w:val="0"/>
          <w:sz w:val="24"/>
          <w:szCs w:val="32"/>
          <w:lang w:val="en-US" w:eastAsia="zh-CN"/>
        </w:rPr>
      </w:pPr>
      <w:r>
        <w:rPr>
          <w:rFonts w:hint="eastAsia"/>
          <w:b/>
          <w:bCs/>
          <w:sz w:val="28"/>
          <w:szCs w:val="36"/>
          <w:lang w:val="en-US" w:eastAsia="zh-CN"/>
        </w:rPr>
        <w:br w:type="textWrapping"/>
      </w:r>
      <w:r>
        <w:rPr>
          <w:rFonts w:hint="eastAsia"/>
          <w:b w:val="0"/>
          <w:bCs w:val="0"/>
          <w:sz w:val="24"/>
          <w:szCs w:val="32"/>
          <w:lang w:val="en-US" w:eastAsia="zh-CN"/>
        </w:rPr>
        <w:t>第七届广州国际城市创新奖（简称“广州奖”）初评结果将于2026年6月25日在摩洛哥丹吉尔正式发布，公布15个入围城市创新项目和30个专家推荐城市创新项目。</w:t>
      </w:r>
    </w:p>
    <w:p w14:paraId="44007BA2">
      <w:pPr>
        <w:rPr>
          <w:rFonts w:hint="eastAsia"/>
          <w:b w:val="0"/>
          <w:bCs w:val="0"/>
          <w:sz w:val="24"/>
          <w:szCs w:val="32"/>
          <w:lang w:val="en-US" w:eastAsia="zh-CN"/>
        </w:rPr>
      </w:pPr>
    </w:p>
    <w:p w14:paraId="2BCC5047">
      <w:pPr>
        <w:rPr>
          <w:rFonts w:hint="eastAsia"/>
          <w:b w:val="0"/>
          <w:bCs w:val="0"/>
          <w:sz w:val="24"/>
          <w:szCs w:val="32"/>
          <w:lang w:val="en-US" w:eastAsia="zh-CN"/>
        </w:rPr>
      </w:pPr>
      <w:r>
        <w:rPr>
          <w:rFonts w:hint="eastAsia"/>
          <w:b w:val="0"/>
          <w:bCs w:val="0"/>
          <w:sz w:val="24"/>
          <w:szCs w:val="32"/>
          <w:lang w:val="en-US" w:eastAsia="zh-CN"/>
        </w:rPr>
        <w:t>作为2026年世界城地组织（UCLG）世界大会暨地方和区域领导人世界峰会的重要配套活动，第七届广州奖初评将于6月22日至25日在丹吉尔举行。届时，第七届广州奖技术委员会将对来自全球各地的参评项目进行集中评审，并于6月25日正式公布初评结果。</w:t>
      </w:r>
    </w:p>
    <w:p w14:paraId="372C10E2">
      <w:pPr>
        <w:rPr>
          <w:rFonts w:hint="eastAsia"/>
          <w:b w:val="0"/>
          <w:bCs w:val="0"/>
          <w:sz w:val="24"/>
          <w:szCs w:val="32"/>
          <w:lang w:val="en-US" w:eastAsia="zh-CN"/>
        </w:rPr>
      </w:pPr>
    </w:p>
    <w:p w14:paraId="0A82542D">
      <w:pPr>
        <w:rPr>
          <w:rFonts w:hint="eastAsia"/>
          <w:b w:val="0"/>
          <w:bCs w:val="0"/>
          <w:sz w:val="24"/>
          <w:szCs w:val="32"/>
          <w:lang w:val="en-US" w:eastAsia="zh-CN"/>
        </w:rPr>
      </w:pPr>
      <w:r>
        <w:rPr>
          <w:rFonts w:hint="eastAsia"/>
          <w:b w:val="0"/>
          <w:bCs w:val="0"/>
          <w:sz w:val="24"/>
          <w:szCs w:val="32"/>
          <w:lang w:val="en-US" w:eastAsia="zh-CN"/>
        </w:rPr>
        <w:t>其中，15个入围城市创新项目将进入终评阶段，角逐第七届广州奖最终5个获奖席位；30个专家推荐城市创新项目则将作为具有示范价值的优秀实践向全球推广。</w:t>
      </w:r>
    </w:p>
    <w:p w14:paraId="64485EA1">
      <w:pPr>
        <w:rPr>
          <w:rFonts w:hint="eastAsia"/>
          <w:b w:val="0"/>
          <w:bCs w:val="0"/>
          <w:sz w:val="24"/>
          <w:szCs w:val="32"/>
          <w:lang w:val="en-US" w:eastAsia="zh-CN"/>
        </w:rPr>
      </w:pPr>
    </w:p>
    <w:p w14:paraId="0280341D">
      <w:pPr>
        <w:rPr>
          <w:rFonts w:hint="eastAsia"/>
          <w:b w:val="0"/>
          <w:bCs w:val="0"/>
          <w:sz w:val="24"/>
          <w:szCs w:val="32"/>
          <w:lang w:val="en-US" w:eastAsia="zh-CN"/>
        </w:rPr>
      </w:pPr>
      <w:r>
        <w:rPr>
          <w:rFonts w:hint="eastAsia"/>
          <w:b w:val="0"/>
          <w:bCs w:val="0"/>
          <w:sz w:val="24"/>
          <w:szCs w:val="32"/>
          <w:lang w:val="en-US" w:eastAsia="zh-CN"/>
        </w:rPr>
        <w:t>广州国际城市创新奖由广州市联合世界城市和地方政府联合组织（UCLG）和世界大都市协会（METROPOLIS）于2012年共同创设，每两年举办一届，旨在鼓励和推广全球城市治理创新实践，推动城市间经验交流互鉴。经过多年发展，广州奖已逐步成为全球城市展示治理创新成果、促进交流合作的重要平台。</w:t>
      </w:r>
    </w:p>
    <w:p w14:paraId="361AA09B">
      <w:pPr>
        <w:rPr>
          <w:rFonts w:hint="eastAsia"/>
          <w:b w:val="0"/>
          <w:bCs w:val="0"/>
          <w:sz w:val="24"/>
          <w:szCs w:val="32"/>
          <w:lang w:val="en-US" w:eastAsia="zh-CN"/>
        </w:rPr>
      </w:pPr>
    </w:p>
    <w:p w14:paraId="130DAC7C">
      <w:pPr>
        <w:rPr>
          <w:rFonts w:hint="eastAsia"/>
          <w:b w:val="0"/>
          <w:bCs w:val="0"/>
          <w:sz w:val="24"/>
          <w:szCs w:val="32"/>
          <w:lang w:val="en-US" w:eastAsia="zh-CN"/>
        </w:rPr>
      </w:pPr>
      <w:r>
        <w:rPr>
          <w:rFonts w:hint="eastAsia"/>
          <w:b w:val="0"/>
          <w:bCs w:val="0"/>
          <w:sz w:val="24"/>
          <w:szCs w:val="32"/>
          <w:lang w:val="en-US" w:eastAsia="zh-CN"/>
        </w:rPr>
        <w:t>2025年9月，第七届广州奖全球项目征集在韩国首尔正式启动，作为世界大都市协会成立40周年庆祝活动的重要议程之一，吸引全球城市广泛关注和积极参与。本届广州奖共收到来自60个国家248个城市提交的381个城市治理创新项目，参评城市和项目数量均创历届新高，充分展现了全球城市通过创新应对发展挑战、推动包容和可持续发展的积极探索。</w:t>
      </w:r>
    </w:p>
    <w:p w14:paraId="16C72C2B">
      <w:pPr>
        <w:rPr>
          <w:rFonts w:hint="eastAsia"/>
          <w:b w:val="0"/>
          <w:bCs w:val="0"/>
          <w:sz w:val="24"/>
          <w:szCs w:val="32"/>
          <w:lang w:val="en-US" w:eastAsia="zh-CN"/>
        </w:rPr>
      </w:pPr>
    </w:p>
    <w:p w14:paraId="65CD8D8F">
      <w:pPr>
        <w:rPr>
          <w:rFonts w:hint="eastAsia"/>
          <w:b w:val="0"/>
          <w:bCs w:val="0"/>
          <w:sz w:val="24"/>
          <w:szCs w:val="32"/>
          <w:lang w:val="en-US" w:eastAsia="zh-CN"/>
        </w:rPr>
      </w:pPr>
      <w:r>
        <w:rPr>
          <w:rFonts w:hint="eastAsia"/>
          <w:b w:val="0"/>
          <w:bCs w:val="0"/>
          <w:sz w:val="24"/>
          <w:szCs w:val="32"/>
          <w:lang w:val="en-US" w:eastAsia="zh-CN"/>
        </w:rPr>
        <w:t>初评结果的发布是第七届广州奖评审进程中的重要里程碑，将集中展示全球城市在应对当代城市治理挑战方面的创新实践，为各国城市交流互鉴提供有益经验和启示。</w:t>
      </w:r>
    </w:p>
    <w:p w14:paraId="683285FA">
      <w:pPr>
        <w:rPr>
          <w:rFonts w:hint="eastAsia"/>
          <w:b w:val="0"/>
          <w:bCs w:val="0"/>
          <w:sz w:val="24"/>
          <w:szCs w:val="32"/>
          <w:lang w:val="en-US" w:eastAsia="zh-CN"/>
        </w:rPr>
      </w:pPr>
    </w:p>
    <w:p w14:paraId="364143F9">
      <w:pPr>
        <w:rPr>
          <w:rFonts w:hint="eastAsia"/>
          <w:b w:val="0"/>
          <w:bCs w:val="0"/>
          <w:sz w:val="24"/>
          <w:szCs w:val="32"/>
          <w:lang w:val="en-US" w:eastAsia="zh-CN"/>
        </w:rPr>
      </w:pPr>
      <w:r>
        <w:rPr>
          <w:rFonts w:hint="eastAsia"/>
          <w:b w:val="0"/>
          <w:bCs w:val="0"/>
          <w:sz w:val="24"/>
          <w:szCs w:val="32"/>
          <w:lang w:val="en-US" w:eastAsia="zh-CN"/>
        </w:rPr>
        <w:t>第七届广州奖入围城市创新项目和专家推荐城市创新项目名单将于6月25日通过广州奖官方网站及官方社交媒体平台同步发布。</w:t>
      </w:r>
    </w:p>
    <w:p w14:paraId="35DFCCFB">
      <w:pPr>
        <w:rPr>
          <w:rFonts w:hint="eastAsia"/>
          <w:b w:val="0"/>
          <w:bCs w:val="0"/>
          <w:sz w:val="24"/>
          <w:szCs w:val="32"/>
          <w:lang w:val="en-US" w:eastAsia="zh-CN"/>
        </w:rPr>
      </w:pPr>
    </w:p>
    <w:p w14:paraId="5C384581">
      <w:pPr>
        <w:rPr>
          <w:rFonts w:hint="eastAsia"/>
          <w:b w:val="0"/>
          <w:bCs w:val="0"/>
          <w:sz w:val="24"/>
          <w:szCs w:val="32"/>
          <w:lang w:val="en-US" w:eastAsia="zh-CN"/>
        </w:rPr>
      </w:pPr>
      <w:r>
        <w:rPr>
          <w:rFonts w:hint="eastAsia"/>
          <w:b w:val="0"/>
          <w:bCs w:val="0"/>
          <w:sz w:val="24"/>
          <w:szCs w:val="32"/>
          <w:lang w:val="en-US" w:eastAsia="zh-CN"/>
        </w:rPr>
        <w:t>敬请关注第七届广州奖初评结果发布，共同见证来自全球城市的创新实践成果。</w:t>
      </w:r>
    </w:p>
    <w:p w14:paraId="7E8E0EF0">
      <w:pPr>
        <w:rPr>
          <w:rFonts w:hint="eastAsia"/>
          <w:b w:val="0"/>
          <w:bCs w:val="0"/>
          <w:sz w:val="28"/>
          <w:szCs w:val="36"/>
          <w:lang w:val="en-US" w:eastAsia="zh-CN"/>
        </w:rPr>
      </w:pPr>
    </w:p>
    <w:p w14:paraId="13D112A7">
      <w:pPr>
        <w:rPr>
          <w:rFonts w:hint="eastAsia"/>
          <w:sz w:val="28"/>
          <w:szCs w:val="36"/>
          <w:highlight w:val="yellow"/>
          <w:lang w:val="en-US" w:eastAsia="zh-CN"/>
        </w:rPr>
      </w:pPr>
      <w:r>
        <w:rPr>
          <w:rFonts w:hint="eastAsia"/>
          <w:sz w:val="28"/>
          <w:szCs w:val="36"/>
          <w:highlight w:val="yellow"/>
          <w:lang w:val="en-US" w:eastAsia="zh-CN"/>
        </w:rPr>
        <w:t>社媒文案（微博）</w:t>
      </w:r>
    </w:p>
    <w:p w14:paraId="6667D68D">
      <w:pPr>
        <w:rPr>
          <w:rFonts w:hint="default"/>
          <w:sz w:val="24"/>
          <w:szCs w:val="32"/>
          <w:highlight w:val="none"/>
          <w:lang w:val="en-US" w:eastAsia="zh-CN"/>
        </w:rPr>
      </w:pPr>
      <w:r>
        <w:rPr>
          <w:rFonts w:hint="default"/>
          <w:sz w:val="24"/>
          <w:szCs w:val="32"/>
          <w:highlight w:val="none"/>
          <w:lang w:val="en-US" w:eastAsia="zh-CN"/>
        </w:rPr>
        <w:t>1</w:t>
      </w:r>
    </w:p>
    <w:p w14:paraId="03E026E8">
      <w:pPr>
        <w:rPr>
          <w:rFonts w:hint="default"/>
          <w:sz w:val="24"/>
          <w:szCs w:val="32"/>
          <w:highlight w:val="none"/>
          <w:lang w:val="en-US" w:eastAsia="zh-CN"/>
        </w:rPr>
      </w:pPr>
    </w:p>
    <w:p w14:paraId="500E6D32">
      <w:pPr>
        <w:rPr>
          <w:rFonts w:hint="default"/>
          <w:sz w:val="24"/>
          <w:szCs w:val="32"/>
          <w:highlight w:val="none"/>
          <w:lang w:val="en-US" w:eastAsia="zh-CN"/>
        </w:rPr>
      </w:pPr>
      <w:r>
        <w:rPr>
          <w:rFonts w:hint="default"/>
          <w:sz w:val="24"/>
          <w:szCs w:val="32"/>
          <w:highlight w:val="none"/>
          <w:lang w:val="en-US" w:eastAsia="zh-CN"/>
        </w:rPr>
        <w:t>🌍 全球城市创新活力持续涌现。</w:t>
      </w:r>
    </w:p>
    <w:p w14:paraId="59DFA604">
      <w:pPr>
        <w:rPr>
          <w:rFonts w:hint="default"/>
          <w:sz w:val="24"/>
          <w:szCs w:val="32"/>
          <w:highlight w:val="none"/>
          <w:lang w:val="en-US" w:eastAsia="zh-CN"/>
        </w:rPr>
      </w:pPr>
      <w:r>
        <w:rPr>
          <w:rFonts w:hint="default"/>
          <w:sz w:val="24"/>
          <w:szCs w:val="32"/>
          <w:highlight w:val="none"/>
          <w:lang w:val="en-US" w:eastAsia="zh-CN"/>
        </w:rPr>
        <w:t>第七届广州国际城市创新奖共征集到来自60个国家248座城市的381个创新</w:t>
      </w:r>
      <w:r>
        <w:rPr>
          <w:rFonts w:hint="eastAsia"/>
          <w:sz w:val="24"/>
          <w:szCs w:val="32"/>
          <w:highlight w:val="none"/>
          <w:lang w:val="en-US" w:eastAsia="zh-CN"/>
        </w:rPr>
        <w:t>项目</w:t>
      </w:r>
      <w:r>
        <w:rPr>
          <w:rFonts w:hint="default"/>
          <w:sz w:val="24"/>
          <w:szCs w:val="32"/>
          <w:highlight w:val="none"/>
          <w:lang w:val="en-US" w:eastAsia="zh-CN"/>
        </w:rPr>
        <w:t>，展现了全球城市通过创新实践应对共同挑战的积极探索。</w:t>
      </w:r>
    </w:p>
    <w:p w14:paraId="12972525">
      <w:pPr>
        <w:rPr>
          <w:rFonts w:hint="default"/>
          <w:sz w:val="24"/>
          <w:szCs w:val="32"/>
          <w:highlight w:val="none"/>
          <w:lang w:val="en-US" w:eastAsia="zh-CN"/>
        </w:rPr>
      </w:pPr>
      <w:r>
        <w:rPr>
          <w:rFonts w:hint="default"/>
          <w:sz w:val="24"/>
          <w:szCs w:val="32"/>
          <w:highlight w:val="none"/>
          <w:lang w:val="en-US" w:eastAsia="zh-CN"/>
        </w:rPr>
        <w:t>📅 入围</w:t>
      </w:r>
      <w:r>
        <w:rPr>
          <w:rFonts w:hint="eastAsia"/>
          <w:sz w:val="24"/>
          <w:szCs w:val="32"/>
          <w:highlight w:val="none"/>
          <w:lang w:val="en-US" w:eastAsia="zh-CN"/>
        </w:rPr>
        <w:t>项目</w:t>
      </w:r>
      <w:r>
        <w:rPr>
          <w:rFonts w:hint="default"/>
          <w:sz w:val="24"/>
          <w:szCs w:val="32"/>
          <w:highlight w:val="none"/>
          <w:lang w:val="en-US" w:eastAsia="zh-CN"/>
        </w:rPr>
        <w:t>名单将于2026年6月25日公布。</w:t>
      </w:r>
    </w:p>
    <w:p w14:paraId="15347AF1">
      <w:pPr>
        <w:rPr>
          <w:rFonts w:hint="default"/>
          <w:sz w:val="24"/>
          <w:szCs w:val="32"/>
          <w:highlight w:val="none"/>
          <w:lang w:val="en-US" w:eastAsia="zh-CN"/>
        </w:rPr>
      </w:pPr>
      <w:r>
        <w:rPr>
          <w:rFonts w:hint="default"/>
          <w:sz w:val="24"/>
          <w:szCs w:val="32"/>
          <w:highlight w:val="none"/>
          <w:lang w:val="en-US" w:eastAsia="zh-CN"/>
        </w:rPr>
        <w:t>#广州国际城市创新奖# #广州奖# #城市创新#</w:t>
      </w:r>
    </w:p>
    <w:p w14:paraId="388E60CA">
      <w:pPr>
        <w:rPr>
          <w:rFonts w:hint="default"/>
          <w:sz w:val="24"/>
          <w:szCs w:val="32"/>
          <w:highlight w:val="none"/>
          <w:lang w:val="en-US" w:eastAsia="zh-CN"/>
        </w:rPr>
      </w:pPr>
    </w:p>
    <w:p w14:paraId="772367AD">
      <w:pPr>
        <w:rPr>
          <w:rFonts w:hint="eastAsia"/>
          <w:sz w:val="24"/>
          <w:szCs w:val="32"/>
          <w:highlight w:val="none"/>
          <w:lang w:val="en-US" w:eastAsia="zh-CN"/>
        </w:rPr>
      </w:pPr>
      <w:r>
        <w:rPr>
          <w:rFonts w:hint="eastAsia"/>
          <w:sz w:val="24"/>
          <w:szCs w:val="32"/>
          <w:highlight w:val="none"/>
          <w:lang w:val="en-US" w:eastAsia="zh-CN"/>
        </w:rPr>
        <w:t>2</w:t>
      </w:r>
    </w:p>
    <w:p w14:paraId="09F2DEED">
      <w:pPr>
        <w:rPr>
          <w:rFonts w:hint="default"/>
          <w:sz w:val="24"/>
          <w:szCs w:val="32"/>
          <w:highlight w:val="none"/>
          <w:lang w:val="en-US" w:eastAsia="zh-CN"/>
        </w:rPr>
      </w:pPr>
    </w:p>
    <w:p w14:paraId="749C3A59">
      <w:pPr>
        <w:rPr>
          <w:rFonts w:hint="default"/>
          <w:sz w:val="24"/>
          <w:szCs w:val="32"/>
          <w:highlight w:val="none"/>
          <w:lang w:val="en-US" w:eastAsia="zh-CN"/>
        </w:rPr>
      </w:pPr>
      <w:r>
        <w:rPr>
          <w:rFonts w:hint="default"/>
          <w:sz w:val="24"/>
          <w:szCs w:val="32"/>
          <w:highlight w:val="none"/>
          <w:lang w:val="en-US" w:eastAsia="zh-CN"/>
        </w:rPr>
        <w:t>6月22日至25日，第七届广州国际城市创新奖技术委员会将在摩洛哥丹吉尔召开评审会议，对来自全球的城市创新</w:t>
      </w:r>
      <w:r>
        <w:rPr>
          <w:rFonts w:hint="eastAsia"/>
          <w:sz w:val="24"/>
          <w:szCs w:val="32"/>
          <w:highlight w:val="none"/>
          <w:lang w:val="en-US" w:eastAsia="zh-CN"/>
        </w:rPr>
        <w:t>项目</w:t>
      </w:r>
      <w:r>
        <w:rPr>
          <w:rFonts w:hint="default"/>
          <w:sz w:val="24"/>
          <w:szCs w:val="32"/>
          <w:highlight w:val="none"/>
          <w:lang w:val="en-US" w:eastAsia="zh-CN"/>
        </w:rPr>
        <w:t>进行集中评审，并最终确定入围</w:t>
      </w:r>
      <w:r>
        <w:rPr>
          <w:rFonts w:hint="eastAsia"/>
          <w:sz w:val="24"/>
          <w:szCs w:val="32"/>
          <w:highlight w:val="none"/>
          <w:lang w:val="en-US" w:eastAsia="zh-CN"/>
        </w:rPr>
        <w:t>项目</w:t>
      </w:r>
      <w:r>
        <w:rPr>
          <w:rFonts w:hint="default"/>
          <w:sz w:val="24"/>
          <w:szCs w:val="32"/>
          <w:highlight w:val="none"/>
          <w:lang w:val="en-US" w:eastAsia="zh-CN"/>
        </w:rPr>
        <w:t>和优秀</w:t>
      </w:r>
      <w:r>
        <w:rPr>
          <w:rFonts w:hint="eastAsia"/>
          <w:sz w:val="24"/>
          <w:szCs w:val="32"/>
          <w:highlight w:val="none"/>
          <w:lang w:val="en-US" w:eastAsia="zh-CN"/>
        </w:rPr>
        <w:t>项目</w:t>
      </w:r>
      <w:r>
        <w:rPr>
          <w:rFonts w:hint="default"/>
          <w:sz w:val="24"/>
          <w:szCs w:val="32"/>
          <w:highlight w:val="none"/>
          <w:lang w:val="en-US" w:eastAsia="zh-CN"/>
        </w:rPr>
        <w:t>名单。</w:t>
      </w:r>
    </w:p>
    <w:p w14:paraId="40E6AB86">
      <w:pPr>
        <w:rPr>
          <w:rFonts w:hint="default"/>
          <w:sz w:val="24"/>
          <w:szCs w:val="32"/>
          <w:highlight w:val="none"/>
          <w:lang w:val="en-US" w:eastAsia="zh-CN"/>
        </w:rPr>
      </w:pPr>
      <w:r>
        <w:rPr>
          <w:rFonts w:hint="default"/>
          <w:sz w:val="24"/>
          <w:szCs w:val="32"/>
          <w:highlight w:val="none"/>
          <w:lang w:val="en-US" w:eastAsia="zh-CN"/>
        </w:rPr>
        <w:t>📅 评审结果将于6月25日发布。</w:t>
      </w:r>
    </w:p>
    <w:p w14:paraId="25289776">
      <w:pPr>
        <w:rPr>
          <w:rFonts w:hint="default"/>
          <w:sz w:val="24"/>
          <w:szCs w:val="32"/>
          <w:highlight w:val="none"/>
          <w:lang w:val="en-US" w:eastAsia="zh-CN"/>
        </w:rPr>
      </w:pPr>
      <w:r>
        <w:rPr>
          <w:rFonts w:hint="default"/>
          <w:sz w:val="24"/>
          <w:szCs w:val="32"/>
          <w:highlight w:val="none"/>
          <w:lang w:val="en-US" w:eastAsia="zh-CN"/>
        </w:rPr>
        <w:t>#广州国际城市创新奖# #广州奖# #城市创新#</w:t>
      </w:r>
    </w:p>
    <w:p w14:paraId="038F203E">
      <w:pPr>
        <w:rPr>
          <w:rFonts w:hint="default"/>
          <w:sz w:val="24"/>
          <w:szCs w:val="32"/>
          <w:highlight w:val="none"/>
          <w:lang w:val="en-US" w:eastAsia="zh-CN"/>
        </w:rPr>
      </w:pPr>
    </w:p>
    <w:p w14:paraId="29FB5F64">
      <w:pPr>
        <w:rPr>
          <w:rFonts w:hint="eastAsia"/>
          <w:sz w:val="24"/>
          <w:szCs w:val="32"/>
          <w:highlight w:val="none"/>
          <w:lang w:val="en-US" w:eastAsia="zh-CN"/>
        </w:rPr>
      </w:pPr>
      <w:r>
        <w:rPr>
          <w:rFonts w:hint="eastAsia"/>
          <w:sz w:val="24"/>
          <w:szCs w:val="32"/>
          <w:highlight w:val="none"/>
          <w:lang w:val="en-US" w:eastAsia="zh-CN"/>
        </w:rPr>
        <w:t>3</w:t>
      </w:r>
    </w:p>
    <w:p w14:paraId="0E776529">
      <w:pPr>
        <w:rPr>
          <w:rFonts w:hint="default"/>
          <w:sz w:val="24"/>
          <w:szCs w:val="32"/>
          <w:highlight w:val="none"/>
          <w:lang w:val="en-US" w:eastAsia="zh-CN"/>
        </w:rPr>
      </w:pPr>
    </w:p>
    <w:p w14:paraId="70BA60DD">
      <w:pPr>
        <w:rPr>
          <w:rFonts w:hint="default"/>
          <w:sz w:val="24"/>
          <w:szCs w:val="32"/>
          <w:highlight w:val="none"/>
          <w:lang w:val="en-US" w:eastAsia="zh-CN"/>
        </w:rPr>
      </w:pPr>
      <w:r>
        <w:rPr>
          <w:rFonts w:hint="default"/>
          <w:sz w:val="24"/>
          <w:szCs w:val="32"/>
          <w:highlight w:val="none"/>
          <w:lang w:val="en-US" w:eastAsia="zh-CN"/>
        </w:rPr>
        <w:t>当全球地方政府领导人齐聚摩洛哥丹吉尔，参加世界城地组织（UCLG）世界大会暨地方和区域领导人世界峰会之际，全球城市创新领域也将迎来重要时刻。</w:t>
      </w:r>
    </w:p>
    <w:p w14:paraId="590CC516">
      <w:pPr>
        <w:rPr>
          <w:rFonts w:hint="default"/>
          <w:sz w:val="24"/>
          <w:szCs w:val="32"/>
          <w:highlight w:val="none"/>
          <w:lang w:val="en-US" w:eastAsia="zh-CN"/>
        </w:rPr>
      </w:pPr>
      <w:r>
        <w:rPr>
          <w:rFonts w:hint="default"/>
          <w:sz w:val="24"/>
          <w:szCs w:val="32"/>
          <w:highlight w:val="none"/>
          <w:lang w:val="en-US" w:eastAsia="zh-CN"/>
        </w:rPr>
        <w:t>📢 6月25日，第七届广州国际城市创新奖将公布入围</w:t>
      </w:r>
      <w:r>
        <w:rPr>
          <w:rFonts w:hint="eastAsia"/>
          <w:sz w:val="24"/>
          <w:szCs w:val="32"/>
          <w:highlight w:val="none"/>
          <w:lang w:val="en-US" w:eastAsia="zh-CN"/>
        </w:rPr>
        <w:t>项目</w:t>
      </w:r>
      <w:r>
        <w:rPr>
          <w:rFonts w:hint="default"/>
          <w:sz w:val="24"/>
          <w:szCs w:val="32"/>
          <w:highlight w:val="none"/>
          <w:lang w:val="en-US" w:eastAsia="zh-CN"/>
        </w:rPr>
        <w:t>和优秀</w:t>
      </w:r>
      <w:r>
        <w:rPr>
          <w:rFonts w:hint="eastAsia"/>
          <w:sz w:val="24"/>
          <w:szCs w:val="32"/>
          <w:highlight w:val="none"/>
          <w:lang w:val="en-US" w:eastAsia="zh-CN"/>
        </w:rPr>
        <w:t>项目</w:t>
      </w:r>
      <w:r>
        <w:rPr>
          <w:rFonts w:hint="default"/>
          <w:sz w:val="24"/>
          <w:szCs w:val="32"/>
          <w:highlight w:val="none"/>
          <w:lang w:val="en-US" w:eastAsia="zh-CN"/>
        </w:rPr>
        <w:t>名单。</w:t>
      </w:r>
    </w:p>
    <w:p w14:paraId="2F1770D3">
      <w:pPr>
        <w:rPr>
          <w:rFonts w:hint="default"/>
          <w:sz w:val="24"/>
          <w:szCs w:val="32"/>
          <w:highlight w:val="none"/>
          <w:lang w:val="en-US" w:eastAsia="zh-CN"/>
        </w:rPr>
      </w:pPr>
      <w:r>
        <w:rPr>
          <w:rFonts w:hint="default"/>
          <w:sz w:val="24"/>
          <w:szCs w:val="32"/>
          <w:highlight w:val="none"/>
          <w:lang w:val="en-US" w:eastAsia="zh-CN"/>
        </w:rPr>
        <w:t>敬请关注！</w:t>
      </w:r>
    </w:p>
    <w:p w14:paraId="31614CDC">
      <w:pPr>
        <w:rPr>
          <w:rFonts w:hint="default"/>
          <w:sz w:val="24"/>
          <w:szCs w:val="32"/>
          <w:highlight w:val="none"/>
          <w:lang w:val="en-US" w:eastAsia="zh-CN"/>
        </w:rPr>
      </w:pPr>
      <w:r>
        <w:rPr>
          <w:rFonts w:hint="default"/>
          <w:sz w:val="24"/>
          <w:szCs w:val="32"/>
          <w:highlight w:val="none"/>
          <w:lang w:val="en-US" w:eastAsia="zh-CN"/>
        </w:rPr>
        <w:t>#UCLG世界大会# #广州国际城市创新奖# #城市创新#</w:t>
      </w:r>
    </w:p>
    <w:p w14:paraId="5F6F89EC">
      <w:pPr>
        <w:rPr>
          <w:rFonts w:hint="default"/>
          <w:sz w:val="24"/>
          <w:szCs w:val="32"/>
          <w:highlight w:val="none"/>
          <w:lang w:val="en-US" w:eastAsia="zh-CN"/>
        </w:rPr>
      </w:pPr>
    </w:p>
    <w:p w14:paraId="15A14AF9">
      <w:pPr>
        <w:rPr>
          <w:rFonts w:hint="default"/>
          <w:sz w:val="24"/>
          <w:szCs w:val="32"/>
          <w:highlight w:val="none"/>
          <w:lang w:val="en-US" w:eastAsia="zh-CN"/>
        </w:rPr>
      </w:pPr>
      <w:r>
        <w:rPr>
          <w:rFonts w:hint="eastAsia"/>
          <w:sz w:val="24"/>
          <w:szCs w:val="32"/>
          <w:highlight w:val="none"/>
          <w:lang w:val="en-US" w:eastAsia="zh-CN"/>
        </w:rPr>
        <w:t>4</w:t>
      </w:r>
    </w:p>
    <w:p w14:paraId="0A686560">
      <w:pPr>
        <w:rPr>
          <w:rFonts w:hint="default"/>
          <w:sz w:val="24"/>
          <w:szCs w:val="32"/>
          <w:highlight w:val="none"/>
          <w:lang w:val="en-US" w:eastAsia="zh-CN"/>
        </w:rPr>
      </w:pPr>
    </w:p>
    <w:p w14:paraId="70D9B213">
      <w:pPr>
        <w:rPr>
          <w:rFonts w:hint="default"/>
          <w:sz w:val="24"/>
          <w:szCs w:val="32"/>
          <w:highlight w:val="none"/>
          <w:lang w:val="en-US" w:eastAsia="zh-CN"/>
        </w:rPr>
      </w:pPr>
      <w:r>
        <w:rPr>
          <w:rFonts w:hint="default"/>
          <w:sz w:val="24"/>
          <w:szCs w:val="32"/>
          <w:highlight w:val="none"/>
          <w:lang w:val="en-US" w:eastAsia="zh-CN"/>
        </w:rPr>
        <w:t>谁将脱颖而出？</w:t>
      </w:r>
    </w:p>
    <w:p w14:paraId="1F922E66">
      <w:pPr>
        <w:rPr>
          <w:rFonts w:hint="default"/>
          <w:sz w:val="24"/>
          <w:szCs w:val="32"/>
          <w:highlight w:val="none"/>
          <w:lang w:val="en-US" w:eastAsia="zh-CN"/>
        </w:rPr>
      </w:pPr>
      <w:r>
        <w:rPr>
          <w:rFonts w:hint="default"/>
          <w:sz w:val="24"/>
          <w:szCs w:val="32"/>
          <w:highlight w:val="none"/>
          <w:lang w:val="en-US" w:eastAsia="zh-CN"/>
        </w:rPr>
        <w:t>第七届广州国际城市创新奖最终仅有15个</w:t>
      </w:r>
      <w:r>
        <w:rPr>
          <w:rFonts w:hint="eastAsia"/>
          <w:sz w:val="24"/>
          <w:szCs w:val="32"/>
          <w:highlight w:val="none"/>
          <w:lang w:val="en-US" w:eastAsia="zh-CN"/>
        </w:rPr>
        <w:t>项目</w:t>
      </w:r>
      <w:r>
        <w:rPr>
          <w:rFonts w:hint="default"/>
          <w:sz w:val="24"/>
          <w:szCs w:val="32"/>
          <w:highlight w:val="none"/>
          <w:lang w:val="en-US" w:eastAsia="zh-CN"/>
        </w:rPr>
        <w:t>晋级终评阶段。</w:t>
      </w:r>
    </w:p>
    <w:p w14:paraId="10C8C3B8">
      <w:pPr>
        <w:rPr>
          <w:rFonts w:hint="default"/>
          <w:sz w:val="24"/>
          <w:szCs w:val="32"/>
          <w:highlight w:val="none"/>
          <w:lang w:val="en-US" w:eastAsia="zh-CN"/>
        </w:rPr>
      </w:pPr>
      <w:r>
        <w:rPr>
          <w:rFonts w:hint="default"/>
          <w:sz w:val="24"/>
          <w:szCs w:val="32"/>
          <w:highlight w:val="none"/>
          <w:lang w:val="en-US" w:eastAsia="zh-CN"/>
        </w:rPr>
        <w:t>📅 6月25日，15个入围</w:t>
      </w:r>
      <w:r>
        <w:rPr>
          <w:rFonts w:hint="eastAsia"/>
          <w:sz w:val="24"/>
          <w:szCs w:val="32"/>
          <w:highlight w:val="none"/>
          <w:lang w:val="en-US" w:eastAsia="zh-CN"/>
        </w:rPr>
        <w:t>项目</w:t>
      </w:r>
      <w:r>
        <w:rPr>
          <w:rFonts w:hint="default"/>
          <w:sz w:val="24"/>
          <w:szCs w:val="32"/>
          <w:highlight w:val="none"/>
          <w:lang w:val="en-US" w:eastAsia="zh-CN"/>
        </w:rPr>
        <w:t>及30个优秀</w:t>
      </w:r>
      <w:r>
        <w:rPr>
          <w:rFonts w:hint="eastAsia"/>
          <w:sz w:val="24"/>
          <w:szCs w:val="32"/>
          <w:highlight w:val="none"/>
          <w:lang w:val="en-US" w:eastAsia="zh-CN"/>
        </w:rPr>
        <w:t>项目</w:t>
      </w:r>
      <w:r>
        <w:rPr>
          <w:rFonts w:hint="default"/>
          <w:sz w:val="24"/>
          <w:szCs w:val="32"/>
          <w:highlight w:val="none"/>
          <w:lang w:val="en-US" w:eastAsia="zh-CN"/>
        </w:rPr>
        <w:t>将同步揭晓，以表彰其在城市治理与发展中的创新实践。</w:t>
      </w:r>
    </w:p>
    <w:p w14:paraId="6905FAF3">
      <w:pPr>
        <w:rPr>
          <w:rFonts w:hint="default"/>
          <w:sz w:val="24"/>
          <w:szCs w:val="32"/>
          <w:highlight w:val="none"/>
          <w:lang w:val="en-US" w:eastAsia="zh-CN"/>
        </w:rPr>
      </w:pPr>
      <w:r>
        <w:rPr>
          <w:rFonts w:hint="default"/>
          <w:sz w:val="24"/>
          <w:szCs w:val="32"/>
          <w:highlight w:val="none"/>
          <w:lang w:val="en-US" w:eastAsia="zh-CN"/>
        </w:rPr>
        <w:t>答案即将公布。</w:t>
      </w:r>
    </w:p>
    <w:p w14:paraId="472FA07F">
      <w:pPr>
        <w:rPr>
          <w:rFonts w:hint="default"/>
          <w:sz w:val="24"/>
          <w:szCs w:val="32"/>
          <w:highlight w:val="none"/>
          <w:lang w:val="en-US" w:eastAsia="zh-CN"/>
        </w:rPr>
      </w:pPr>
      <w:r>
        <w:rPr>
          <w:rFonts w:hint="default"/>
          <w:sz w:val="24"/>
          <w:szCs w:val="32"/>
          <w:highlight w:val="none"/>
          <w:lang w:val="en-US" w:eastAsia="zh-CN"/>
        </w:rPr>
        <w:t>#广州国际城市创新奖# #广州奖# #城市创新#</w:t>
      </w:r>
    </w:p>
    <w:p w14:paraId="48FAD407">
      <w:pPr>
        <w:rPr>
          <w:rFonts w:hint="default"/>
          <w:sz w:val="24"/>
          <w:szCs w:val="32"/>
          <w:highlight w:val="none"/>
          <w:lang w:val="en-US" w:eastAsia="zh-CN"/>
        </w:rPr>
      </w:pPr>
    </w:p>
    <w:p w14:paraId="73819341">
      <w:pPr>
        <w:rPr>
          <w:rFonts w:hint="default"/>
          <w:sz w:val="24"/>
          <w:szCs w:val="32"/>
          <w:highlight w:val="none"/>
          <w:lang w:val="en-US" w:eastAsia="zh-CN"/>
        </w:rPr>
      </w:pPr>
      <w:r>
        <w:rPr>
          <w:rFonts w:hint="eastAsia"/>
          <w:sz w:val="24"/>
          <w:szCs w:val="32"/>
          <w:highlight w:val="none"/>
          <w:lang w:val="en-US" w:eastAsia="zh-CN"/>
        </w:rPr>
        <w:t>5</w:t>
      </w:r>
    </w:p>
    <w:p w14:paraId="10CB3351">
      <w:pPr>
        <w:rPr>
          <w:rFonts w:hint="default"/>
          <w:sz w:val="24"/>
          <w:szCs w:val="32"/>
          <w:highlight w:val="none"/>
          <w:lang w:val="en-US" w:eastAsia="zh-CN"/>
        </w:rPr>
      </w:pPr>
    </w:p>
    <w:p w14:paraId="7BD6D79C">
      <w:pPr>
        <w:rPr>
          <w:rFonts w:hint="default"/>
          <w:sz w:val="24"/>
          <w:szCs w:val="32"/>
          <w:highlight w:val="none"/>
          <w:lang w:val="en-US" w:eastAsia="zh-CN"/>
        </w:rPr>
      </w:pPr>
      <w:r>
        <w:rPr>
          <w:rFonts w:hint="default"/>
          <w:sz w:val="24"/>
          <w:szCs w:val="32"/>
          <w:highlight w:val="none"/>
          <w:lang w:val="en-US" w:eastAsia="zh-CN"/>
        </w:rPr>
        <w:t>创新因交流而发展，城市因互鉴而进步。</w:t>
      </w:r>
    </w:p>
    <w:p w14:paraId="4B92DF3B">
      <w:pPr>
        <w:rPr>
          <w:rFonts w:hint="default"/>
          <w:sz w:val="24"/>
          <w:szCs w:val="32"/>
          <w:highlight w:val="none"/>
          <w:lang w:val="en-US" w:eastAsia="zh-CN"/>
        </w:rPr>
      </w:pPr>
      <w:r>
        <w:rPr>
          <w:rFonts w:hint="default"/>
          <w:sz w:val="24"/>
          <w:szCs w:val="32"/>
          <w:highlight w:val="none"/>
          <w:lang w:val="en-US" w:eastAsia="zh-CN"/>
        </w:rPr>
        <w:t>6月25日，第七届广州国际城市创新奖将通过发布入围</w:t>
      </w:r>
      <w:r>
        <w:rPr>
          <w:rFonts w:hint="eastAsia"/>
          <w:sz w:val="24"/>
          <w:szCs w:val="32"/>
          <w:highlight w:val="none"/>
          <w:lang w:val="en-US" w:eastAsia="zh-CN"/>
        </w:rPr>
        <w:t>项目</w:t>
      </w:r>
      <w:r>
        <w:rPr>
          <w:rFonts w:hint="default"/>
          <w:sz w:val="24"/>
          <w:szCs w:val="32"/>
          <w:highlight w:val="none"/>
          <w:lang w:val="en-US" w:eastAsia="zh-CN"/>
        </w:rPr>
        <w:t>和优秀</w:t>
      </w:r>
      <w:r>
        <w:rPr>
          <w:rFonts w:hint="eastAsia"/>
          <w:sz w:val="24"/>
          <w:szCs w:val="32"/>
          <w:highlight w:val="none"/>
          <w:lang w:val="en-US" w:eastAsia="zh-CN"/>
        </w:rPr>
        <w:t>项目</w:t>
      </w:r>
      <w:r>
        <w:rPr>
          <w:rFonts w:hint="default"/>
          <w:sz w:val="24"/>
          <w:szCs w:val="32"/>
          <w:highlight w:val="none"/>
          <w:lang w:val="en-US" w:eastAsia="zh-CN"/>
        </w:rPr>
        <w:t>，展示具有全球借鉴价值的城市创新实践，为城市间学习交流提供新的启发。</w:t>
      </w:r>
    </w:p>
    <w:p w14:paraId="1E89EA38">
      <w:pPr>
        <w:rPr>
          <w:rFonts w:hint="default"/>
          <w:sz w:val="24"/>
          <w:szCs w:val="32"/>
          <w:highlight w:val="none"/>
          <w:lang w:val="en-US" w:eastAsia="zh-CN"/>
        </w:rPr>
      </w:pPr>
    </w:p>
    <w:p w14:paraId="3E00A0AC">
      <w:pPr>
        <w:rPr>
          <w:rFonts w:hint="default"/>
          <w:sz w:val="24"/>
          <w:szCs w:val="32"/>
          <w:highlight w:val="none"/>
          <w:lang w:val="en-US" w:eastAsia="zh-CN"/>
        </w:rPr>
      </w:pPr>
      <w:r>
        <w:rPr>
          <w:rFonts w:hint="default"/>
          <w:sz w:val="24"/>
          <w:szCs w:val="32"/>
          <w:highlight w:val="none"/>
          <w:lang w:val="en-US" w:eastAsia="zh-CN"/>
        </w:rPr>
        <w:t>敬请关注！</w:t>
      </w:r>
    </w:p>
    <w:p w14:paraId="373CAF87">
      <w:pPr>
        <w:rPr>
          <w:rFonts w:hint="default"/>
          <w:sz w:val="24"/>
          <w:szCs w:val="32"/>
          <w:highlight w:val="none"/>
          <w:lang w:val="en-US" w:eastAsia="zh-CN"/>
        </w:rPr>
      </w:pPr>
    </w:p>
    <w:p w14:paraId="002440C2">
      <w:pPr>
        <w:rPr>
          <w:rFonts w:hint="default"/>
          <w:sz w:val="24"/>
          <w:szCs w:val="32"/>
          <w:highlight w:val="none"/>
          <w:lang w:val="en-US" w:eastAsia="zh-CN"/>
        </w:rPr>
      </w:pPr>
      <w:r>
        <w:rPr>
          <w:rFonts w:hint="default"/>
          <w:sz w:val="24"/>
          <w:szCs w:val="32"/>
          <w:highlight w:val="none"/>
          <w:lang w:val="en-US" w:eastAsia="zh-CN"/>
        </w:rPr>
        <w:t>#广州国际城市创新奖# #广州奖# #城市创新# #城市治理#</w:t>
      </w:r>
    </w:p>
    <w:p w14:paraId="3582A6C9">
      <w:pPr>
        <w:rPr>
          <w:rFonts w:hint="default"/>
          <w:sz w:val="24"/>
          <w:szCs w:val="32"/>
          <w:highlight w:val="none"/>
          <w:lang w:val="en-US" w:eastAsia="zh-CN"/>
        </w:rPr>
      </w:pPr>
    </w:p>
    <w:p w14:paraId="31D832B5">
      <w:pPr>
        <w:jc w:val="center"/>
        <w:rPr>
          <w:rFonts w:hint="eastAsia"/>
          <w:sz w:val="28"/>
          <w:szCs w:val="36"/>
          <w:highlight w:val="yellow"/>
        </w:rPr>
      </w:pPr>
      <w:r>
        <w:rPr>
          <w:rFonts w:hint="eastAsia"/>
          <w:sz w:val="28"/>
          <w:szCs w:val="36"/>
          <w:highlight w:val="yellow"/>
        </w:rPr>
        <w:t>Draft Announcement Article</w:t>
      </w:r>
    </w:p>
    <w:p w14:paraId="09F9D5F9">
      <w:pPr>
        <w:jc w:val="center"/>
        <w:rPr>
          <w:rFonts w:hint="eastAsia"/>
          <w:sz w:val="28"/>
          <w:szCs w:val="36"/>
          <w:highlight w:val="yellow"/>
          <w:lang w:eastAsia="zh-CN"/>
        </w:rPr>
      </w:pPr>
    </w:p>
    <w:p w14:paraId="7AD4BC70">
      <w:pPr>
        <w:jc w:val="both"/>
        <w:rPr>
          <w:rFonts w:hint="eastAsia" w:eastAsiaTheme="minorEastAsia"/>
          <w:sz w:val="28"/>
          <w:szCs w:val="36"/>
          <w:highlight w:val="none"/>
          <w:lang w:eastAsia="zh-CN"/>
        </w:rPr>
      </w:pPr>
    </w:p>
    <w:p w14:paraId="170BE59A">
      <w:pPr>
        <w:rPr>
          <w:rFonts w:hint="eastAsia"/>
          <w:b/>
          <w:bCs/>
          <w:sz w:val="24"/>
          <w:szCs w:val="32"/>
        </w:rPr>
      </w:pPr>
    </w:p>
    <w:p w14:paraId="6E47ADD2">
      <w:pPr>
        <w:rPr>
          <w:rFonts w:hint="eastAsia"/>
          <w:b/>
          <w:bCs/>
          <w:sz w:val="24"/>
          <w:szCs w:val="32"/>
        </w:rPr>
      </w:pPr>
      <w:r>
        <w:rPr>
          <w:rFonts w:hint="eastAsia" w:eastAsiaTheme="minorEastAsia"/>
          <w:sz w:val="28"/>
          <w:szCs w:val="36"/>
          <w:highlight w:val="none"/>
          <w:lang w:eastAsia="zh-CN"/>
        </w:rPr>
        <w:drawing>
          <wp:inline distT="0" distB="0" distL="114300" distR="114300">
            <wp:extent cx="5262245" cy="3947795"/>
            <wp:effectExtent l="0" t="0" r="20955" b="14605"/>
            <wp:docPr id="2" name="图片 2" descr="/Users/macbookair/Library/Containers/com.kingsoft.wpsoffice.mac/Data/tmp/picturecompress_20260604102015/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s/macbookair/Library/Containers/com.kingsoft.wpsoffice.mac/Data/tmp/picturecompress_20260604102015/output_1.jpgoutput_1"/>
                    <pic:cNvPicPr>
                      <a:picLocks noChangeAspect="1"/>
                    </pic:cNvPicPr>
                  </pic:nvPicPr>
                  <pic:blipFill>
                    <a:blip r:embed="rId5"/>
                    <a:stretch>
                      <a:fillRect/>
                    </a:stretch>
                  </pic:blipFill>
                  <pic:spPr>
                    <a:xfrm>
                      <a:off x="0" y="0"/>
                      <a:ext cx="5262245" cy="3947795"/>
                    </a:xfrm>
                    <a:prstGeom prst="rect">
                      <a:avLst/>
                    </a:prstGeom>
                  </pic:spPr>
                </pic:pic>
              </a:graphicData>
            </a:graphic>
          </wp:inline>
        </w:drawing>
      </w:r>
    </w:p>
    <w:p w14:paraId="5A733FEA">
      <w:pPr>
        <w:rPr>
          <w:rFonts w:hint="eastAsia"/>
          <w:b/>
          <w:bCs/>
          <w:sz w:val="24"/>
          <w:szCs w:val="32"/>
        </w:rPr>
      </w:pPr>
    </w:p>
    <w:p w14:paraId="14E55B02">
      <w:pPr>
        <w:rPr>
          <w:rFonts w:hint="eastAsia"/>
          <w:b/>
          <w:bCs/>
          <w:sz w:val="24"/>
          <w:szCs w:val="32"/>
        </w:rPr>
      </w:pPr>
      <w:r>
        <w:rPr>
          <w:rFonts w:hint="eastAsia"/>
          <w:b/>
          <w:bCs/>
          <w:sz w:val="24"/>
          <w:szCs w:val="32"/>
        </w:rPr>
        <w:t>The 7th Guangzhou Award to Announce Shortlisted and Exemplary Urban Innovation Initiatives in Tangier</w:t>
      </w:r>
    </w:p>
    <w:p w14:paraId="663EF9DB">
      <w:pPr>
        <w:rPr>
          <w:rFonts w:hint="eastAsia"/>
          <w:sz w:val="24"/>
          <w:szCs w:val="32"/>
        </w:rPr>
      </w:pPr>
    </w:p>
    <w:p w14:paraId="767CAB17">
      <w:pPr>
        <w:rPr>
          <w:rFonts w:hint="eastAsia"/>
          <w:b/>
          <w:bCs/>
          <w:sz w:val="24"/>
          <w:szCs w:val="32"/>
        </w:rPr>
      </w:pPr>
      <w:r>
        <w:rPr>
          <w:rFonts w:hint="eastAsia"/>
          <w:b/>
          <w:bCs/>
          <w:sz w:val="24"/>
          <w:szCs w:val="32"/>
        </w:rPr>
        <w:t>Tangier, Morocco | 25 June 2026</w:t>
      </w:r>
    </w:p>
    <w:p w14:paraId="75E4FE1B">
      <w:pPr>
        <w:rPr>
          <w:rFonts w:hint="eastAsia"/>
          <w:sz w:val="24"/>
          <w:szCs w:val="32"/>
        </w:rPr>
      </w:pPr>
    </w:p>
    <w:p w14:paraId="4E0F4019">
      <w:pPr>
        <w:rPr>
          <w:rFonts w:hint="eastAsia"/>
          <w:sz w:val="24"/>
          <w:szCs w:val="32"/>
        </w:rPr>
      </w:pPr>
      <w:r>
        <w:rPr>
          <w:rFonts w:hint="eastAsia"/>
          <w:sz w:val="24"/>
          <w:szCs w:val="32"/>
        </w:rPr>
        <w:t>The 7th Guangzhou International Award for Urban Innovation</w:t>
      </w:r>
      <w:r>
        <w:rPr>
          <w:rFonts w:hint="eastAsia"/>
          <w:sz w:val="24"/>
          <w:szCs w:val="32"/>
          <w:lang w:val="en-US" w:eastAsia="zh-CN"/>
        </w:rPr>
        <w:t xml:space="preserve"> (Guangzhou Award)</w:t>
      </w:r>
      <w:r>
        <w:rPr>
          <w:rFonts w:hint="eastAsia"/>
          <w:sz w:val="24"/>
          <w:szCs w:val="32"/>
        </w:rPr>
        <w:t xml:space="preserve"> will announce its shortlist and exemplary initiatives on 25 June 2026 in Tangier, Morocco, during the UCLG World Congress and World Summit of Local and Regional Leaders.</w:t>
      </w:r>
    </w:p>
    <w:p w14:paraId="298322A8">
      <w:pPr>
        <w:rPr>
          <w:rFonts w:hint="eastAsia"/>
          <w:sz w:val="24"/>
          <w:szCs w:val="32"/>
        </w:rPr>
      </w:pPr>
    </w:p>
    <w:p w14:paraId="62259676">
      <w:pPr>
        <w:rPr>
          <w:rFonts w:hint="eastAsia"/>
          <w:sz w:val="24"/>
          <w:szCs w:val="32"/>
        </w:rPr>
      </w:pPr>
      <w:r>
        <w:rPr>
          <w:rFonts w:hint="eastAsia"/>
          <w:sz w:val="24"/>
          <w:szCs w:val="32"/>
        </w:rPr>
        <w:t xml:space="preserve">Established in 2012 by the </w:t>
      </w:r>
      <w:r>
        <w:rPr>
          <w:rFonts w:hint="eastAsia"/>
          <w:b/>
          <w:bCs/>
          <w:sz w:val="24"/>
          <w:szCs w:val="32"/>
        </w:rPr>
        <w:t>Guangzhou Municipal Government</w:t>
      </w:r>
      <w:r>
        <w:rPr>
          <w:rFonts w:hint="eastAsia"/>
          <w:sz w:val="24"/>
          <w:szCs w:val="32"/>
        </w:rPr>
        <w:t xml:space="preserve"> in partnership with </w:t>
      </w:r>
      <w:r>
        <w:rPr>
          <w:rFonts w:hint="eastAsia"/>
          <w:b/>
          <w:bCs/>
          <w:sz w:val="24"/>
          <w:szCs w:val="32"/>
        </w:rPr>
        <w:t>United Cities and Local Governments (UCLG)</w:t>
      </w:r>
      <w:r>
        <w:rPr>
          <w:rFonts w:hint="eastAsia"/>
          <w:sz w:val="24"/>
          <w:szCs w:val="32"/>
        </w:rPr>
        <w:t xml:space="preserve"> and</w:t>
      </w:r>
      <w:r>
        <w:rPr>
          <w:rFonts w:hint="eastAsia"/>
          <w:b/>
          <w:bCs/>
          <w:sz w:val="24"/>
          <w:szCs w:val="32"/>
        </w:rPr>
        <w:t xml:space="preserve"> </w:t>
      </w:r>
      <w:r>
        <w:rPr>
          <w:rFonts w:hint="eastAsia"/>
          <w:b/>
          <w:bCs/>
          <w:sz w:val="24"/>
          <w:szCs w:val="32"/>
          <w:lang w:val="en-US" w:eastAsia="zh-CN"/>
        </w:rPr>
        <w:t>METROPOLIS</w:t>
      </w:r>
      <w:r>
        <w:rPr>
          <w:rFonts w:hint="eastAsia"/>
          <w:sz w:val="24"/>
          <w:szCs w:val="32"/>
        </w:rPr>
        <w:t>, the Guangzhou Award recognizes and promotes outstanding urban innovation practices from cities around the world. Over the years, it has become an important global platform for showcasing innovative solutions to urban challenges and fostering peer learning and cooperation among local and regional governments.</w:t>
      </w:r>
    </w:p>
    <w:p w14:paraId="4BD515CB">
      <w:pPr>
        <w:rPr>
          <w:rFonts w:hint="eastAsia"/>
          <w:sz w:val="24"/>
          <w:szCs w:val="32"/>
        </w:rPr>
      </w:pPr>
    </w:p>
    <w:p w14:paraId="7A7EF795">
      <w:pPr>
        <w:rPr>
          <w:rFonts w:hint="eastAsia"/>
          <w:sz w:val="24"/>
          <w:szCs w:val="32"/>
        </w:rPr>
      </w:pPr>
      <w:r>
        <w:rPr>
          <w:rFonts w:hint="eastAsia"/>
          <w:sz w:val="24"/>
          <w:szCs w:val="32"/>
        </w:rPr>
        <w:t>The Technical Committee of the 7th Guangzhou Award will convene in Tangier from 22 to 25 June 2026 to assess the initiatives submitted from across the globe. Following its deliberations, the Committee will officially release:</w:t>
      </w:r>
    </w:p>
    <w:p w14:paraId="6F4856CF">
      <w:pPr>
        <w:rPr>
          <w:rFonts w:hint="eastAsia"/>
          <w:sz w:val="24"/>
          <w:szCs w:val="32"/>
        </w:rPr>
      </w:pPr>
    </w:p>
    <w:p w14:paraId="50203EB7">
      <w:pPr>
        <w:numPr>
          <w:ilvl w:val="0"/>
          <w:numId w:val="1"/>
        </w:numPr>
        <w:ind w:left="420" w:leftChars="0" w:hanging="420" w:firstLineChars="0"/>
        <w:rPr>
          <w:rFonts w:hint="eastAsia"/>
          <w:b/>
          <w:bCs/>
          <w:sz w:val="24"/>
          <w:szCs w:val="32"/>
        </w:rPr>
      </w:pPr>
      <w:r>
        <w:rPr>
          <w:rFonts w:hint="eastAsia"/>
          <w:b/>
          <w:bCs/>
          <w:sz w:val="24"/>
          <w:szCs w:val="32"/>
        </w:rPr>
        <w:t>15 Shortlisted Initiatives</w:t>
      </w:r>
    </w:p>
    <w:p w14:paraId="2BD23F94">
      <w:pPr>
        <w:numPr>
          <w:ilvl w:val="0"/>
          <w:numId w:val="1"/>
        </w:numPr>
        <w:ind w:left="420" w:leftChars="0" w:hanging="420" w:firstLineChars="0"/>
        <w:rPr>
          <w:rFonts w:hint="eastAsia"/>
          <w:b/>
          <w:bCs/>
          <w:sz w:val="24"/>
          <w:szCs w:val="32"/>
        </w:rPr>
      </w:pPr>
      <w:r>
        <w:rPr>
          <w:rFonts w:hint="eastAsia"/>
          <w:b/>
          <w:bCs/>
          <w:sz w:val="24"/>
          <w:szCs w:val="32"/>
        </w:rPr>
        <w:t>30 Exemplary Initiatives</w:t>
      </w:r>
    </w:p>
    <w:p w14:paraId="45854EA7">
      <w:pPr>
        <w:rPr>
          <w:rFonts w:hint="eastAsia"/>
          <w:sz w:val="24"/>
          <w:szCs w:val="32"/>
        </w:rPr>
      </w:pPr>
    </w:p>
    <w:p w14:paraId="65A60BF1">
      <w:pPr>
        <w:rPr>
          <w:rFonts w:hint="eastAsia"/>
          <w:sz w:val="24"/>
          <w:szCs w:val="32"/>
        </w:rPr>
      </w:pPr>
      <w:r>
        <w:rPr>
          <w:rFonts w:hint="eastAsia"/>
          <w:sz w:val="24"/>
          <w:szCs w:val="32"/>
        </w:rPr>
        <w:t>The 15 shortlisted initiatives will advance to the final stage of the Award and compete for the five winning places of the 7th Guangzhou Award.</w:t>
      </w:r>
    </w:p>
    <w:p w14:paraId="26E65034">
      <w:pPr>
        <w:rPr>
          <w:rFonts w:hint="eastAsia"/>
          <w:sz w:val="24"/>
          <w:szCs w:val="32"/>
        </w:rPr>
      </w:pPr>
    </w:p>
    <w:p w14:paraId="2BF4088F">
      <w:pPr>
        <w:rPr>
          <w:rFonts w:hint="eastAsia"/>
          <w:sz w:val="24"/>
          <w:szCs w:val="32"/>
        </w:rPr>
      </w:pPr>
      <w:r>
        <w:rPr>
          <w:rFonts w:hint="eastAsia"/>
          <w:sz w:val="24"/>
          <w:szCs w:val="32"/>
        </w:rPr>
        <w:t>Launched globally in September 2025 in Seoul, Republic of Korea, as part of the 40th Anniversary Celebration of Metropolis, the 7th edition of the Award attracted broad international attention and participation from cities committed to advancing innovative, inclusive, and sustainable urban development. A total of 381 urban governance innovation initiatives were submitted by 248 cities from 60 countries, demonstrating the growing global engagement in addressing urban challenges through innovation.</w:t>
      </w:r>
    </w:p>
    <w:p w14:paraId="3BB7F05E">
      <w:pPr>
        <w:rPr>
          <w:rFonts w:hint="eastAsia"/>
          <w:sz w:val="24"/>
          <w:szCs w:val="32"/>
        </w:rPr>
      </w:pPr>
    </w:p>
    <w:p w14:paraId="5DFA7110">
      <w:pPr>
        <w:rPr>
          <w:rFonts w:hint="eastAsia"/>
          <w:sz w:val="24"/>
          <w:szCs w:val="32"/>
        </w:rPr>
      </w:pPr>
      <w:r>
        <w:rPr>
          <w:rFonts w:hint="eastAsia"/>
          <w:sz w:val="24"/>
          <w:szCs w:val="32"/>
        </w:rPr>
        <w:t>The release of the shortlist marks a significant milestone in the Award process, highlighting innovative practices that address contemporary urban challenges and contribute to achieving more resilient, people-centred, and sustainable cities.</w:t>
      </w:r>
    </w:p>
    <w:p w14:paraId="43C9C6BE">
      <w:pPr>
        <w:rPr>
          <w:rFonts w:hint="eastAsia"/>
          <w:sz w:val="24"/>
          <w:szCs w:val="32"/>
        </w:rPr>
      </w:pPr>
    </w:p>
    <w:p w14:paraId="6888D2A2">
      <w:pPr>
        <w:rPr>
          <w:rFonts w:hint="eastAsia"/>
          <w:sz w:val="24"/>
          <w:szCs w:val="32"/>
        </w:rPr>
      </w:pPr>
      <w:r>
        <w:rPr>
          <w:rFonts w:hint="eastAsia"/>
          <w:sz w:val="24"/>
          <w:szCs w:val="32"/>
        </w:rPr>
        <w:t>The shortlisted and exemplary initiatives will be announced on 25 June 2026 through the Guangzhou Award</w:t>
      </w:r>
      <w:r>
        <w:rPr>
          <w:rFonts w:hint="eastAsia"/>
          <w:sz w:val="24"/>
          <w:szCs w:val="32"/>
          <w:lang w:eastAsia="zh-CN"/>
        </w:rPr>
        <w:t>'</w:t>
      </w:r>
      <w:r>
        <w:rPr>
          <w:rFonts w:hint="eastAsia"/>
          <w:sz w:val="24"/>
          <w:szCs w:val="32"/>
        </w:rPr>
        <w:t>s official communication channels.</w:t>
      </w:r>
    </w:p>
    <w:p w14:paraId="52D55EE2">
      <w:pPr>
        <w:rPr>
          <w:rFonts w:hint="eastAsia"/>
          <w:sz w:val="24"/>
          <w:szCs w:val="32"/>
        </w:rPr>
      </w:pPr>
    </w:p>
    <w:p w14:paraId="0C8BFBC7">
      <w:pPr>
        <w:rPr>
          <w:rFonts w:hint="eastAsia"/>
          <w:b/>
          <w:bCs/>
          <w:sz w:val="24"/>
          <w:szCs w:val="32"/>
        </w:rPr>
      </w:pPr>
      <w:r>
        <w:rPr>
          <w:rFonts w:hint="eastAsia"/>
          <w:b/>
          <w:bCs/>
          <w:sz w:val="24"/>
          <w:szCs w:val="32"/>
        </w:rPr>
        <w:t>Stay tuned for the release of the 7th Guangzhou Award shortlist and discover inspiring urban innovations from cities around the world.</w:t>
      </w:r>
    </w:p>
    <w:p w14:paraId="13B67788">
      <w:pPr>
        <w:jc w:val="center"/>
        <w:rPr>
          <w:rFonts w:hint="eastAsia"/>
          <w:sz w:val="28"/>
          <w:szCs w:val="36"/>
          <w:highlight w:val="yellow"/>
        </w:rPr>
      </w:pPr>
    </w:p>
    <w:p w14:paraId="368F8339">
      <w:pPr>
        <w:jc w:val="center"/>
        <w:rPr>
          <w:rFonts w:hint="eastAsia"/>
          <w:sz w:val="28"/>
          <w:szCs w:val="36"/>
          <w:highlight w:val="yellow"/>
        </w:rPr>
      </w:pPr>
      <w:r>
        <w:rPr>
          <w:rFonts w:hint="eastAsia"/>
          <w:sz w:val="28"/>
          <w:szCs w:val="36"/>
          <w:highlight w:val="yellow"/>
        </w:rPr>
        <w:t>Social Media Drafts</w:t>
      </w:r>
    </w:p>
    <w:p w14:paraId="7755FDC9">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p>
    <w:p w14:paraId="3854C773">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lang w:val="en-US" w:eastAsia="zh-CN"/>
        </w:rPr>
        <w:t>*</w:t>
      </w:r>
      <w:r>
        <w:rPr>
          <w:rFonts w:hint="eastAsia"/>
          <w:sz w:val="24"/>
          <w:szCs w:val="32"/>
        </w:rPr>
        <w:t xml:space="preserve">We encourage partners to use </w:t>
      </w:r>
      <w:r>
        <w:rPr>
          <w:rFonts w:hint="eastAsia"/>
          <w:b/>
          <w:bCs/>
          <w:sz w:val="24"/>
          <w:szCs w:val="32"/>
        </w:rPr>
        <w:t>#7thGuangzhouAward</w:t>
      </w:r>
      <w:r>
        <w:rPr>
          <w:rFonts w:hint="eastAsia"/>
          <w:sz w:val="24"/>
          <w:szCs w:val="32"/>
        </w:rPr>
        <w:t xml:space="preserve"> in related communications and social media posts to enhance visibility and consistency.</w:t>
      </w:r>
    </w:p>
    <w:p w14:paraId="7DBC4DD8">
      <w:pPr>
        <w:jc w:val="both"/>
        <w:rPr>
          <w:rFonts w:hint="eastAsia" w:ascii="宋体" w:hAnsi="宋体" w:eastAsia="宋体" w:cs="宋体"/>
          <w:sz w:val="24"/>
          <w:szCs w:val="24"/>
        </w:rPr>
      </w:pPr>
    </w:p>
    <w:p w14:paraId="46C913CD">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1</w:t>
      </w:r>
    </w:p>
    <w:p w14:paraId="6448026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p>
    <w:p w14:paraId="751F7AA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The countdown begins!</w:t>
      </w:r>
    </w:p>
    <w:p w14:paraId="2CABD074">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On 25 June 2026, the 7th Guangzhou Award will unveil its:</w:t>
      </w:r>
    </w:p>
    <w:p w14:paraId="4B2DC9B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15 Shortlisted Initiatives</w:t>
      </w:r>
    </w:p>
    <w:p w14:paraId="7A19B4B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30 Exemplary Initiatives</w:t>
      </w:r>
    </w:p>
    <w:p w14:paraId="5F6C200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Selected by the Award</w:t>
      </w:r>
      <w:r>
        <w:rPr>
          <w:rFonts w:hint="eastAsia"/>
          <w:sz w:val="24"/>
          <w:szCs w:val="32"/>
          <w:lang w:eastAsia="zh-CN"/>
        </w:rPr>
        <w:t>'</w:t>
      </w:r>
      <w:r>
        <w:rPr>
          <w:rFonts w:hint="eastAsia"/>
          <w:sz w:val="24"/>
          <w:szCs w:val="32"/>
        </w:rPr>
        <w:t>s Technical Committee, these initiatives showcase innovative solutions to today</w:t>
      </w:r>
      <w:r>
        <w:rPr>
          <w:rFonts w:hint="eastAsia"/>
          <w:sz w:val="24"/>
          <w:szCs w:val="32"/>
          <w:lang w:eastAsia="zh-CN"/>
        </w:rPr>
        <w:t>'</w:t>
      </w:r>
      <w:r>
        <w:rPr>
          <w:rFonts w:hint="eastAsia"/>
          <w:sz w:val="24"/>
          <w:szCs w:val="32"/>
        </w:rPr>
        <w:t>s urban challenges.</w:t>
      </w:r>
    </w:p>
    <w:p w14:paraId="64D0944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Stay tuned.</w:t>
      </w:r>
    </w:p>
    <w:p w14:paraId="077414E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#UrbanInnovation #Cities</w:t>
      </w:r>
    </w:p>
    <w:p w14:paraId="52AB3458">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5EC59CC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2</w:t>
      </w:r>
    </w:p>
    <w:p w14:paraId="492BA49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77F7F08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Urban innovation is thriving worldwide.</w:t>
      </w:r>
    </w:p>
    <w:p w14:paraId="18D4EA5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The 7th Guangzhou Award received 381 innovation initiatives from 248 cities across 60 countries, reflecting a strong global commitment to tackling urban challenges through creative and impactful solutions.</w:t>
      </w:r>
    </w:p>
    <w:p w14:paraId="2AB132D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The shortlist will be announced on 25 June 2026.</w:t>
      </w:r>
    </w:p>
    <w:p w14:paraId="3554D4B3">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#UrbanInnovation #Cities</w:t>
      </w:r>
    </w:p>
    <w:p w14:paraId="5454C87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3A8B810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3</w:t>
      </w:r>
    </w:p>
    <w:p w14:paraId="2A138803">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0661C66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Behind every shortlisted initiative is a rigorous evaluation process.</w:t>
      </w:r>
    </w:p>
    <w:p w14:paraId="037AA70C">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From 22–25 June in Tangier, Morocco, the Technical Committee of the 7th Guangzhou Award will review urban innovation initiatives from around the world before announcing the shortlist and exemplary initiatives.</w:t>
      </w:r>
    </w:p>
    <w:p w14:paraId="2C82469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Results to be released on 25 June.</w:t>
      </w:r>
    </w:p>
    <w:p w14:paraId="63C0CF0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#UrbanInnovation #Tangier2026</w:t>
      </w:r>
    </w:p>
    <w:p w14:paraId="34494735">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6651BE24">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4</w:t>
      </w:r>
    </w:p>
    <w:p w14:paraId="2A759784">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77A3B85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As local and regional leaders gather in Tangier for the UCLG World Congress and World Summit of Local and Regional Leaders, another important milestone in global urban innovation will take place.</w:t>
      </w:r>
    </w:p>
    <w:p w14:paraId="381ECE8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On 25 June, the 7th Guangzhou Award will release its shortlist and exemplary initiatives.</w:t>
      </w:r>
    </w:p>
    <w:p w14:paraId="126FC5C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Stay connected for the announcement.</w:t>
      </w:r>
    </w:p>
    <w:p w14:paraId="251D1425">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#UCLGCongress #GuangzhouAward #UrbanInnovation</w:t>
      </w:r>
    </w:p>
    <w:p w14:paraId="0BE96E6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1F55E05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5</w:t>
      </w:r>
    </w:p>
    <w:p w14:paraId="1AB623A8">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6D9E1AAD">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Only 15 initiatives will advance to the final stage of the 7th Guangzhou Award.</w:t>
      </w:r>
    </w:p>
    <w:p w14:paraId="350813B9">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On 25 June, the shortlist will be revealed alongside 30 exemplary initiatives recognized for their innovative contributions to urban governance and development.</w:t>
      </w:r>
    </w:p>
    <w:p w14:paraId="2CC758A7">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3198BF4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Which city innovations will make the cut?</w:t>
      </w:r>
    </w:p>
    <w:p w14:paraId="527183D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#Cities #UrbanInnovation</w:t>
      </w:r>
    </w:p>
    <w:p w14:paraId="1C81984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30CFAA0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6</w:t>
      </w:r>
    </w:p>
    <w:p w14:paraId="6BA0118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05DFF64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For more than a decade, the Guangzhou Award has highlighted innovative practices that help cities become more inclusive, resilient, and sustainable.</w:t>
      </w:r>
    </w:p>
    <w:p w14:paraId="2C035CC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The next chapter begins on 25 June 2026, with the release of the 7th Guangzhou Award shortlist and exemplary initiatives.</w:t>
      </w:r>
    </w:p>
    <w:p w14:paraId="0D199D27">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#UrbanInnovation #SustainableCities</w:t>
      </w:r>
    </w:p>
    <w:p w14:paraId="02E9DD18">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61BC612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7</w:t>
      </w:r>
    </w:p>
    <w:p w14:paraId="40086BA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p>
    <w:p w14:paraId="333BBF8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Innovation thrives when cities learn from one another.</w:t>
      </w:r>
    </w:p>
    <w:p w14:paraId="338B385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bookmarkStart w:id="0" w:name="_GoBack"/>
      <w:bookmarkEnd w:id="0"/>
      <w:r>
        <w:rPr>
          <w:rFonts w:hint="eastAsia"/>
          <w:sz w:val="24"/>
          <w:szCs w:val="32"/>
          <w:lang w:val="en-US" w:eastAsia="zh-CN"/>
        </w:rPr>
        <w:t>On 25 June, the 7th Guangzhou Award will spotlight urban initiatives that offer valuable lessons for cities worldwide through the release of its shortlist and exemplary initiatives.</w:t>
      </w:r>
    </w:p>
    <w:p w14:paraId="12CF5144">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Stay tuned for the announcement.</w:t>
      </w:r>
    </w:p>
    <w:p w14:paraId="2355EF7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#GuangzhouAward #CityToCityLearning #UrbanInnovation</w:t>
      </w:r>
    </w:p>
    <w:p w14:paraId="18E3067D">
      <w:pPr>
        <w:rPr>
          <w:rFonts w:hint="default"/>
          <w:sz w:val="24"/>
          <w:szCs w:val="32"/>
          <w:highlight w:val="none"/>
          <w:lang w:val="en-US" w:eastAsia="zh-CN"/>
        </w:rPr>
      </w:pPr>
    </w:p>
    <w:p w14:paraId="362D519E">
      <w:pPr>
        <w:rPr>
          <w:rFonts w:hint="default"/>
          <w:sz w:val="24"/>
          <w:szCs w:val="32"/>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Helvetica">
    <w:panose1 w:val="00000000000000000000"/>
    <w:charset w:val="00"/>
    <w:family w:val="auto"/>
    <w:pitch w:val="default"/>
    <w:sig w:usb0="E00002FF" w:usb1="5000785B" w:usb2="00000000" w:usb3="00000000" w:csb0="2000019F" w:csb1="4F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7389DA"/>
    <w:multiLevelType w:val="singleLevel"/>
    <w:tmpl w:val="E67389DA"/>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FE3535"/>
    <w:rsid w:val="01FE3535"/>
    <w:rsid w:val="5FFEA3A0"/>
    <w:rsid w:val="62B50453"/>
    <w:rsid w:val="EFBFF8F0"/>
    <w:rsid w:val="F7DF6D8F"/>
    <w:rsid w:val="FF295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1316</Words>
  <Characters>1389</Characters>
  <Lines>0</Lines>
  <Paragraphs>0</Paragraphs>
  <TotalTime>3</TotalTime>
  <ScaleCrop>false</ScaleCrop>
  <LinksUpToDate>false</LinksUpToDate>
  <CharactersWithSpaces>1405</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2026-06-02T23:57:00Z</dcterms:created>
  <dc:creator>Yuan</dc:creator>
  <cp:lastModifiedBy>柯月怡</cp:lastModifiedBy>
  <dcterms:modified xsi:type="dcterms:W3CDTF">2026-06-12T16:10:57Z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1E1BF700B62BFC1301D6206AE6272E31_43</vt:lpwstr>
  </property>
  <property fmtid="{D5CDD505-2E9C-101B-9397-08002B2CF9AE}" pid="4" name="KSOTemplateDocerSaveRecord">
    <vt:lpwstr>eyJoZGlkIjoiNjY1YTU0NjFjYjFmNDI2YjhmMjE0NTA0ZWZhOGQ1MDIiLCJ1c2VySWQiOiIxMjIzOTgyMzQ0In0=</vt:lpwstr>
  </property>
</Properties>
</file>