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92EC6">
      <w:pPr>
        <w:widowControl w:val="0"/>
        <w:numPr>
          <w:ilvl w:val="0"/>
          <w:numId w:val="0"/>
        </w:numPr>
        <w:jc w:val="both"/>
        <w:rPr>
          <w:rFonts w:hint="default" w:ascii="Times New Roman Bold" w:hAnsi="Times New Roman Bold" w:eastAsia="宋体" w:cs="Times New Roman Bold"/>
          <w:b/>
          <w:bCs/>
          <w:sz w:val="24"/>
          <w:szCs w:val="24"/>
        </w:rPr>
      </w:pPr>
    </w:p>
    <w:p w14:paraId="74F92DF8">
      <w:pPr>
        <w:widowControl w:val="0"/>
        <w:numPr>
          <w:ilvl w:val="0"/>
          <w:numId w:val="0"/>
        </w:numPr>
        <w:jc w:val="center"/>
        <w:rPr>
          <w:rFonts w:hint="default" w:ascii="Times New Roman Bold" w:hAnsi="Times New Roman Bold" w:eastAsia="宋体" w:cs="Times New Roman Bold"/>
          <w:b/>
          <w:bCs/>
          <w:sz w:val="36"/>
          <w:szCs w:val="36"/>
          <w:lang w:val="en-US"/>
        </w:rPr>
      </w:pPr>
      <w:bookmarkStart w:id="0" w:name="_GoBack"/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  <w:t xml:space="preserve">Interview Outline - </w:t>
      </w: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  <w:lang w:val="en-US"/>
        </w:rPr>
        <w:t>Enrique R.</w:t>
      </w:r>
      <w:r>
        <w:rPr>
          <w:rFonts w:hint="eastAsia" w:ascii="Times New Roman Bold" w:hAnsi="Times New Roman Bold" w:eastAsia="宋体" w:cs="Times New Roman Bold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  <w:lang w:val="en-US"/>
        </w:rPr>
        <w:t>Silva</w:t>
      </w:r>
    </w:p>
    <w:bookmarkEnd w:id="0"/>
    <w:p w14:paraId="1C62204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3A249B88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 xml:space="preserve">1. </w:t>
      </w:r>
      <w:r>
        <w:rPr>
          <w:rFonts w:hint="eastAsia" w:ascii="Times New Roman Regular" w:hAnsi="Times New Roman Regular" w:eastAsia="宋体" w:cs="Times New Roman Regular"/>
          <w:sz w:val="28"/>
          <w:szCs w:val="28"/>
        </w:rPr>
        <w:t>This is your second time serving on the Technical Committee of the Guangzhou Award</w:t>
      </w:r>
      <w:r>
        <w:rPr>
          <w:rFonts w:hint="default" w:ascii="Times New Roman Regular" w:hAnsi="Times New Roman Regular" w:eastAsia="宋体" w:cs="Times New Roman Regular"/>
          <w:sz w:val="28"/>
          <w:szCs w:val="28"/>
          <w:lang w:val="en-US"/>
        </w:rPr>
        <w:t xml:space="preserve">. </w:t>
      </w:r>
      <w:r>
        <w:rPr>
          <w:rFonts w:hint="eastAsia" w:ascii="Times New Roman Regular" w:hAnsi="Times New Roman Regular" w:eastAsia="宋体" w:cs="Times New Roman Regular"/>
          <w:sz w:val="28"/>
          <w:szCs w:val="28"/>
        </w:rPr>
        <w:t>Compared with previous cycles, what are the distinctive features of the 7th Guangzhou Award?</w:t>
      </w:r>
    </w:p>
    <w:p w14:paraId="776C53F1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4E4415D8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 xml:space="preserve">2. </w:t>
      </w:r>
      <w:r>
        <w:rPr>
          <w:rFonts w:hint="eastAsia" w:ascii="Times New Roman Regular" w:hAnsi="Times New Roman Regular" w:eastAsia="宋体" w:cs="Times New Roman Regular"/>
          <w:sz w:val="28"/>
          <w:szCs w:val="28"/>
          <w:lang w:val="en-US" w:eastAsia="zh-CN"/>
        </w:rPr>
        <w:t xml:space="preserve">Based on your experience reviewing submissions over the years, what emerging trends stand out in urban innovation? </w:t>
      </w:r>
      <w:r>
        <w:rPr>
          <w:rFonts w:hint="default" w:ascii="Times New Roman Regular" w:hAnsi="Times New Roman Regular" w:eastAsia="宋体" w:cs="Times New Roman Regular"/>
          <w:sz w:val="28"/>
          <w:szCs w:val="28"/>
        </w:rPr>
        <w:t>What do you see as the key drivers behind these changes?</w:t>
      </w:r>
    </w:p>
    <w:p w14:paraId="54E39E13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16890793">
      <w:pPr>
        <w:widowControl w:val="0"/>
        <w:numPr>
          <w:ilvl w:val="0"/>
          <w:numId w:val="1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>Are there any initiatives from the 7th cycle that stand out to you? What broader challenges or opportunities do they highlight for cities globally?</w:t>
      </w:r>
    </w:p>
    <w:p w14:paraId="3E2DDE95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</w:rPr>
      </w:pPr>
    </w:p>
    <w:p w14:paraId="78D0C4D0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eastAsia="宋体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t xml:space="preserve">4. </w:t>
      </w:r>
      <w:r>
        <w:rPr>
          <w:rFonts w:hint="eastAsia" w:ascii="Times New Roman Regular" w:hAnsi="Times New Roman Regular" w:eastAsia="宋体" w:cs="Times New Roman Regular"/>
          <w:sz w:val="28"/>
          <w:szCs w:val="28"/>
        </w:rPr>
        <w:t>Looking ahead, what are your expectations for the future development of the Guangzhou Award and its role in supporting urban innovation globally?</w:t>
      </w:r>
      <w:r>
        <w:rPr>
          <w:rFonts w:hint="default" w:ascii="Times New Roman Regular" w:hAnsi="Times New Roman Regular" w:eastAsia="宋体" w:cs="Times New Roman Regular"/>
          <w:sz w:val="28"/>
          <w:szCs w:val="28"/>
        </w:rPr>
        <w:br w:type="textWrapping"/>
      </w:r>
    </w:p>
    <w:p w14:paraId="3D747B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6C3A1"/>
    <w:multiLevelType w:val="singleLevel"/>
    <w:tmpl w:val="FDD6C3A1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F0C9C"/>
    <w:rsid w:val="77FF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2026-07-23T16:29:00Z</dcterms:created>
  <dc:creator>柯月怡</dc:creator>
  <cp:lastModifiedBy>柯月怡</cp:lastModifiedBy>
  <dcterms:modified xsi:type="dcterms:W3CDTF">2026-07-23T17:01:55Z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4D60616A1D5AD2E4DED0616ACE7C045D_41</vt:lpwstr>
  </property>
</Properties>
</file>