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7E05" w:rsidRDefault="007E670F">
      <w:pPr>
        <w:pStyle w:val="Title"/>
      </w:pPr>
      <w:r>
        <w:t xml:space="preserve"> </w:t>
      </w:r>
      <w:r w:rsidR="008A7E05">
        <w:t xml:space="preserve">Expression </w:t>
      </w:r>
      <w:proofErr w:type="spellStart"/>
      <w:r w:rsidR="008A7E05">
        <w:t>Lexer</w:t>
      </w:r>
      <w:bookmarkStart w:id="0" w:name="_GoBack"/>
      <w:bookmarkEnd w:id="0"/>
      <w:proofErr w:type="spellEnd"/>
    </w:p>
    <w:p w:rsidR="008A7E05" w:rsidRDefault="008A7E05">
      <w:pPr>
        <w:pStyle w:val="Subtitle"/>
      </w:pPr>
      <w:r>
        <w:t xml:space="preserve">©1995-2001, Garth </w:t>
      </w:r>
      <w:proofErr w:type="spellStart"/>
      <w:r>
        <w:t>Santor</w:t>
      </w:r>
      <w:proofErr w:type="spellEnd"/>
    </w:p>
    <w:p w:rsidR="008A7E05" w:rsidRDefault="008A7E05">
      <w:pPr>
        <w:pStyle w:val="Heading1"/>
      </w:pPr>
      <w:proofErr w:type="spellStart"/>
      <w:r>
        <w:t>Lexer</w:t>
      </w:r>
      <w:proofErr w:type="spellEnd"/>
    </w:p>
    <w:p w:rsidR="008A7E05" w:rsidRDefault="008A7E05">
      <w:pPr>
        <w:numPr>
          <w:ilvl w:val="0"/>
          <w:numId w:val="13"/>
        </w:numPr>
      </w:pPr>
      <w:r>
        <w:t>Identifies token in the input stream.</w:t>
      </w:r>
    </w:p>
    <w:p w:rsidR="008A7E05" w:rsidRDefault="008A7E05">
      <w:pPr>
        <w:pStyle w:val="Heading1"/>
      </w:pPr>
      <w:r>
        <w:t>Algorithm – Initialization</w:t>
      </w:r>
    </w:p>
    <w:p w:rsidR="008A7E05" w:rsidRDefault="008A7E05">
      <w:pPr>
        <w:numPr>
          <w:ilvl w:val="0"/>
          <w:numId w:val="12"/>
        </w:num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rPr>
          <w:rFonts w:ascii="Arial" w:hAnsi="Arial" w:cs="Arial"/>
          <w:sz w:val="16"/>
        </w:rPr>
      </w:pPr>
      <w:r>
        <w:rPr>
          <w:rFonts w:ascii="Arial" w:hAnsi="Arial" w:cs="Arial"/>
          <w:b/>
          <w:bCs/>
          <w:sz w:val="16"/>
        </w:rPr>
        <w:t>Set</w:t>
      </w:r>
      <w:r>
        <w:rPr>
          <w:rFonts w:ascii="Arial" w:hAnsi="Arial" w:cs="Arial"/>
          <w:sz w:val="16"/>
        </w:rPr>
        <w:t xml:space="preserve"> the previous token to </w:t>
      </w:r>
      <w:r>
        <w:rPr>
          <w:rFonts w:ascii="Arial" w:hAnsi="Arial" w:cs="Arial"/>
          <w:b/>
          <w:bCs/>
          <w:color w:val="0000FF"/>
          <w:sz w:val="16"/>
        </w:rPr>
        <w:t>Open-Parenthesis</w:t>
      </w:r>
      <w:r>
        <w:rPr>
          <w:rFonts w:ascii="Arial" w:hAnsi="Arial" w:cs="Arial"/>
          <w:sz w:val="16"/>
        </w:rPr>
        <w:t>.</w:t>
      </w:r>
    </w:p>
    <w:p w:rsidR="008A7E05" w:rsidRDefault="008A7E05">
      <w:pPr>
        <w:pStyle w:val="Heading1"/>
      </w:pPr>
      <w:r>
        <w:t xml:space="preserve">Algorithm – </w:t>
      </w:r>
      <w:proofErr w:type="spellStart"/>
      <w:r>
        <w:t>GetNextToken</w:t>
      </w:r>
      <w:proofErr w:type="spellEnd"/>
    </w:p>
    <w:p w:rsidR="008A7E05" w:rsidRDefault="008A7E05">
      <w:pPr>
        <w:numPr>
          <w:ilvl w:val="0"/>
          <w:numId w:val="15"/>
        </w:num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rPr>
          <w:rFonts w:ascii="Arial" w:hAnsi="Arial" w:cs="Arial"/>
          <w:sz w:val="16"/>
        </w:rPr>
      </w:pPr>
      <w:r>
        <w:rPr>
          <w:rFonts w:ascii="Arial" w:hAnsi="Arial" w:cs="Arial"/>
          <w:b/>
          <w:bCs/>
          <w:sz w:val="16"/>
        </w:rPr>
        <w:t>Get</w:t>
      </w:r>
      <w:r>
        <w:rPr>
          <w:rFonts w:ascii="Arial" w:hAnsi="Arial" w:cs="Arial"/>
          <w:sz w:val="16"/>
        </w:rPr>
        <w:t xml:space="preserve"> the next token from in the internal analyzer.</w:t>
      </w:r>
    </w:p>
    <w:p w:rsidR="008A7E05" w:rsidRDefault="008A7E05">
      <w:pPr>
        <w:numPr>
          <w:ilvl w:val="0"/>
          <w:numId w:val="15"/>
        </w:num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rPr>
          <w:rFonts w:ascii="Arial" w:hAnsi="Arial" w:cs="Arial"/>
          <w:sz w:val="16"/>
        </w:rPr>
      </w:pPr>
      <w:r>
        <w:rPr>
          <w:rFonts w:ascii="Arial" w:hAnsi="Arial" w:cs="Arial"/>
          <w:b/>
          <w:bCs/>
          <w:sz w:val="16"/>
        </w:rPr>
        <w:t>If</w:t>
      </w:r>
      <w:r>
        <w:rPr>
          <w:rFonts w:ascii="Arial" w:hAnsi="Arial" w:cs="Arial"/>
          <w:sz w:val="16"/>
        </w:rPr>
        <w:t xml:space="preserve"> the </w:t>
      </w:r>
      <w:r>
        <w:rPr>
          <w:rFonts w:ascii="Arial" w:hAnsi="Arial" w:cs="Arial"/>
          <w:b/>
          <w:bCs/>
          <w:color w:val="339966"/>
          <w:sz w:val="16"/>
        </w:rPr>
        <w:t>previous token</w:t>
      </w:r>
      <w:r>
        <w:rPr>
          <w:rFonts w:ascii="Arial" w:hAnsi="Arial" w:cs="Arial"/>
          <w:sz w:val="16"/>
        </w:rPr>
        <w:t xml:space="preserve"> is a </w:t>
      </w:r>
      <w:r>
        <w:rPr>
          <w:rFonts w:ascii="Arial" w:hAnsi="Arial" w:cs="Arial"/>
          <w:b/>
          <w:bCs/>
          <w:color w:val="0000FF"/>
          <w:sz w:val="16"/>
        </w:rPr>
        <w:t>Function</w:t>
      </w:r>
      <w:r>
        <w:rPr>
          <w:rFonts w:ascii="Arial" w:hAnsi="Arial" w:cs="Arial"/>
          <w:color w:val="0000FF"/>
          <w:sz w:val="16"/>
        </w:rPr>
        <w:t xml:space="preserve"> </w:t>
      </w:r>
      <w:r>
        <w:rPr>
          <w:rFonts w:ascii="Arial" w:hAnsi="Arial" w:cs="Arial"/>
          <w:b/>
          <w:bCs/>
          <w:sz w:val="16"/>
        </w:rPr>
        <w:t>and</w:t>
      </w:r>
      <w:r>
        <w:rPr>
          <w:rFonts w:ascii="Arial" w:hAnsi="Arial" w:cs="Arial"/>
          <w:sz w:val="16"/>
        </w:rPr>
        <w:t xml:space="preserve"> the next token is not an </w:t>
      </w:r>
      <w:r>
        <w:rPr>
          <w:rFonts w:ascii="Arial" w:hAnsi="Arial" w:cs="Arial"/>
          <w:b/>
          <w:bCs/>
          <w:color w:val="0000FF"/>
          <w:sz w:val="16"/>
        </w:rPr>
        <w:t>Opening-Parenthesis</w:t>
      </w:r>
      <w:r>
        <w:rPr>
          <w:rFonts w:ascii="Arial" w:hAnsi="Arial" w:cs="Arial"/>
          <w:sz w:val="16"/>
        </w:rPr>
        <w:t xml:space="preserve"> </w:t>
      </w:r>
      <w:r>
        <w:rPr>
          <w:rFonts w:ascii="Arial" w:hAnsi="Arial" w:cs="Arial"/>
          <w:b/>
          <w:bCs/>
          <w:sz w:val="16"/>
        </w:rPr>
        <w:t>then</w:t>
      </w:r>
      <w:r>
        <w:rPr>
          <w:rFonts w:ascii="Arial" w:hAnsi="Arial" w:cs="Arial"/>
          <w:sz w:val="16"/>
        </w:rPr>
        <w:t>,</w:t>
      </w:r>
    </w:p>
    <w:p w:rsidR="008A7E05" w:rsidRDefault="008A7E05">
      <w:pPr>
        <w:numPr>
          <w:ilvl w:val="0"/>
          <w:numId w:val="15"/>
        </w:num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ab/>
      </w:r>
      <w:r>
        <w:rPr>
          <w:rFonts w:ascii="Arial" w:hAnsi="Arial" w:cs="Arial"/>
          <w:b/>
          <w:bCs/>
          <w:sz w:val="16"/>
        </w:rPr>
        <w:t>Exception</w:t>
      </w:r>
      <w:r>
        <w:rPr>
          <w:rFonts w:ascii="Arial" w:hAnsi="Arial" w:cs="Arial"/>
          <w:sz w:val="16"/>
        </w:rPr>
        <w:t xml:space="preserve"> “</w:t>
      </w:r>
      <w:r>
        <w:rPr>
          <w:rFonts w:ascii="Arial" w:hAnsi="Arial" w:cs="Arial"/>
          <w:color w:val="FF0000"/>
          <w:sz w:val="16"/>
        </w:rPr>
        <w:t>Function not followed by (</w:t>
      </w:r>
      <w:r>
        <w:rPr>
          <w:rFonts w:ascii="Arial" w:hAnsi="Arial" w:cs="Arial"/>
          <w:sz w:val="16"/>
        </w:rPr>
        <w:t>”.</w:t>
      </w:r>
    </w:p>
    <w:p w:rsidR="008A7E05" w:rsidRDefault="008A7E05">
      <w:pPr>
        <w:numPr>
          <w:ilvl w:val="0"/>
          <w:numId w:val="15"/>
        </w:num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rPr>
          <w:rFonts w:ascii="Arial" w:hAnsi="Arial" w:cs="Arial"/>
          <w:sz w:val="16"/>
        </w:rPr>
      </w:pPr>
      <w:r>
        <w:rPr>
          <w:rFonts w:ascii="Arial" w:hAnsi="Arial" w:cs="Arial"/>
          <w:b/>
          <w:bCs/>
          <w:sz w:val="16"/>
        </w:rPr>
        <w:t>Set</w:t>
      </w:r>
      <w:r>
        <w:rPr>
          <w:rFonts w:ascii="Arial" w:hAnsi="Arial" w:cs="Arial"/>
          <w:sz w:val="16"/>
        </w:rPr>
        <w:t xml:space="preserve"> the </w:t>
      </w:r>
      <w:r>
        <w:rPr>
          <w:rFonts w:ascii="Arial" w:hAnsi="Arial" w:cs="Arial"/>
          <w:b/>
          <w:bCs/>
          <w:color w:val="339966"/>
          <w:sz w:val="16"/>
        </w:rPr>
        <w:t>previous token</w:t>
      </w:r>
      <w:r>
        <w:rPr>
          <w:rFonts w:ascii="Arial" w:hAnsi="Arial" w:cs="Arial"/>
          <w:sz w:val="16"/>
        </w:rPr>
        <w:t xml:space="preserve"> to the next token.</w:t>
      </w:r>
    </w:p>
    <w:p w:rsidR="008A7E05" w:rsidRDefault="008A7E05">
      <w:pPr>
        <w:numPr>
          <w:ilvl w:val="0"/>
          <w:numId w:val="15"/>
        </w:num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rPr>
          <w:rFonts w:ascii="Arial" w:hAnsi="Arial" w:cs="Arial"/>
          <w:sz w:val="16"/>
        </w:rPr>
      </w:pPr>
      <w:r>
        <w:rPr>
          <w:rFonts w:ascii="Arial" w:hAnsi="Arial" w:cs="Arial"/>
          <w:b/>
          <w:bCs/>
          <w:sz w:val="16"/>
        </w:rPr>
        <w:t>Return</w:t>
      </w:r>
      <w:r>
        <w:rPr>
          <w:rFonts w:ascii="Arial" w:hAnsi="Arial" w:cs="Arial"/>
          <w:sz w:val="16"/>
        </w:rPr>
        <w:t xml:space="preserve"> the next token.</w:t>
      </w:r>
    </w:p>
    <w:p w:rsidR="008A7E05" w:rsidRDefault="008A7E05">
      <w:pPr>
        <w:pStyle w:val="Heading1"/>
      </w:pPr>
      <w:r>
        <w:t>Algorithm – internal analyzer</w:t>
      </w:r>
      <w:r w:rsidR="00B92C81">
        <w:t xml:space="preserve"> –</w:t>
      </w:r>
      <w:proofErr w:type="spellStart"/>
      <w:r w:rsidR="00B92C81">
        <w:t>Tokenizer.Tokenize</w:t>
      </w:r>
      <w:proofErr w:type="spellEnd"/>
    </w:p>
    <w:p w:rsidR="008A7E05" w:rsidRDefault="008A7E05">
      <w:pPr>
        <w:numPr>
          <w:ilvl w:val="0"/>
          <w:numId w:val="14"/>
        </w:num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rPr>
          <w:rFonts w:ascii="Arial" w:hAnsi="Arial" w:cs="Arial"/>
          <w:sz w:val="16"/>
        </w:rPr>
      </w:pPr>
      <w:r>
        <w:rPr>
          <w:rFonts w:ascii="Arial" w:hAnsi="Arial" w:cs="Arial"/>
          <w:b/>
          <w:bCs/>
          <w:sz w:val="16"/>
        </w:rPr>
        <w:t>While</w:t>
      </w:r>
      <w:r>
        <w:rPr>
          <w:rFonts w:ascii="Arial" w:hAnsi="Arial" w:cs="Arial"/>
          <w:sz w:val="16"/>
        </w:rPr>
        <w:t xml:space="preserve"> the current character is a space or tab </w:t>
      </w:r>
      <w:r>
        <w:rPr>
          <w:rFonts w:ascii="Arial" w:hAnsi="Arial" w:cs="Arial"/>
          <w:b/>
          <w:bCs/>
          <w:sz w:val="16"/>
        </w:rPr>
        <w:t>do</w:t>
      </w:r>
    </w:p>
    <w:p w:rsidR="008A7E05" w:rsidRDefault="008A7E05">
      <w:pPr>
        <w:numPr>
          <w:ilvl w:val="0"/>
          <w:numId w:val="14"/>
        </w:num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ab/>
        <w:t>Advance to the next character.</w:t>
      </w:r>
    </w:p>
    <w:p w:rsidR="008A7E05" w:rsidRDefault="008A7E05">
      <w:pPr>
        <w:numPr>
          <w:ilvl w:val="0"/>
          <w:numId w:val="14"/>
        </w:num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rPr>
          <w:rFonts w:ascii="Arial" w:hAnsi="Arial" w:cs="Arial"/>
          <w:sz w:val="16"/>
        </w:rPr>
      </w:pPr>
      <w:r>
        <w:rPr>
          <w:rFonts w:ascii="Arial" w:hAnsi="Arial" w:cs="Arial"/>
          <w:b/>
          <w:bCs/>
          <w:sz w:val="16"/>
        </w:rPr>
        <w:t>If</w:t>
      </w:r>
      <w:r>
        <w:rPr>
          <w:rFonts w:ascii="Arial" w:hAnsi="Arial" w:cs="Arial"/>
          <w:sz w:val="16"/>
        </w:rPr>
        <w:t xml:space="preserve"> the current character is an end-of-string </w:t>
      </w:r>
      <w:r>
        <w:rPr>
          <w:rFonts w:ascii="Arial" w:hAnsi="Arial" w:cs="Arial"/>
          <w:b/>
          <w:bCs/>
          <w:sz w:val="16"/>
        </w:rPr>
        <w:t>then</w:t>
      </w:r>
      <w:r>
        <w:rPr>
          <w:rFonts w:ascii="Arial" w:hAnsi="Arial" w:cs="Arial"/>
          <w:sz w:val="16"/>
        </w:rPr>
        <w:t>,</w:t>
      </w:r>
    </w:p>
    <w:p w:rsidR="008A7E05" w:rsidRDefault="008A7E05">
      <w:pPr>
        <w:numPr>
          <w:ilvl w:val="0"/>
          <w:numId w:val="14"/>
        </w:num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rPr>
          <w:rFonts w:ascii="Arial" w:hAnsi="Arial" w:cs="Arial"/>
          <w:sz w:val="16"/>
        </w:rPr>
      </w:pPr>
      <w:r>
        <w:rPr>
          <w:rFonts w:ascii="Arial" w:hAnsi="Arial" w:cs="Arial"/>
          <w:b/>
          <w:bCs/>
          <w:sz w:val="16"/>
        </w:rPr>
        <w:tab/>
        <w:t>Return</w:t>
      </w:r>
      <w:r>
        <w:rPr>
          <w:rFonts w:ascii="Arial" w:hAnsi="Arial" w:cs="Arial"/>
          <w:sz w:val="16"/>
        </w:rPr>
        <w:t xml:space="preserve"> an </w:t>
      </w:r>
      <w:r>
        <w:rPr>
          <w:rFonts w:ascii="Arial" w:hAnsi="Arial" w:cs="Arial"/>
          <w:b/>
          <w:bCs/>
          <w:color w:val="0000FF"/>
          <w:sz w:val="16"/>
        </w:rPr>
        <w:t>End-of-expression</w:t>
      </w:r>
      <w:r>
        <w:rPr>
          <w:rFonts w:ascii="Arial" w:hAnsi="Arial" w:cs="Arial"/>
          <w:sz w:val="16"/>
        </w:rPr>
        <w:t xml:space="preserve"> token.</w:t>
      </w:r>
    </w:p>
    <w:p w:rsidR="008A7E05" w:rsidRDefault="008A7E05">
      <w:pPr>
        <w:numPr>
          <w:ilvl w:val="0"/>
          <w:numId w:val="14"/>
        </w:num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rPr>
          <w:rFonts w:ascii="Arial" w:hAnsi="Arial" w:cs="Arial"/>
          <w:sz w:val="16"/>
        </w:rPr>
      </w:pPr>
      <w:r>
        <w:rPr>
          <w:rFonts w:ascii="Arial" w:hAnsi="Arial" w:cs="Arial"/>
          <w:b/>
          <w:bCs/>
          <w:sz w:val="16"/>
        </w:rPr>
        <w:t>If</w:t>
      </w:r>
      <w:r>
        <w:rPr>
          <w:rFonts w:ascii="Arial" w:hAnsi="Arial" w:cs="Arial"/>
          <w:sz w:val="16"/>
        </w:rPr>
        <w:t xml:space="preserve"> current character is a digit </w:t>
      </w:r>
      <w:r>
        <w:rPr>
          <w:rFonts w:ascii="Arial" w:hAnsi="Arial" w:cs="Arial"/>
          <w:b/>
          <w:bCs/>
          <w:sz w:val="16"/>
        </w:rPr>
        <w:t>then</w:t>
      </w:r>
      <w:r>
        <w:rPr>
          <w:rFonts w:ascii="Arial" w:hAnsi="Arial" w:cs="Arial"/>
          <w:sz w:val="16"/>
        </w:rPr>
        <w:t>,</w:t>
      </w:r>
    </w:p>
    <w:p w:rsidR="008A7E05" w:rsidRPr="00B92C81" w:rsidRDefault="008A7E05">
      <w:pPr>
        <w:numPr>
          <w:ilvl w:val="0"/>
          <w:numId w:val="14"/>
        </w:num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rPr>
          <w:rFonts w:ascii="Arial" w:hAnsi="Arial" w:cs="Arial"/>
          <w:color w:val="FFC000"/>
          <w:sz w:val="16"/>
        </w:rPr>
      </w:pPr>
      <w:r>
        <w:rPr>
          <w:rFonts w:ascii="Arial" w:hAnsi="Arial" w:cs="Arial"/>
          <w:b/>
          <w:bCs/>
          <w:sz w:val="16"/>
        </w:rPr>
        <w:tab/>
      </w:r>
      <w:r w:rsidRPr="00B92C81">
        <w:rPr>
          <w:rFonts w:ascii="Arial" w:hAnsi="Arial" w:cs="Arial"/>
          <w:b/>
          <w:bCs/>
          <w:color w:val="FFC000"/>
          <w:sz w:val="16"/>
        </w:rPr>
        <w:t>Set</w:t>
      </w:r>
      <w:r w:rsidRPr="00B92C81">
        <w:rPr>
          <w:rFonts w:ascii="Arial" w:hAnsi="Arial" w:cs="Arial"/>
          <w:color w:val="FFC000"/>
          <w:sz w:val="16"/>
        </w:rPr>
        <w:t xml:space="preserve"> accumulator to numerical value of digit.</w:t>
      </w:r>
      <w:r w:rsidR="00B92C81">
        <w:rPr>
          <w:rFonts w:ascii="Arial" w:hAnsi="Arial" w:cs="Arial"/>
          <w:color w:val="FFC000"/>
          <w:sz w:val="16"/>
        </w:rPr>
        <w:t>//get number start</w:t>
      </w:r>
    </w:p>
    <w:p w:rsidR="008A7E05" w:rsidRPr="00B92C81" w:rsidRDefault="008A7E05">
      <w:pPr>
        <w:numPr>
          <w:ilvl w:val="0"/>
          <w:numId w:val="14"/>
        </w:num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rPr>
          <w:rFonts w:ascii="Arial" w:hAnsi="Arial" w:cs="Arial"/>
          <w:color w:val="FFC000"/>
          <w:sz w:val="16"/>
        </w:rPr>
      </w:pPr>
      <w:r w:rsidRPr="00B92C81">
        <w:rPr>
          <w:rFonts w:ascii="Arial" w:hAnsi="Arial" w:cs="Arial"/>
          <w:color w:val="FFC000"/>
          <w:sz w:val="16"/>
        </w:rPr>
        <w:tab/>
        <w:t>Advance to the next character.</w:t>
      </w:r>
    </w:p>
    <w:p w:rsidR="008A7E05" w:rsidRPr="00B92C81" w:rsidRDefault="008A7E05">
      <w:pPr>
        <w:numPr>
          <w:ilvl w:val="0"/>
          <w:numId w:val="14"/>
        </w:num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rPr>
          <w:rFonts w:ascii="Arial" w:hAnsi="Arial" w:cs="Arial"/>
          <w:color w:val="FFC000"/>
          <w:sz w:val="16"/>
        </w:rPr>
      </w:pPr>
      <w:r w:rsidRPr="00B92C81">
        <w:rPr>
          <w:rFonts w:ascii="Arial" w:hAnsi="Arial" w:cs="Arial"/>
          <w:color w:val="FFC000"/>
          <w:sz w:val="16"/>
        </w:rPr>
        <w:tab/>
      </w:r>
      <w:r w:rsidRPr="00B92C81">
        <w:rPr>
          <w:rFonts w:ascii="Arial" w:hAnsi="Arial" w:cs="Arial"/>
          <w:b/>
          <w:bCs/>
          <w:color w:val="FFC000"/>
          <w:sz w:val="16"/>
        </w:rPr>
        <w:t>While</w:t>
      </w:r>
      <w:r w:rsidRPr="00B92C81">
        <w:rPr>
          <w:rFonts w:ascii="Arial" w:hAnsi="Arial" w:cs="Arial"/>
          <w:color w:val="FFC000"/>
          <w:sz w:val="16"/>
        </w:rPr>
        <w:t xml:space="preserve"> current character is a digit </w:t>
      </w:r>
      <w:r w:rsidRPr="00B92C81">
        <w:rPr>
          <w:rFonts w:ascii="Arial" w:hAnsi="Arial" w:cs="Arial"/>
          <w:b/>
          <w:bCs/>
          <w:color w:val="FFC000"/>
          <w:sz w:val="16"/>
        </w:rPr>
        <w:t>do</w:t>
      </w:r>
    </w:p>
    <w:p w:rsidR="008A7E05" w:rsidRPr="00B92C81" w:rsidRDefault="008A7E05">
      <w:pPr>
        <w:numPr>
          <w:ilvl w:val="0"/>
          <w:numId w:val="14"/>
        </w:num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rPr>
          <w:rFonts w:ascii="Arial" w:hAnsi="Arial" w:cs="Arial"/>
          <w:color w:val="FFC000"/>
          <w:sz w:val="16"/>
        </w:rPr>
      </w:pPr>
      <w:r w:rsidRPr="00B92C81">
        <w:rPr>
          <w:rFonts w:ascii="Arial" w:hAnsi="Arial" w:cs="Arial"/>
          <w:b/>
          <w:bCs/>
          <w:color w:val="FFC000"/>
          <w:sz w:val="16"/>
        </w:rPr>
        <w:tab/>
      </w:r>
      <w:r w:rsidRPr="00B92C81">
        <w:rPr>
          <w:rFonts w:ascii="Arial" w:hAnsi="Arial" w:cs="Arial"/>
          <w:b/>
          <w:bCs/>
          <w:color w:val="FFC000"/>
          <w:sz w:val="16"/>
        </w:rPr>
        <w:tab/>
      </w:r>
      <w:r w:rsidRPr="00B92C81">
        <w:rPr>
          <w:rFonts w:ascii="Arial" w:hAnsi="Arial" w:cs="Arial"/>
          <w:color w:val="FFC000"/>
          <w:sz w:val="16"/>
        </w:rPr>
        <w:t>Multiply accumulator by 10 and add numerical value of current digit.</w:t>
      </w:r>
    </w:p>
    <w:p w:rsidR="008A7E05" w:rsidRPr="00B92C81" w:rsidRDefault="008A7E05">
      <w:pPr>
        <w:numPr>
          <w:ilvl w:val="0"/>
          <w:numId w:val="14"/>
        </w:num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rPr>
          <w:rFonts w:ascii="Arial" w:hAnsi="Arial" w:cs="Arial"/>
          <w:color w:val="FFC000"/>
          <w:sz w:val="16"/>
        </w:rPr>
      </w:pPr>
      <w:r w:rsidRPr="00B92C81">
        <w:rPr>
          <w:rFonts w:ascii="Arial" w:hAnsi="Arial" w:cs="Arial"/>
          <w:color w:val="FFC000"/>
          <w:sz w:val="16"/>
        </w:rPr>
        <w:tab/>
      </w:r>
      <w:r w:rsidRPr="00B92C81">
        <w:rPr>
          <w:rFonts w:ascii="Arial" w:hAnsi="Arial" w:cs="Arial"/>
          <w:color w:val="FFC000"/>
          <w:sz w:val="16"/>
        </w:rPr>
        <w:tab/>
        <w:t>Advance to the next character.</w:t>
      </w:r>
    </w:p>
    <w:p w:rsidR="008A7E05" w:rsidRPr="00B92C81" w:rsidRDefault="008A7E05">
      <w:pPr>
        <w:numPr>
          <w:ilvl w:val="0"/>
          <w:numId w:val="14"/>
        </w:num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rPr>
          <w:rFonts w:ascii="Arial" w:hAnsi="Arial" w:cs="Arial"/>
          <w:color w:val="FFC000"/>
          <w:sz w:val="16"/>
        </w:rPr>
      </w:pPr>
      <w:r w:rsidRPr="00B92C81">
        <w:rPr>
          <w:rFonts w:ascii="Arial" w:hAnsi="Arial" w:cs="Arial"/>
          <w:color w:val="FFC000"/>
          <w:sz w:val="16"/>
        </w:rPr>
        <w:tab/>
      </w:r>
      <w:r w:rsidRPr="00B92C81">
        <w:rPr>
          <w:rFonts w:ascii="Arial" w:hAnsi="Arial" w:cs="Arial"/>
          <w:b/>
          <w:bCs/>
          <w:color w:val="FFC000"/>
          <w:sz w:val="16"/>
        </w:rPr>
        <w:t>Return</w:t>
      </w:r>
      <w:r w:rsidRPr="00B92C81">
        <w:rPr>
          <w:rFonts w:ascii="Arial" w:hAnsi="Arial" w:cs="Arial"/>
          <w:color w:val="FFC000"/>
          <w:sz w:val="16"/>
        </w:rPr>
        <w:t xml:space="preserve"> an </w:t>
      </w:r>
      <w:r w:rsidRPr="00B92C81">
        <w:rPr>
          <w:rFonts w:ascii="Arial" w:hAnsi="Arial" w:cs="Arial"/>
          <w:b/>
          <w:bCs/>
          <w:color w:val="FFC000"/>
          <w:sz w:val="16"/>
        </w:rPr>
        <w:t>Integer</w:t>
      </w:r>
      <w:r w:rsidRPr="00B92C81">
        <w:rPr>
          <w:rFonts w:ascii="Arial" w:hAnsi="Arial" w:cs="Arial"/>
          <w:color w:val="FFC000"/>
          <w:sz w:val="16"/>
        </w:rPr>
        <w:t xml:space="preserve"> token.</w:t>
      </w:r>
      <w:r w:rsidR="00B92C81" w:rsidRPr="00B92C81">
        <w:rPr>
          <w:rFonts w:ascii="Arial" w:hAnsi="Arial" w:cs="Arial"/>
          <w:color w:val="FFC000"/>
          <w:sz w:val="16"/>
        </w:rPr>
        <w:t>//end of get number</w:t>
      </w:r>
    </w:p>
    <w:p w:rsidR="008A7E05" w:rsidRDefault="008A7E05">
      <w:pPr>
        <w:numPr>
          <w:ilvl w:val="0"/>
          <w:numId w:val="14"/>
        </w:num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rPr>
          <w:rFonts w:ascii="Arial" w:hAnsi="Arial" w:cs="Arial"/>
          <w:sz w:val="16"/>
        </w:rPr>
      </w:pPr>
      <w:r>
        <w:rPr>
          <w:rFonts w:ascii="Arial" w:hAnsi="Arial" w:cs="Arial"/>
          <w:b/>
          <w:bCs/>
          <w:sz w:val="16"/>
        </w:rPr>
        <w:t>If</w:t>
      </w:r>
      <w:r>
        <w:rPr>
          <w:rFonts w:ascii="Arial" w:hAnsi="Arial" w:cs="Arial"/>
          <w:sz w:val="16"/>
        </w:rPr>
        <w:t xml:space="preserve"> current character is an equal sign </w:t>
      </w:r>
      <w:r>
        <w:rPr>
          <w:rFonts w:ascii="Arial" w:hAnsi="Arial" w:cs="Arial"/>
          <w:b/>
          <w:bCs/>
          <w:sz w:val="16"/>
        </w:rPr>
        <w:t>then</w:t>
      </w:r>
      <w:r>
        <w:rPr>
          <w:rFonts w:ascii="Arial" w:hAnsi="Arial" w:cs="Arial"/>
          <w:sz w:val="16"/>
        </w:rPr>
        <w:t>,</w:t>
      </w:r>
    </w:p>
    <w:p w:rsidR="008A7E05" w:rsidRDefault="008A7E05">
      <w:pPr>
        <w:numPr>
          <w:ilvl w:val="0"/>
          <w:numId w:val="14"/>
        </w:num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rPr>
          <w:rFonts w:ascii="Arial" w:hAnsi="Arial" w:cs="Arial"/>
          <w:sz w:val="16"/>
        </w:rPr>
      </w:pPr>
      <w:r>
        <w:rPr>
          <w:rFonts w:ascii="Arial" w:hAnsi="Arial" w:cs="Arial"/>
          <w:b/>
          <w:bCs/>
          <w:sz w:val="16"/>
        </w:rPr>
        <w:tab/>
      </w:r>
      <w:r>
        <w:rPr>
          <w:rFonts w:ascii="Arial" w:hAnsi="Arial" w:cs="Arial"/>
          <w:sz w:val="16"/>
        </w:rPr>
        <w:t>Advance to the next character.</w:t>
      </w:r>
    </w:p>
    <w:p w:rsidR="008A7E05" w:rsidRDefault="008A7E05">
      <w:pPr>
        <w:numPr>
          <w:ilvl w:val="0"/>
          <w:numId w:val="14"/>
        </w:num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ab/>
      </w:r>
      <w:r>
        <w:rPr>
          <w:rFonts w:ascii="Arial" w:hAnsi="Arial" w:cs="Arial"/>
          <w:b/>
          <w:bCs/>
          <w:sz w:val="16"/>
        </w:rPr>
        <w:t>Return</w:t>
      </w:r>
      <w:r>
        <w:rPr>
          <w:rFonts w:ascii="Arial" w:hAnsi="Arial" w:cs="Arial"/>
          <w:sz w:val="16"/>
        </w:rPr>
        <w:t xml:space="preserve"> an </w:t>
      </w:r>
      <w:r>
        <w:rPr>
          <w:rFonts w:ascii="Arial" w:hAnsi="Arial" w:cs="Arial"/>
          <w:b/>
          <w:bCs/>
          <w:color w:val="0000FF"/>
          <w:sz w:val="16"/>
        </w:rPr>
        <w:t>Assignment</w:t>
      </w:r>
      <w:r>
        <w:rPr>
          <w:rFonts w:ascii="Arial" w:hAnsi="Arial" w:cs="Arial"/>
          <w:sz w:val="16"/>
        </w:rPr>
        <w:t xml:space="preserve"> token.</w:t>
      </w:r>
    </w:p>
    <w:p w:rsidR="008A7E05" w:rsidRDefault="008A7E05">
      <w:pPr>
        <w:numPr>
          <w:ilvl w:val="0"/>
          <w:numId w:val="14"/>
        </w:num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rPr>
          <w:rFonts w:ascii="Arial" w:hAnsi="Arial" w:cs="Arial"/>
          <w:sz w:val="16"/>
        </w:rPr>
      </w:pPr>
      <w:r>
        <w:rPr>
          <w:rFonts w:ascii="Arial" w:hAnsi="Arial" w:cs="Arial"/>
          <w:b/>
          <w:bCs/>
          <w:sz w:val="16"/>
        </w:rPr>
        <w:t>If</w:t>
      </w:r>
      <w:r>
        <w:rPr>
          <w:rFonts w:ascii="Arial" w:hAnsi="Arial" w:cs="Arial"/>
          <w:sz w:val="16"/>
        </w:rPr>
        <w:t xml:space="preserve"> current character is </w:t>
      </w:r>
      <w:proofErr w:type="spellStart"/>
      <w:r>
        <w:rPr>
          <w:rFonts w:ascii="Arial" w:hAnsi="Arial" w:cs="Arial"/>
          <w:sz w:val="16"/>
        </w:rPr>
        <w:t>a</w:t>
      </w:r>
      <w:proofErr w:type="spellEnd"/>
      <w:r>
        <w:rPr>
          <w:rFonts w:ascii="Arial" w:hAnsi="Arial" w:cs="Arial"/>
          <w:sz w:val="16"/>
        </w:rPr>
        <w:t xml:space="preserve"> open-parenthesis </w:t>
      </w:r>
      <w:r>
        <w:rPr>
          <w:rFonts w:ascii="Arial" w:hAnsi="Arial" w:cs="Arial"/>
          <w:b/>
          <w:bCs/>
          <w:sz w:val="16"/>
        </w:rPr>
        <w:t>then</w:t>
      </w:r>
      <w:r>
        <w:rPr>
          <w:rFonts w:ascii="Arial" w:hAnsi="Arial" w:cs="Arial"/>
          <w:sz w:val="16"/>
        </w:rPr>
        <w:t>,</w:t>
      </w:r>
    </w:p>
    <w:p w:rsidR="008A7E05" w:rsidRDefault="008A7E05">
      <w:pPr>
        <w:numPr>
          <w:ilvl w:val="0"/>
          <w:numId w:val="14"/>
        </w:num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rPr>
          <w:rFonts w:ascii="Arial" w:hAnsi="Arial" w:cs="Arial"/>
          <w:sz w:val="16"/>
        </w:rPr>
      </w:pPr>
      <w:r>
        <w:rPr>
          <w:rFonts w:ascii="Arial" w:hAnsi="Arial" w:cs="Arial"/>
          <w:b/>
          <w:bCs/>
          <w:sz w:val="16"/>
        </w:rPr>
        <w:tab/>
      </w:r>
      <w:r>
        <w:rPr>
          <w:rFonts w:ascii="Arial" w:hAnsi="Arial" w:cs="Arial"/>
          <w:sz w:val="16"/>
        </w:rPr>
        <w:t>Advance to the next character.</w:t>
      </w:r>
    </w:p>
    <w:p w:rsidR="008A7E05" w:rsidRDefault="008A7E05">
      <w:pPr>
        <w:numPr>
          <w:ilvl w:val="0"/>
          <w:numId w:val="14"/>
        </w:num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ab/>
      </w:r>
      <w:r>
        <w:rPr>
          <w:rFonts w:ascii="Arial" w:hAnsi="Arial" w:cs="Arial"/>
          <w:b/>
          <w:bCs/>
          <w:sz w:val="16"/>
        </w:rPr>
        <w:t>Return</w:t>
      </w:r>
      <w:r>
        <w:rPr>
          <w:rFonts w:ascii="Arial" w:hAnsi="Arial" w:cs="Arial"/>
          <w:sz w:val="16"/>
        </w:rPr>
        <w:t xml:space="preserve"> an </w:t>
      </w:r>
      <w:r>
        <w:rPr>
          <w:rFonts w:ascii="Arial" w:hAnsi="Arial" w:cs="Arial"/>
          <w:b/>
          <w:bCs/>
          <w:color w:val="0000FF"/>
          <w:sz w:val="16"/>
        </w:rPr>
        <w:t>Opening-Parenthesis</w:t>
      </w:r>
      <w:r>
        <w:rPr>
          <w:rFonts w:ascii="Arial" w:hAnsi="Arial" w:cs="Arial"/>
          <w:sz w:val="16"/>
        </w:rPr>
        <w:t xml:space="preserve"> token.</w:t>
      </w:r>
    </w:p>
    <w:p w:rsidR="008A7E05" w:rsidRDefault="008A7E05">
      <w:pPr>
        <w:numPr>
          <w:ilvl w:val="0"/>
          <w:numId w:val="14"/>
        </w:num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rPr>
          <w:rFonts w:ascii="Arial" w:hAnsi="Arial" w:cs="Arial"/>
          <w:sz w:val="16"/>
        </w:rPr>
      </w:pPr>
      <w:r>
        <w:rPr>
          <w:rFonts w:ascii="Arial" w:hAnsi="Arial" w:cs="Arial"/>
          <w:b/>
          <w:bCs/>
          <w:sz w:val="16"/>
        </w:rPr>
        <w:t>If</w:t>
      </w:r>
      <w:r>
        <w:rPr>
          <w:rFonts w:ascii="Arial" w:hAnsi="Arial" w:cs="Arial"/>
          <w:sz w:val="16"/>
        </w:rPr>
        <w:t xml:space="preserve"> current character is a closed-parenthesis </w:t>
      </w:r>
      <w:r>
        <w:rPr>
          <w:rFonts w:ascii="Arial" w:hAnsi="Arial" w:cs="Arial"/>
          <w:b/>
          <w:bCs/>
          <w:sz w:val="16"/>
        </w:rPr>
        <w:t>then</w:t>
      </w:r>
      <w:r>
        <w:rPr>
          <w:rFonts w:ascii="Arial" w:hAnsi="Arial" w:cs="Arial"/>
          <w:sz w:val="16"/>
        </w:rPr>
        <w:t>,</w:t>
      </w:r>
    </w:p>
    <w:p w:rsidR="008A7E05" w:rsidRDefault="008A7E05">
      <w:pPr>
        <w:numPr>
          <w:ilvl w:val="0"/>
          <w:numId w:val="14"/>
        </w:num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rPr>
          <w:rFonts w:ascii="Arial" w:hAnsi="Arial" w:cs="Arial"/>
          <w:sz w:val="16"/>
        </w:rPr>
      </w:pPr>
      <w:r>
        <w:rPr>
          <w:rFonts w:ascii="Arial" w:hAnsi="Arial" w:cs="Arial"/>
          <w:b/>
          <w:bCs/>
          <w:sz w:val="16"/>
        </w:rPr>
        <w:tab/>
      </w:r>
      <w:r>
        <w:rPr>
          <w:rFonts w:ascii="Arial" w:hAnsi="Arial" w:cs="Arial"/>
          <w:sz w:val="16"/>
        </w:rPr>
        <w:t>Advance to the next character.</w:t>
      </w:r>
    </w:p>
    <w:p w:rsidR="008A7E05" w:rsidRDefault="008A7E05">
      <w:pPr>
        <w:numPr>
          <w:ilvl w:val="0"/>
          <w:numId w:val="14"/>
        </w:num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ab/>
      </w:r>
      <w:r>
        <w:rPr>
          <w:rFonts w:ascii="Arial" w:hAnsi="Arial" w:cs="Arial"/>
          <w:b/>
          <w:bCs/>
          <w:sz w:val="16"/>
        </w:rPr>
        <w:t>Return</w:t>
      </w:r>
      <w:r>
        <w:rPr>
          <w:rFonts w:ascii="Arial" w:hAnsi="Arial" w:cs="Arial"/>
          <w:sz w:val="16"/>
        </w:rPr>
        <w:t xml:space="preserve"> a </w:t>
      </w:r>
      <w:r>
        <w:rPr>
          <w:rFonts w:ascii="Arial" w:hAnsi="Arial" w:cs="Arial"/>
          <w:b/>
          <w:bCs/>
          <w:color w:val="0000FF"/>
          <w:sz w:val="16"/>
        </w:rPr>
        <w:t>Closing-Parenthesis</w:t>
      </w:r>
      <w:r>
        <w:rPr>
          <w:rFonts w:ascii="Arial" w:hAnsi="Arial" w:cs="Arial"/>
          <w:sz w:val="16"/>
        </w:rPr>
        <w:t xml:space="preserve"> token.</w:t>
      </w:r>
    </w:p>
    <w:p w:rsidR="008A7E05" w:rsidRDefault="008A7E05">
      <w:pPr>
        <w:numPr>
          <w:ilvl w:val="0"/>
          <w:numId w:val="14"/>
        </w:num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rPr>
          <w:rFonts w:ascii="Arial" w:hAnsi="Arial" w:cs="Arial"/>
          <w:sz w:val="16"/>
        </w:rPr>
      </w:pPr>
      <w:r>
        <w:rPr>
          <w:rFonts w:ascii="Arial" w:hAnsi="Arial" w:cs="Arial"/>
          <w:b/>
          <w:bCs/>
          <w:sz w:val="16"/>
        </w:rPr>
        <w:t>If</w:t>
      </w:r>
      <w:r>
        <w:rPr>
          <w:rFonts w:ascii="Arial" w:hAnsi="Arial" w:cs="Arial"/>
          <w:sz w:val="16"/>
        </w:rPr>
        <w:t xml:space="preserve"> current character is an asterisk </w:t>
      </w:r>
      <w:r>
        <w:rPr>
          <w:rFonts w:ascii="Arial" w:hAnsi="Arial" w:cs="Arial"/>
          <w:b/>
          <w:bCs/>
          <w:sz w:val="16"/>
        </w:rPr>
        <w:t>then</w:t>
      </w:r>
      <w:r>
        <w:rPr>
          <w:rFonts w:ascii="Arial" w:hAnsi="Arial" w:cs="Arial"/>
          <w:sz w:val="16"/>
        </w:rPr>
        <w:t>,</w:t>
      </w:r>
    </w:p>
    <w:p w:rsidR="008A7E05" w:rsidRDefault="008A7E05">
      <w:pPr>
        <w:numPr>
          <w:ilvl w:val="0"/>
          <w:numId w:val="14"/>
        </w:num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rPr>
          <w:rFonts w:ascii="Arial" w:hAnsi="Arial" w:cs="Arial"/>
          <w:sz w:val="16"/>
        </w:rPr>
      </w:pPr>
      <w:r>
        <w:rPr>
          <w:rFonts w:ascii="Arial" w:hAnsi="Arial" w:cs="Arial"/>
          <w:b/>
          <w:bCs/>
          <w:sz w:val="16"/>
        </w:rPr>
        <w:tab/>
      </w:r>
      <w:r>
        <w:rPr>
          <w:rFonts w:ascii="Arial" w:hAnsi="Arial" w:cs="Arial"/>
          <w:sz w:val="16"/>
        </w:rPr>
        <w:t>Advance to the next character.</w:t>
      </w:r>
    </w:p>
    <w:p w:rsidR="008A7E05" w:rsidRDefault="008A7E05">
      <w:pPr>
        <w:numPr>
          <w:ilvl w:val="0"/>
          <w:numId w:val="14"/>
        </w:num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ab/>
      </w:r>
      <w:r>
        <w:rPr>
          <w:rFonts w:ascii="Arial" w:hAnsi="Arial" w:cs="Arial"/>
          <w:b/>
          <w:bCs/>
          <w:sz w:val="16"/>
        </w:rPr>
        <w:t>Return</w:t>
      </w:r>
      <w:r>
        <w:rPr>
          <w:rFonts w:ascii="Arial" w:hAnsi="Arial" w:cs="Arial"/>
          <w:sz w:val="16"/>
        </w:rPr>
        <w:t xml:space="preserve"> a </w:t>
      </w:r>
      <w:r>
        <w:rPr>
          <w:rFonts w:ascii="Arial" w:hAnsi="Arial" w:cs="Arial"/>
          <w:b/>
          <w:bCs/>
          <w:color w:val="0000FF"/>
          <w:sz w:val="16"/>
        </w:rPr>
        <w:t>Multiplication</w:t>
      </w:r>
      <w:r>
        <w:rPr>
          <w:rFonts w:ascii="Arial" w:hAnsi="Arial" w:cs="Arial"/>
          <w:sz w:val="16"/>
        </w:rPr>
        <w:t xml:space="preserve"> token.</w:t>
      </w:r>
    </w:p>
    <w:p w:rsidR="008A7E05" w:rsidRDefault="008A7E05">
      <w:pPr>
        <w:numPr>
          <w:ilvl w:val="0"/>
          <w:numId w:val="14"/>
        </w:num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rPr>
          <w:rFonts w:ascii="Arial" w:hAnsi="Arial" w:cs="Arial"/>
          <w:sz w:val="16"/>
        </w:rPr>
      </w:pPr>
      <w:r>
        <w:rPr>
          <w:rFonts w:ascii="Arial" w:hAnsi="Arial" w:cs="Arial"/>
          <w:b/>
          <w:bCs/>
          <w:sz w:val="16"/>
        </w:rPr>
        <w:t>If</w:t>
      </w:r>
      <w:r>
        <w:rPr>
          <w:rFonts w:ascii="Arial" w:hAnsi="Arial" w:cs="Arial"/>
          <w:sz w:val="16"/>
        </w:rPr>
        <w:t xml:space="preserve"> current character is a virgule</w:t>
      </w:r>
      <w:r>
        <w:rPr>
          <w:rStyle w:val="FootnoteReference"/>
          <w:rFonts w:ascii="Arial" w:hAnsi="Arial" w:cs="Arial"/>
          <w:sz w:val="16"/>
        </w:rPr>
        <w:footnoteReference w:id="1"/>
      </w:r>
      <w:r>
        <w:rPr>
          <w:rFonts w:ascii="Arial" w:hAnsi="Arial" w:cs="Arial"/>
          <w:sz w:val="16"/>
        </w:rPr>
        <w:t xml:space="preserve"> </w:t>
      </w:r>
      <w:r>
        <w:rPr>
          <w:rFonts w:ascii="Arial" w:hAnsi="Arial" w:cs="Arial"/>
          <w:b/>
          <w:bCs/>
          <w:sz w:val="16"/>
        </w:rPr>
        <w:t>then</w:t>
      </w:r>
      <w:r>
        <w:rPr>
          <w:rFonts w:ascii="Arial" w:hAnsi="Arial" w:cs="Arial"/>
          <w:sz w:val="16"/>
        </w:rPr>
        <w:t>,</w:t>
      </w:r>
    </w:p>
    <w:p w:rsidR="008A7E05" w:rsidRDefault="008A7E05">
      <w:pPr>
        <w:numPr>
          <w:ilvl w:val="0"/>
          <w:numId w:val="14"/>
        </w:num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rPr>
          <w:rFonts w:ascii="Arial" w:hAnsi="Arial" w:cs="Arial"/>
          <w:sz w:val="16"/>
        </w:rPr>
      </w:pPr>
      <w:r>
        <w:rPr>
          <w:rFonts w:ascii="Arial" w:hAnsi="Arial" w:cs="Arial"/>
          <w:b/>
          <w:bCs/>
          <w:sz w:val="16"/>
        </w:rPr>
        <w:tab/>
      </w:r>
      <w:r>
        <w:rPr>
          <w:rFonts w:ascii="Arial" w:hAnsi="Arial" w:cs="Arial"/>
          <w:sz w:val="16"/>
        </w:rPr>
        <w:t>Advance to the next character.</w:t>
      </w:r>
    </w:p>
    <w:p w:rsidR="008A7E05" w:rsidRDefault="008A7E05">
      <w:pPr>
        <w:numPr>
          <w:ilvl w:val="0"/>
          <w:numId w:val="14"/>
        </w:num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ab/>
      </w:r>
      <w:r>
        <w:rPr>
          <w:rFonts w:ascii="Arial" w:hAnsi="Arial" w:cs="Arial"/>
          <w:b/>
          <w:bCs/>
          <w:sz w:val="16"/>
        </w:rPr>
        <w:t>Return</w:t>
      </w:r>
      <w:r>
        <w:rPr>
          <w:rFonts w:ascii="Arial" w:hAnsi="Arial" w:cs="Arial"/>
          <w:sz w:val="16"/>
        </w:rPr>
        <w:t xml:space="preserve"> a </w:t>
      </w:r>
      <w:r>
        <w:rPr>
          <w:rFonts w:ascii="Arial" w:hAnsi="Arial" w:cs="Arial"/>
          <w:b/>
          <w:bCs/>
          <w:color w:val="0000FF"/>
          <w:sz w:val="16"/>
        </w:rPr>
        <w:t xml:space="preserve">Division </w:t>
      </w:r>
      <w:r>
        <w:rPr>
          <w:rFonts w:ascii="Arial" w:hAnsi="Arial" w:cs="Arial"/>
          <w:sz w:val="16"/>
        </w:rPr>
        <w:t>token.</w:t>
      </w:r>
    </w:p>
    <w:p w:rsidR="008A7E05" w:rsidRDefault="008A7E05">
      <w:pPr>
        <w:numPr>
          <w:ilvl w:val="0"/>
          <w:numId w:val="14"/>
        </w:num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rPr>
          <w:rFonts w:ascii="Arial" w:hAnsi="Arial" w:cs="Arial"/>
          <w:sz w:val="16"/>
        </w:rPr>
      </w:pPr>
      <w:r>
        <w:rPr>
          <w:rFonts w:ascii="Arial" w:hAnsi="Arial" w:cs="Arial"/>
          <w:b/>
          <w:bCs/>
          <w:sz w:val="16"/>
        </w:rPr>
        <w:t>If</w:t>
      </w:r>
      <w:r>
        <w:rPr>
          <w:rFonts w:ascii="Arial" w:hAnsi="Arial" w:cs="Arial"/>
          <w:sz w:val="16"/>
        </w:rPr>
        <w:t xml:space="preserve"> current character is an exclamation mark </w:t>
      </w:r>
      <w:r>
        <w:rPr>
          <w:rFonts w:ascii="Arial" w:hAnsi="Arial" w:cs="Arial"/>
          <w:b/>
          <w:bCs/>
          <w:sz w:val="16"/>
        </w:rPr>
        <w:t>then</w:t>
      </w:r>
      <w:r>
        <w:rPr>
          <w:rFonts w:ascii="Arial" w:hAnsi="Arial" w:cs="Arial"/>
          <w:sz w:val="16"/>
        </w:rPr>
        <w:t>,</w:t>
      </w:r>
    </w:p>
    <w:p w:rsidR="008A7E05" w:rsidRDefault="008A7E05">
      <w:pPr>
        <w:numPr>
          <w:ilvl w:val="0"/>
          <w:numId w:val="14"/>
        </w:num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rPr>
          <w:rFonts w:ascii="Arial" w:hAnsi="Arial" w:cs="Arial"/>
          <w:sz w:val="16"/>
        </w:rPr>
      </w:pPr>
      <w:r>
        <w:rPr>
          <w:rFonts w:ascii="Arial" w:hAnsi="Arial" w:cs="Arial"/>
          <w:b/>
          <w:bCs/>
          <w:sz w:val="16"/>
        </w:rPr>
        <w:tab/>
      </w:r>
      <w:r>
        <w:rPr>
          <w:rFonts w:ascii="Arial" w:hAnsi="Arial" w:cs="Arial"/>
          <w:sz w:val="16"/>
        </w:rPr>
        <w:t>Advance to the next character.</w:t>
      </w:r>
    </w:p>
    <w:p w:rsidR="008A7E05" w:rsidRDefault="008A7E05">
      <w:pPr>
        <w:numPr>
          <w:ilvl w:val="0"/>
          <w:numId w:val="14"/>
        </w:num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ab/>
      </w:r>
      <w:r>
        <w:rPr>
          <w:rFonts w:ascii="Arial" w:hAnsi="Arial" w:cs="Arial"/>
          <w:b/>
          <w:bCs/>
          <w:sz w:val="16"/>
        </w:rPr>
        <w:t>Return</w:t>
      </w:r>
      <w:r>
        <w:rPr>
          <w:rFonts w:ascii="Arial" w:hAnsi="Arial" w:cs="Arial"/>
          <w:sz w:val="16"/>
        </w:rPr>
        <w:t xml:space="preserve"> a </w:t>
      </w:r>
      <w:r>
        <w:rPr>
          <w:rFonts w:ascii="Arial" w:hAnsi="Arial" w:cs="Arial"/>
          <w:b/>
          <w:bCs/>
          <w:color w:val="0000FF"/>
          <w:sz w:val="16"/>
        </w:rPr>
        <w:t xml:space="preserve">Factorial </w:t>
      </w:r>
      <w:r>
        <w:rPr>
          <w:rFonts w:ascii="Arial" w:hAnsi="Arial" w:cs="Arial"/>
          <w:sz w:val="16"/>
        </w:rPr>
        <w:t>token.</w:t>
      </w:r>
    </w:p>
    <w:p w:rsidR="008A7E05" w:rsidRDefault="008A7E05">
      <w:pPr>
        <w:numPr>
          <w:ilvl w:val="0"/>
          <w:numId w:val="14"/>
        </w:num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rPr>
          <w:rFonts w:ascii="Arial" w:hAnsi="Arial" w:cs="Arial"/>
          <w:sz w:val="16"/>
        </w:rPr>
      </w:pPr>
      <w:r>
        <w:rPr>
          <w:rFonts w:ascii="Arial" w:hAnsi="Arial" w:cs="Arial"/>
          <w:b/>
          <w:bCs/>
          <w:sz w:val="16"/>
        </w:rPr>
        <w:t>If</w:t>
      </w:r>
      <w:r>
        <w:rPr>
          <w:rFonts w:ascii="Arial" w:hAnsi="Arial" w:cs="Arial"/>
          <w:sz w:val="16"/>
        </w:rPr>
        <w:t xml:space="preserve"> current character is a plus-sign </w:t>
      </w:r>
      <w:r>
        <w:rPr>
          <w:rFonts w:ascii="Arial" w:hAnsi="Arial" w:cs="Arial"/>
          <w:b/>
          <w:bCs/>
          <w:sz w:val="16"/>
        </w:rPr>
        <w:t>then</w:t>
      </w:r>
      <w:r>
        <w:rPr>
          <w:rFonts w:ascii="Arial" w:hAnsi="Arial" w:cs="Arial"/>
          <w:sz w:val="16"/>
        </w:rPr>
        <w:t>,</w:t>
      </w:r>
    </w:p>
    <w:p w:rsidR="008A7E05" w:rsidRDefault="008A7E05">
      <w:pPr>
        <w:numPr>
          <w:ilvl w:val="0"/>
          <w:numId w:val="14"/>
        </w:num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rPr>
          <w:rFonts w:ascii="Arial" w:hAnsi="Arial" w:cs="Arial"/>
          <w:sz w:val="16"/>
        </w:rPr>
      </w:pPr>
      <w:r>
        <w:rPr>
          <w:rFonts w:ascii="Arial" w:hAnsi="Arial" w:cs="Arial"/>
          <w:b/>
          <w:bCs/>
          <w:sz w:val="16"/>
        </w:rPr>
        <w:tab/>
      </w:r>
      <w:r>
        <w:rPr>
          <w:rFonts w:ascii="Arial" w:hAnsi="Arial" w:cs="Arial"/>
          <w:sz w:val="16"/>
        </w:rPr>
        <w:t>Advance to the next character.</w:t>
      </w:r>
    </w:p>
    <w:p w:rsidR="008A7E05" w:rsidRDefault="008A7E05">
      <w:pPr>
        <w:numPr>
          <w:ilvl w:val="0"/>
          <w:numId w:val="14"/>
        </w:num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ab/>
      </w:r>
      <w:r>
        <w:rPr>
          <w:rFonts w:ascii="Arial" w:hAnsi="Arial" w:cs="Arial"/>
          <w:b/>
          <w:bCs/>
          <w:sz w:val="16"/>
        </w:rPr>
        <w:t>If</w:t>
      </w:r>
      <w:r>
        <w:rPr>
          <w:rFonts w:ascii="Arial" w:hAnsi="Arial" w:cs="Arial"/>
          <w:sz w:val="16"/>
        </w:rPr>
        <w:t xml:space="preserve"> the previous token is a </w:t>
      </w:r>
      <w:r>
        <w:rPr>
          <w:rFonts w:ascii="Arial" w:hAnsi="Arial" w:cs="Arial"/>
          <w:b/>
          <w:bCs/>
          <w:color w:val="0000FF"/>
          <w:sz w:val="16"/>
        </w:rPr>
        <w:t>Closing-Parenthesis</w:t>
      </w:r>
      <w:r>
        <w:rPr>
          <w:rFonts w:ascii="Arial" w:hAnsi="Arial" w:cs="Arial"/>
          <w:sz w:val="16"/>
        </w:rPr>
        <w:t xml:space="preserve">, </w:t>
      </w:r>
      <w:r>
        <w:rPr>
          <w:rFonts w:ascii="Arial" w:hAnsi="Arial" w:cs="Arial"/>
          <w:b/>
          <w:bCs/>
          <w:color w:val="0000FF"/>
          <w:sz w:val="16"/>
        </w:rPr>
        <w:t>Operand</w:t>
      </w:r>
      <w:r>
        <w:rPr>
          <w:rFonts w:ascii="Arial" w:hAnsi="Arial" w:cs="Arial"/>
          <w:sz w:val="16"/>
        </w:rPr>
        <w:t xml:space="preserve"> or </w:t>
      </w:r>
      <w:r>
        <w:rPr>
          <w:rFonts w:ascii="Arial" w:hAnsi="Arial" w:cs="Arial"/>
          <w:b/>
          <w:bCs/>
          <w:color w:val="0000FF"/>
          <w:sz w:val="16"/>
        </w:rPr>
        <w:t>Postfix-Operator</w:t>
      </w:r>
      <w:r>
        <w:rPr>
          <w:rFonts w:ascii="Arial" w:hAnsi="Arial" w:cs="Arial"/>
          <w:sz w:val="16"/>
        </w:rPr>
        <w:t xml:space="preserve"> </w:t>
      </w:r>
      <w:r>
        <w:rPr>
          <w:rFonts w:ascii="Arial" w:hAnsi="Arial" w:cs="Arial"/>
          <w:b/>
          <w:bCs/>
          <w:sz w:val="16"/>
        </w:rPr>
        <w:t>then</w:t>
      </w:r>
      <w:r>
        <w:rPr>
          <w:rFonts w:ascii="Arial" w:hAnsi="Arial" w:cs="Arial"/>
          <w:sz w:val="16"/>
        </w:rPr>
        <w:t>,</w:t>
      </w:r>
    </w:p>
    <w:p w:rsidR="008A7E05" w:rsidRDefault="008A7E05">
      <w:pPr>
        <w:numPr>
          <w:ilvl w:val="0"/>
          <w:numId w:val="14"/>
        </w:num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ab/>
      </w:r>
      <w:r>
        <w:rPr>
          <w:rFonts w:ascii="Arial" w:hAnsi="Arial" w:cs="Arial"/>
          <w:sz w:val="16"/>
        </w:rPr>
        <w:tab/>
      </w:r>
      <w:r>
        <w:rPr>
          <w:rFonts w:ascii="Arial" w:hAnsi="Arial" w:cs="Arial"/>
          <w:b/>
          <w:bCs/>
          <w:sz w:val="16"/>
        </w:rPr>
        <w:t>Return</w:t>
      </w:r>
      <w:r>
        <w:rPr>
          <w:rFonts w:ascii="Arial" w:hAnsi="Arial" w:cs="Arial"/>
          <w:sz w:val="16"/>
        </w:rPr>
        <w:t xml:space="preserve"> an </w:t>
      </w:r>
      <w:r>
        <w:rPr>
          <w:rFonts w:ascii="Arial" w:hAnsi="Arial" w:cs="Arial"/>
          <w:b/>
          <w:bCs/>
          <w:color w:val="0000FF"/>
          <w:sz w:val="16"/>
        </w:rPr>
        <w:t xml:space="preserve">Addition </w:t>
      </w:r>
      <w:r>
        <w:rPr>
          <w:rFonts w:ascii="Arial" w:hAnsi="Arial" w:cs="Arial"/>
          <w:sz w:val="16"/>
        </w:rPr>
        <w:t>token.</w:t>
      </w:r>
    </w:p>
    <w:p w:rsidR="008A7E05" w:rsidRDefault="008A7E05">
      <w:pPr>
        <w:numPr>
          <w:ilvl w:val="0"/>
          <w:numId w:val="14"/>
        </w:num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ab/>
      </w:r>
      <w:r>
        <w:rPr>
          <w:rFonts w:ascii="Arial" w:hAnsi="Arial" w:cs="Arial"/>
          <w:b/>
          <w:bCs/>
          <w:sz w:val="16"/>
        </w:rPr>
        <w:t>Else</w:t>
      </w:r>
    </w:p>
    <w:p w:rsidR="008A7E05" w:rsidRDefault="008A7E05">
      <w:pPr>
        <w:numPr>
          <w:ilvl w:val="0"/>
          <w:numId w:val="14"/>
        </w:num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ab/>
      </w:r>
      <w:r>
        <w:rPr>
          <w:rFonts w:ascii="Arial" w:hAnsi="Arial" w:cs="Arial"/>
          <w:sz w:val="16"/>
        </w:rPr>
        <w:tab/>
      </w:r>
      <w:r>
        <w:rPr>
          <w:rFonts w:ascii="Arial" w:hAnsi="Arial" w:cs="Arial"/>
          <w:b/>
          <w:bCs/>
          <w:sz w:val="16"/>
        </w:rPr>
        <w:t>Return</w:t>
      </w:r>
      <w:r>
        <w:rPr>
          <w:rFonts w:ascii="Arial" w:hAnsi="Arial" w:cs="Arial"/>
          <w:sz w:val="16"/>
        </w:rPr>
        <w:t xml:space="preserve"> an </w:t>
      </w:r>
      <w:r>
        <w:rPr>
          <w:rFonts w:ascii="Arial" w:hAnsi="Arial" w:cs="Arial"/>
          <w:b/>
          <w:bCs/>
          <w:color w:val="0000FF"/>
          <w:sz w:val="16"/>
        </w:rPr>
        <w:t xml:space="preserve">Identity </w:t>
      </w:r>
      <w:r>
        <w:rPr>
          <w:rFonts w:ascii="Arial" w:hAnsi="Arial" w:cs="Arial"/>
          <w:sz w:val="16"/>
        </w:rPr>
        <w:t>token.</w:t>
      </w:r>
    </w:p>
    <w:p w:rsidR="008A7E05" w:rsidRDefault="008A7E05">
      <w:pPr>
        <w:numPr>
          <w:ilvl w:val="0"/>
          <w:numId w:val="14"/>
        </w:num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rPr>
          <w:rFonts w:ascii="Arial" w:hAnsi="Arial" w:cs="Arial"/>
          <w:sz w:val="16"/>
        </w:rPr>
      </w:pPr>
      <w:r>
        <w:rPr>
          <w:rFonts w:ascii="Arial" w:hAnsi="Arial" w:cs="Arial"/>
          <w:b/>
          <w:bCs/>
          <w:sz w:val="16"/>
        </w:rPr>
        <w:t>If</w:t>
      </w:r>
      <w:r>
        <w:rPr>
          <w:rFonts w:ascii="Arial" w:hAnsi="Arial" w:cs="Arial"/>
          <w:sz w:val="16"/>
        </w:rPr>
        <w:t xml:space="preserve"> current character is a dash </w:t>
      </w:r>
      <w:r>
        <w:rPr>
          <w:rFonts w:ascii="Arial" w:hAnsi="Arial" w:cs="Arial"/>
          <w:b/>
          <w:bCs/>
          <w:sz w:val="16"/>
        </w:rPr>
        <w:t>then</w:t>
      </w:r>
      <w:r>
        <w:rPr>
          <w:rFonts w:ascii="Arial" w:hAnsi="Arial" w:cs="Arial"/>
          <w:sz w:val="16"/>
        </w:rPr>
        <w:t>,</w:t>
      </w:r>
    </w:p>
    <w:p w:rsidR="008A7E05" w:rsidRDefault="008A7E05">
      <w:pPr>
        <w:numPr>
          <w:ilvl w:val="0"/>
          <w:numId w:val="14"/>
        </w:num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rPr>
          <w:rFonts w:ascii="Arial" w:hAnsi="Arial" w:cs="Arial"/>
          <w:sz w:val="16"/>
        </w:rPr>
      </w:pPr>
      <w:r>
        <w:rPr>
          <w:rFonts w:ascii="Arial" w:hAnsi="Arial" w:cs="Arial"/>
          <w:b/>
          <w:bCs/>
          <w:sz w:val="16"/>
        </w:rPr>
        <w:tab/>
      </w:r>
      <w:r>
        <w:rPr>
          <w:rFonts w:ascii="Arial" w:hAnsi="Arial" w:cs="Arial"/>
          <w:sz w:val="16"/>
        </w:rPr>
        <w:t>Advance to the next character.</w:t>
      </w:r>
    </w:p>
    <w:p w:rsidR="008A7E05" w:rsidRDefault="008A7E05">
      <w:pPr>
        <w:numPr>
          <w:ilvl w:val="0"/>
          <w:numId w:val="14"/>
        </w:num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ab/>
      </w:r>
      <w:r>
        <w:rPr>
          <w:rFonts w:ascii="Arial" w:hAnsi="Arial" w:cs="Arial"/>
          <w:b/>
          <w:bCs/>
          <w:sz w:val="16"/>
        </w:rPr>
        <w:t>If</w:t>
      </w:r>
      <w:r>
        <w:rPr>
          <w:rFonts w:ascii="Arial" w:hAnsi="Arial" w:cs="Arial"/>
          <w:sz w:val="16"/>
        </w:rPr>
        <w:t xml:space="preserve"> the previous token is a </w:t>
      </w:r>
      <w:r>
        <w:rPr>
          <w:rFonts w:ascii="Arial" w:hAnsi="Arial" w:cs="Arial"/>
          <w:b/>
          <w:bCs/>
          <w:color w:val="0000FF"/>
          <w:sz w:val="16"/>
        </w:rPr>
        <w:t>Closing-Parenthesis</w:t>
      </w:r>
      <w:r>
        <w:rPr>
          <w:rFonts w:ascii="Arial" w:hAnsi="Arial" w:cs="Arial"/>
          <w:sz w:val="16"/>
        </w:rPr>
        <w:t xml:space="preserve">, </w:t>
      </w:r>
      <w:r>
        <w:rPr>
          <w:rFonts w:ascii="Arial" w:hAnsi="Arial" w:cs="Arial"/>
          <w:b/>
          <w:bCs/>
          <w:color w:val="0000FF"/>
          <w:sz w:val="16"/>
        </w:rPr>
        <w:t>Operand</w:t>
      </w:r>
      <w:r>
        <w:rPr>
          <w:rFonts w:ascii="Arial" w:hAnsi="Arial" w:cs="Arial"/>
          <w:sz w:val="16"/>
        </w:rPr>
        <w:t xml:space="preserve"> or </w:t>
      </w:r>
      <w:r>
        <w:rPr>
          <w:rFonts w:ascii="Arial" w:hAnsi="Arial" w:cs="Arial"/>
          <w:b/>
          <w:bCs/>
          <w:color w:val="0000FF"/>
          <w:sz w:val="16"/>
        </w:rPr>
        <w:t>Postfix-Operator</w:t>
      </w:r>
      <w:r>
        <w:rPr>
          <w:rFonts w:ascii="Arial" w:hAnsi="Arial" w:cs="Arial"/>
          <w:sz w:val="16"/>
        </w:rPr>
        <w:t xml:space="preserve"> </w:t>
      </w:r>
      <w:r>
        <w:rPr>
          <w:rFonts w:ascii="Arial" w:hAnsi="Arial" w:cs="Arial"/>
          <w:b/>
          <w:bCs/>
          <w:sz w:val="16"/>
        </w:rPr>
        <w:t>then</w:t>
      </w:r>
      <w:r>
        <w:rPr>
          <w:rFonts w:ascii="Arial" w:hAnsi="Arial" w:cs="Arial"/>
          <w:sz w:val="16"/>
        </w:rPr>
        <w:t>,</w:t>
      </w:r>
    </w:p>
    <w:p w:rsidR="008A7E05" w:rsidRDefault="008A7E05">
      <w:pPr>
        <w:numPr>
          <w:ilvl w:val="0"/>
          <w:numId w:val="14"/>
        </w:num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ab/>
      </w:r>
      <w:r>
        <w:rPr>
          <w:rFonts w:ascii="Arial" w:hAnsi="Arial" w:cs="Arial"/>
          <w:sz w:val="16"/>
        </w:rPr>
        <w:tab/>
      </w:r>
      <w:r>
        <w:rPr>
          <w:rFonts w:ascii="Arial" w:hAnsi="Arial" w:cs="Arial"/>
          <w:b/>
          <w:bCs/>
          <w:sz w:val="16"/>
        </w:rPr>
        <w:t>Return</w:t>
      </w:r>
      <w:r>
        <w:rPr>
          <w:rFonts w:ascii="Arial" w:hAnsi="Arial" w:cs="Arial"/>
          <w:sz w:val="16"/>
        </w:rPr>
        <w:t xml:space="preserve"> a </w:t>
      </w:r>
      <w:r>
        <w:rPr>
          <w:rFonts w:ascii="Arial" w:hAnsi="Arial" w:cs="Arial"/>
          <w:b/>
          <w:bCs/>
          <w:color w:val="0000FF"/>
          <w:sz w:val="16"/>
        </w:rPr>
        <w:t xml:space="preserve">Subtraction </w:t>
      </w:r>
      <w:r>
        <w:rPr>
          <w:rFonts w:ascii="Arial" w:hAnsi="Arial" w:cs="Arial"/>
          <w:sz w:val="16"/>
        </w:rPr>
        <w:t>token.</w:t>
      </w:r>
    </w:p>
    <w:p w:rsidR="008A7E05" w:rsidRDefault="008A7E05">
      <w:pPr>
        <w:numPr>
          <w:ilvl w:val="0"/>
          <w:numId w:val="14"/>
        </w:num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ab/>
      </w:r>
      <w:r>
        <w:rPr>
          <w:rFonts w:ascii="Arial" w:hAnsi="Arial" w:cs="Arial"/>
          <w:b/>
          <w:bCs/>
          <w:sz w:val="16"/>
        </w:rPr>
        <w:t>Else</w:t>
      </w:r>
    </w:p>
    <w:p w:rsidR="008A7E05" w:rsidRDefault="008A7E05">
      <w:pPr>
        <w:numPr>
          <w:ilvl w:val="0"/>
          <w:numId w:val="14"/>
        </w:num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lastRenderedPageBreak/>
        <w:tab/>
      </w:r>
      <w:r>
        <w:rPr>
          <w:rFonts w:ascii="Arial" w:hAnsi="Arial" w:cs="Arial"/>
          <w:sz w:val="16"/>
        </w:rPr>
        <w:tab/>
      </w:r>
      <w:r>
        <w:rPr>
          <w:rFonts w:ascii="Arial" w:hAnsi="Arial" w:cs="Arial"/>
          <w:b/>
          <w:bCs/>
          <w:sz w:val="16"/>
        </w:rPr>
        <w:t>Return</w:t>
      </w:r>
      <w:r>
        <w:rPr>
          <w:rFonts w:ascii="Arial" w:hAnsi="Arial" w:cs="Arial"/>
          <w:sz w:val="16"/>
        </w:rPr>
        <w:t xml:space="preserve"> a </w:t>
      </w:r>
      <w:r>
        <w:rPr>
          <w:rFonts w:ascii="Arial" w:hAnsi="Arial" w:cs="Arial"/>
          <w:b/>
          <w:bCs/>
          <w:color w:val="0000FF"/>
          <w:sz w:val="16"/>
        </w:rPr>
        <w:t xml:space="preserve">Negation </w:t>
      </w:r>
      <w:r>
        <w:rPr>
          <w:rFonts w:ascii="Arial" w:hAnsi="Arial" w:cs="Arial"/>
          <w:sz w:val="16"/>
        </w:rPr>
        <w:t>token.</w:t>
      </w:r>
    </w:p>
    <w:p w:rsidR="008A7E05" w:rsidRDefault="008A7E05">
      <w:pPr>
        <w:numPr>
          <w:ilvl w:val="0"/>
          <w:numId w:val="14"/>
        </w:num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rPr>
          <w:rFonts w:ascii="Arial" w:hAnsi="Arial" w:cs="Arial"/>
          <w:sz w:val="16"/>
        </w:rPr>
      </w:pPr>
      <w:r>
        <w:rPr>
          <w:rFonts w:ascii="Arial" w:hAnsi="Arial" w:cs="Arial"/>
          <w:b/>
          <w:bCs/>
          <w:sz w:val="16"/>
        </w:rPr>
        <w:t>If</w:t>
      </w:r>
      <w:r>
        <w:rPr>
          <w:rFonts w:ascii="Arial" w:hAnsi="Arial" w:cs="Arial"/>
          <w:sz w:val="16"/>
        </w:rPr>
        <w:t xml:space="preserve"> current character is an alphabetic character </w:t>
      </w:r>
      <w:r>
        <w:rPr>
          <w:rFonts w:ascii="Arial" w:hAnsi="Arial" w:cs="Arial"/>
          <w:b/>
          <w:bCs/>
          <w:sz w:val="16"/>
        </w:rPr>
        <w:t>then</w:t>
      </w:r>
      <w:r>
        <w:rPr>
          <w:rFonts w:ascii="Arial" w:hAnsi="Arial" w:cs="Arial"/>
          <w:sz w:val="16"/>
        </w:rPr>
        <w:t>,</w:t>
      </w:r>
    </w:p>
    <w:p w:rsidR="008A7E05" w:rsidRDefault="008A7E05">
      <w:pPr>
        <w:numPr>
          <w:ilvl w:val="0"/>
          <w:numId w:val="14"/>
        </w:num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rPr>
          <w:rFonts w:ascii="Arial" w:hAnsi="Arial" w:cs="Arial"/>
          <w:sz w:val="16"/>
        </w:rPr>
      </w:pPr>
      <w:r>
        <w:rPr>
          <w:rFonts w:ascii="Arial" w:hAnsi="Arial" w:cs="Arial"/>
          <w:b/>
          <w:bCs/>
          <w:sz w:val="16"/>
        </w:rPr>
        <w:tab/>
        <w:t>Set</w:t>
      </w:r>
      <w:r>
        <w:rPr>
          <w:rFonts w:ascii="Arial" w:hAnsi="Arial" w:cs="Arial"/>
          <w:sz w:val="16"/>
        </w:rPr>
        <w:t xml:space="preserve"> an identifier string to nil.</w:t>
      </w:r>
    </w:p>
    <w:p w:rsidR="008A7E05" w:rsidRDefault="008A7E05">
      <w:pPr>
        <w:numPr>
          <w:ilvl w:val="0"/>
          <w:numId w:val="14"/>
        </w:num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ab/>
      </w:r>
      <w:r>
        <w:rPr>
          <w:rFonts w:ascii="Arial" w:hAnsi="Arial" w:cs="Arial"/>
          <w:b/>
          <w:bCs/>
          <w:sz w:val="16"/>
        </w:rPr>
        <w:t>Do</w:t>
      </w:r>
    </w:p>
    <w:p w:rsidR="008A7E05" w:rsidRDefault="008A7E05">
      <w:pPr>
        <w:numPr>
          <w:ilvl w:val="0"/>
          <w:numId w:val="14"/>
        </w:num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rPr>
          <w:rFonts w:ascii="Arial" w:hAnsi="Arial" w:cs="Arial"/>
          <w:sz w:val="16"/>
        </w:rPr>
      </w:pPr>
      <w:r>
        <w:rPr>
          <w:rFonts w:ascii="Arial" w:hAnsi="Arial" w:cs="Arial"/>
          <w:b/>
          <w:bCs/>
          <w:sz w:val="16"/>
        </w:rPr>
        <w:tab/>
      </w:r>
      <w:r>
        <w:rPr>
          <w:rFonts w:ascii="Arial" w:hAnsi="Arial" w:cs="Arial"/>
          <w:b/>
          <w:bCs/>
          <w:sz w:val="16"/>
        </w:rPr>
        <w:tab/>
      </w:r>
      <w:r>
        <w:rPr>
          <w:rFonts w:ascii="Arial" w:hAnsi="Arial" w:cs="Arial"/>
          <w:sz w:val="16"/>
        </w:rPr>
        <w:t>Append the current character to the identifier string</w:t>
      </w:r>
    </w:p>
    <w:p w:rsidR="008A7E05" w:rsidRDefault="008A7E05">
      <w:pPr>
        <w:numPr>
          <w:ilvl w:val="0"/>
          <w:numId w:val="14"/>
        </w:num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ab/>
      </w:r>
      <w:r>
        <w:rPr>
          <w:rFonts w:ascii="Arial" w:hAnsi="Arial" w:cs="Arial"/>
          <w:sz w:val="16"/>
        </w:rPr>
        <w:tab/>
        <w:t>Advance to the next character</w:t>
      </w:r>
    </w:p>
    <w:p w:rsidR="008A7E05" w:rsidRDefault="008A7E05">
      <w:pPr>
        <w:numPr>
          <w:ilvl w:val="0"/>
          <w:numId w:val="14"/>
        </w:num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ab/>
      </w:r>
      <w:r>
        <w:rPr>
          <w:rFonts w:ascii="Arial" w:hAnsi="Arial" w:cs="Arial"/>
          <w:b/>
          <w:bCs/>
          <w:sz w:val="16"/>
        </w:rPr>
        <w:t>While</w:t>
      </w:r>
      <w:r>
        <w:rPr>
          <w:rFonts w:ascii="Arial" w:hAnsi="Arial" w:cs="Arial"/>
          <w:sz w:val="16"/>
        </w:rPr>
        <w:t xml:space="preserve"> the current character is alphabetic </w:t>
      </w:r>
      <w:r>
        <w:rPr>
          <w:rFonts w:ascii="Arial" w:hAnsi="Arial" w:cs="Arial"/>
          <w:b/>
          <w:bCs/>
          <w:sz w:val="16"/>
        </w:rPr>
        <w:t>do</w:t>
      </w:r>
    </w:p>
    <w:p w:rsidR="008A7E05" w:rsidRDefault="008A7E05">
      <w:pPr>
        <w:numPr>
          <w:ilvl w:val="0"/>
          <w:numId w:val="14"/>
        </w:num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rPr>
          <w:rFonts w:ascii="Arial" w:hAnsi="Arial" w:cs="Arial"/>
          <w:sz w:val="16"/>
        </w:rPr>
      </w:pPr>
      <w:r>
        <w:rPr>
          <w:rFonts w:ascii="Arial" w:hAnsi="Arial" w:cs="Arial"/>
          <w:b/>
          <w:bCs/>
          <w:sz w:val="16"/>
        </w:rPr>
        <w:tab/>
        <w:t>If</w:t>
      </w:r>
      <w:r>
        <w:rPr>
          <w:rFonts w:ascii="Arial" w:hAnsi="Arial" w:cs="Arial"/>
          <w:sz w:val="16"/>
        </w:rPr>
        <w:t xml:space="preserve"> the identifier is in the identifier map </w:t>
      </w:r>
      <w:r>
        <w:rPr>
          <w:rFonts w:ascii="Arial" w:hAnsi="Arial" w:cs="Arial"/>
          <w:b/>
          <w:bCs/>
          <w:sz w:val="16"/>
        </w:rPr>
        <w:t>then</w:t>
      </w:r>
      <w:r>
        <w:rPr>
          <w:rFonts w:ascii="Arial" w:hAnsi="Arial" w:cs="Arial"/>
          <w:sz w:val="16"/>
        </w:rPr>
        <w:t>,</w:t>
      </w:r>
    </w:p>
    <w:p w:rsidR="008A7E05" w:rsidRDefault="008A7E05">
      <w:pPr>
        <w:numPr>
          <w:ilvl w:val="0"/>
          <w:numId w:val="14"/>
        </w:num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rPr>
          <w:rFonts w:ascii="Arial" w:hAnsi="Arial" w:cs="Arial"/>
          <w:sz w:val="16"/>
        </w:rPr>
      </w:pPr>
      <w:r>
        <w:rPr>
          <w:rFonts w:ascii="Arial" w:hAnsi="Arial" w:cs="Arial"/>
          <w:b/>
          <w:bCs/>
          <w:sz w:val="16"/>
        </w:rPr>
        <w:tab/>
      </w:r>
      <w:r>
        <w:rPr>
          <w:rFonts w:ascii="Arial" w:hAnsi="Arial" w:cs="Arial"/>
          <w:b/>
          <w:bCs/>
          <w:sz w:val="16"/>
        </w:rPr>
        <w:tab/>
        <w:t>Return</w:t>
      </w:r>
      <w:r>
        <w:rPr>
          <w:rFonts w:ascii="Arial" w:hAnsi="Arial" w:cs="Arial"/>
          <w:sz w:val="16"/>
        </w:rPr>
        <w:t xml:space="preserve"> the associated token from the identifier map</w:t>
      </w:r>
    </w:p>
    <w:p w:rsidR="008A7E05" w:rsidRDefault="008A7E05">
      <w:pPr>
        <w:numPr>
          <w:ilvl w:val="0"/>
          <w:numId w:val="14"/>
        </w:num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rPr>
          <w:rFonts w:ascii="Arial" w:hAnsi="Arial" w:cs="Arial"/>
          <w:sz w:val="16"/>
        </w:rPr>
      </w:pPr>
      <w:r>
        <w:rPr>
          <w:rFonts w:ascii="Arial" w:hAnsi="Arial" w:cs="Arial"/>
          <w:b/>
          <w:bCs/>
          <w:sz w:val="16"/>
        </w:rPr>
        <w:tab/>
        <w:t>Else</w:t>
      </w:r>
    </w:p>
    <w:p w:rsidR="008A7E05" w:rsidRDefault="008A7E05">
      <w:pPr>
        <w:numPr>
          <w:ilvl w:val="0"/>
          <w:numId w:val="14"/>
        </w:num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rPr>
          <w:rFonts w:ascii="Arial" w:hAnsi="Arial" w:cs="Arial"/>
          <w:sz w:val="16"/>
        </w:rPr>
      </w:pPr>
      <w:r>
        <w:rPr>
          <w:rFonts w:ascii="Arial" w:hAnsi="Arial" w:cs="Arial"/>
          <w:b/>
          <w:bCs/>
          <w:sz w:val="16"/>
        </w:rPr>
        <w:tab/>
      </w:r>
      <w:r>
        <w:rPr>
          <w:rFonts w:ascii="Arial" w:hAnsi="Arial" w:cs="Arial"/>
          <w:b/>
          <w:bCs/>
          <w:sz w:val="16"/>
        </w:rPr>
        <w:tab/>
      </w:r>
      <w:r>
        <w:rPr>
          <w:rFonts w:ascii="Arial" w:hAnsi="Arial" w:cs="Arial"/>
          <w:sz w:val="16"/>
        </w:rPr>
        <w:t>Add the identifier to the variable map.</w:t>
      </w:r>
    </w:p>
    <w:p w:rsidR="008A7E05" w:rsidRDefault="008A7E05">
      <w:pPr>
        <w:numPr>
          <w:ilvl w:val="0"/>
          <w:numId w:val="14"/>
        </w:num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ab/>
      </w:r>
      <w:r>
        <w:rPr>
          <w:rFonts w:ascii="Arial" w:hAnsi="Arial" w:cs="Arial"/>
          <w:sz w:val="16"/>
        </w:rPr>
        <w:tab/>
      </w:r>
      <w:r>
        <w:rPr>
          <w:rFonts w:ascii="Arial" w:hAnsi="Arial" w:cs="Arial"/>
          <w:b/>
          <w:bCs/>
          <w:sz w:val="16"/>
        </w:rPr>
        <w:t>Return</w:t>
      </w:r>
      <w:r>
        <w:rPr>
          <w:rFonts w:ascii="Arial" w:hAnsi="Arial" w:cs="Arial"/>
          <w:sz w:val="16"/>
        </w:rPr>
        <w:t xml:space="preserve"> a </w:t>
      </w:r>
      <w:r>
        <w:rPr>
          <w:rFonts w:ascii="Arial" w:hAnsi="Arial" w:cs="Arial"/>
          <w:b/>
          <w:bCs/>
          <w:color w:val="0000FF"/>
          <w:sz w:val="16"/>
        </w:rPr>
        <w:t xml:space="preserve">Variable </w:t>
      </w:r>
      <w:r>
        <w:rPr>
          <w:rFonts w:ascii="Arial" w:hAnsi="Arial" w:cs="Arial"/>
          <w:sz w:val="16"/>
        </w:rPr>
        <w:t>token.</w:t>
      </w:r>
    </w:p>
    <w:sectPr w:rsidR="008A7E05" w:rsidSect="00355D77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7BD0" w:rsidRDefault="00297BD0">
      <w:r>
        <w:separator/>
      </w:r>
    </w:p>
  </w:endnote>
  <w:endnote w:type="continuationSeparator" w:id="0">
    <w:p w:rsidR="00297BD0" w:rsidRDefault="00297B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7BD0" w:rsidRDefault="00297BD0">
      <w:r>
        <w:separator/>
      </w:r>
    </w:p>
  </w:footnote>
  <w:footnote w:type="continuationSeparator" w:id="0">
    <w:p w:rsidR="00297BD0" w:rsidRDefault="00297BD0">
      <w:r>
        <w:continuationSeparator/>
      </w:r>
    </w:p>
  </w:footnote>
  <w:footnote w:id="1">
    <w:p w:rsidR="008A7E05" w:rsidRDefault="008A7E05">
      <w:pPr>
        <w:pStyle w:val="FootnoteText"/>
      </w:pPr>
      <w:r>
        <w:rPr>
          <w:rStyle w:val="FootnoteReference"/>
        </w:rPr>
        <w:footnoteRef/>
      </w:r>
      <w:r>
        <w:t xml:space="preserve"> A virgule is the forward slash ‘/’ character.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3628EEE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B490964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B3C4EEF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50EAAFE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296A2CF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B8AE2B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0456CBB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9CA071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C8029A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A600D5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9764FE4"/>
    <w:multiLevelType w:val="hybridMultilevel"/>
    <w:tmpl w:val="5296D55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477C1168"/>
    <w:multiLevelType w:val="hybridMultilevel"/>
    <w:tmpl w:val="A56E13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4EB66CBC"/>
    <w:multiLevelType w:val="hybridMultilevel"/>
    <w:tmpl w:val="889A114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54632DA2"/>
    <w:multiLevelType w:val="hybridMultilevel"/>
    <w:tmpl w:val="A56E13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766B359B"/>
    <w:multiLevelType w:val="hybridMultilevel"/>
    <w:tmpl w:val="A56E13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1"/>
  </w:num>
  <w:num w:numId="13">
    <w:abstractNumId w:val="14"/>
  </w:num>
  <w:num w:numId="14">
    <w:abstractNumId w:val="10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F1387"/>
    <w:rsid w:val="000208A7"/>
    <w:rsid w:val="000B2C54"/>
    <w:rsid w:val="0021731D"/>
    <w:rsid w:val="0028086F"/>
    <w:rsid w:val="00297BD0"/>
    <w:rsid w:val="00355D77"/>
    <w:rsid w:val="003A732E"/>
    <w:rsid w:val="00432B63"/>
    <w:rsid w:val="007E670F"/>
    <w:rsid w:val="008A7E05"/>
    <w:rsid w:val="00A85CA6"/>
    <w:rsid w:val="00B92C81"/>
    <w:rsid w:val="00CF1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5D77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355D7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355D7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355D77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Subtitle">
    <w:name w:val="Subtitle"/>
    <w:basedOn w:val="Normal"/>
    <w:qFormat/>
    <w:rsid w:val="00355D77"/>
    <w:pPr>
      <w:spacing w:after="60"/>
      <w:jc w:val="center"/>
      <w:outlineLvl w:val="1"/>
    </w:pPr>
    <w:rPr>
      <w:rFonts w:ascii="Arial" w:hAnsi="Arial" w:cs="Arial"/>
    </w:rPr>
  </w:style>
  <w:style w:type="paragraph" w:styleId="FootnoteText">
    <w:name w:val="footnote text"/>
    <w:basedOn w:val="Normal"/>
    <w:semiHidden/>
    <w:rsid w:val="00355D77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355D77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2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Expression Parser</vt:lpstr>
    </vt:vector>
  </TitlesOfParts>
  <Company>Fanshawe College</Company>
  <LinksUpToDate>false</LinksUpToDate>
  <CharactersWithSpaces>2463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 Parser</dc:title>
  <dc:creator>Garth Santor</dc:creator>
  <cp:lastModifiedBy>Kristian Burnard</cp:lastModifiedBy>
  <cp:revision>5</cp:revision>
  <cp:lastPrinted>2016-11-20T03:41:00Z</cp:lastPrinted>
  <dcterms:created xsi:type="dcterms:W3CDTF">2008-07-26T21:43:00Z</dcterms:created>
  <dcterms:modified xsi:type="dcterms:W3CDTF">2016-11-21T02:11:00Z</dcterms:modified>
</cp:coreProperties>
</file>