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FB10" w14:textId="77777777" w:rsidR="005A57BD" w:rsidRPr="005A57BD" w:rsidRDefault="005A57BD" w:rsidP="005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MOV variantai (6):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1000 1 mod reg r/m [poslinkis] – MOV registras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DF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E0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registras/atmintis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5364C1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1000 11d0 mod 0sr r/m [poslinkis] – MOV segmento registras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DF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E0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registras/atmintis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5364C1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1010 000w ajb avb – MOV akumuliatorius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DF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atmintis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5364C1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1010 001w ajb avb – MOV atmintis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DF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akumuliatorius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5364C1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1011 wreg bojb [bovb] – MOV registras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DF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betarpiškas operandas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89066B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1100 011w mod 000 r/m [poslinkis] bojb [bovb] – MOV registras/atmintis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DF"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betarpiškas operandas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Komandos HEX formatuose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88 - 8B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8C - 8E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A0 - A1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A2 - A3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B0 - BF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0" w:name="_GoBack"/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C6</w:t>
      </w:r>
      <w:bookmarkEnd w:id="0"/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C7</w:t>
      </w:r>
    </w:p>
    <w:p w14:paraId="2283753F" w14:textId="77777777" w:rsidR="005A57BD" w:rsidRPr="005A57BD" w:rsidRDefault="005A57BD" w:rsidP="005A5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PUSH variantai (3);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000sr 110 – PUSH segmento registras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89066B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0101 0reg – PUSH registras (žodinis)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1111 mod 110 r/m [poslinkis] – PUSH registras/atmintis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Komandos HEX formatuose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E1197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06 - 1E</w:t>
      </w:r>
      <w:r w:rsidR="00EE11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neteisinga I guess, teisinga 06, 0E, 16, 1E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50 - 57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FF 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POP variantai (3);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89066B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0101 1reg – POP registras (žodinis)(+)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000sr 111 – POP segmento registras(+)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1000 1111 mod 000 r/m [poslinkis] – POP registras/atmintis(+)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Komandos HEX formatuose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E11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58 </w:t>
      </w:r>
      <w:r w:rsidR="00EE1197" w:rsidRPr="00EE1197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EE11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  <w:r w:rsidR="00EE1197" w:rsidRPr="00EE1197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E1197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07 - 1F</w:t>
      </w:r>
      <w:r w:rsidR="00EE11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neteisinga I guess, teisinga 07, 0F, 17, 1F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8F</w:t>
      </w:r>
    </w:p>
    <w:p w14:paraId="2835C2F6" w14:textId="114EF5BD" w:rsidR="005A57BD" w:rsidRPr="005A57BD" w:rsidRDefault="005A57BD" w:rsidP="005A5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ADD variantai (3);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63635C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0000 010w bojb [bovb] – ADD akumuliatorius += betarpiškas operandas(+)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0000 00dw mod reg r/m [poslinkis] – ADD registras += registras/atmintis(+)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63635C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1000 00sw mod 000 r/m [poslinkis] bojb [bovb] – ADD registras/atmintis += betarpiškas operandas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Komandos HEX formatuose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04 - 05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00 - 03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80 - 83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INC variantai (2);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89066B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0100 0reg – INC registras (žodinis)(+)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825B08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111w mod 000 r/m [poslinkis] – INC registras/atmintis(+)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Komandos HEX formatuose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40 - 47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FE - FF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DEC variantai (2);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89066B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0100 1reg – DEC registras (žodinis)(+)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825B08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111w mod 001 r/m [poslinkis] – DEC registras/atmintis(+)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48 - 4F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FF - FE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SUB variantai (3);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63635C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0010 110w bojb [bovb] – SUB akumuliatorius -= betarpiškas operandas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63635C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1000 00sw mod 101 r/m [poslinkis] bojb [bovb] – SUB registras/atmintis -= betarpiškas operandas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0010 10dw mod reg r/m [poslinkis] – SUB registras -= registras/atmintis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Komandos HEX formatuose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2C - 2D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80 - 83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28 - 2B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CMP variantai (3);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0011 10dw mod reg r/m [poslinkis] – CMP registras ~ registras/atmintis(+)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63635C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0011 110w bojb [bovb] – CMP akumuliatorius ~ betarpiškas operandas(+)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1000 00sw mod 111 r/m [poslinkis] bojb [bovb] – CMP registras/atmintis ~ betarpiškas operandas **(veliau)(+)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38 - 3B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3C </w:t>
      </w:r>
      <w:r w:rsidR="008D6E83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  <w:r w:rsidR="008D6E8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80 - 83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Komanda MUL;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011w mod 100 r/m [poslinkis] – MUL registras/atmintis(+)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F6 - F7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Komanda DIV;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011w mod 110 r/m [poslinkis] – DIV registras/atmintis(+)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F6 - F7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CALL variantai (4);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1001 1010 ajb avb srjb srvb – CALL žymė (išorinis 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1110 1000 pjb pvb – CALL žymė (vidinis 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1111 mod 010 r/m [poslinkis] – CALL adresas (vidinis netiesioginis)(+)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1111 mod 011 r/m [poslinkis] – CALL adresas (išorinis netiesioginis)(+)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9A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6B25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D8</w:t>
      </w:r>
      <w:r w:rsidR="00BA6B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E8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RET variantai (4);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1100 0010 bojb bovb – RET betarpiškas operandas; RETN betarpiškas operandas(+)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1100 0011 – RET; RETN(+)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1100 1010 bojb bovb – RETF betarpiškas operandas(+)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1100 1111 – IRET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C2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C3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CA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 JMP variantai (5);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1110 1001 pjb pvb – JMP žymė (vidinis 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1110 1010 ajb avb srjb srvb – JMP žymė (išorinis 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1110 1011 poslinkis – JMP žymė (vidinis artimas)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1111 mod 100 r/m [poslinkis] – JMP adresas (vidinis netiesioginis)(+)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1146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1111 1111 mod 101 r/m [poslinkis] – JMP adresas (išorinis netiesioginis)(+)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E9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EA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EB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FF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Visos sąlyginio valdymo perdavimo komandos (17);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0111 0000 poslinkis – JO žymė*-DONE-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0001 poslinkis – JNO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0010 poslinkis – JNAE žymė; JB žymė; JC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0011 poslinkis – JAE žymė; JNB žymė; JNC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0100 poslinkis – JE žymė; JZ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0101 poslinkis – JNE žymė; JNZ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0110 poslinkis – JBE žymė; JNA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0111 poslinkis – JA žymė; JNBE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1000 poslinkis – JS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1001 poslinkis – JNS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1010 poslinkis – JP žymė; JPE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1011 poslinkis – JNP žymė; JPO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1100 poslinkis – JL žymė; JNGE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1101 poslinkis – JGE žymė; JNL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+++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0111 1110 poslinkis – JLE žymė; JNG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-DONE-*+++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0111 1111 poslinkis – JG žymė; JNLE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Komandos HEX formatuose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B0</w:t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70-7F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B1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B2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B3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B4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B5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B6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B7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B8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B9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BA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BB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BC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BD</w:t>
      </w:r>
      <w:r w:rsidRPr="00FB6B26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br/>
        <w:t>BE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Komanda LOOP;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>1110 0010 poslinkis – LOOP žymė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D2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A5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Komanda INT;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B6B26">
        <w:rPr>
          <w:rFonts w:ascii="Times New Roman" w:eastAsia="Times New Roman" w:hAnsi="Times New Roman" w:cs="Times New Roman"/>
          <w:sz w:val="24"/>
          <w:szCs w:val="24"/>
          <w:lang w:val="en-US"/>
        </w:rPr>
        <w:t>***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1100 1101 numeris – INT numeris (+) </w:t>
      </w:r>
      <w:r w:rsidRPr="005A57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DONE</w:t>
      </w:r>
      <w:r w:rsidRPr="005A57B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CD</w:t>
      </w:r>
    </w:p>
    <w:p w14:paraId="31851F60" w14:textId="77777777" w:rsidR="00BD25D3" w:rsidRDefault="00BD25D3"/>
    <w:sectPr w:rsidR="00BD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BD"/>
    <w:rsid w:val="00030FBD"/>
    <w:rsid w:val="005364C1"/>
    <w:rsid w:val="005A57BD"/>
    <w:rsid w:val="0063635C"/>
    <w:rsid w:val="00825B08"/>
    <w:rsid w:val="0089066B"/>
    <w:rsid w:val="008D6E83"/>
    <w:rsid w:val="00987C82"/>
    <w:rsid w:val="00B71838"/>
    <w:rsid w:val="00BA6B25"/>
    <w:rsid w:val="00BD25D3"/>
    <w:rsid w:val="00C11466"/>
    <w:rsid w:val="00EE1197"/>
    <w:rsid w:val="00EF0D21"/>
    <w:rsid w:val="00F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DE82"/>
  <w15:chartTrackingRefBased/>
  <w15:docId w15:val="{C531BF30-2C48-4FAA-865B-499CA362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Grietas">
    <w:name w:val="Strong"/>
    <w:basedOn w:val="Numatytasispastraiposriftas"/>
    <w:uiPriority w:val="22"/>
    <w:qFormat/>
    <w:rsid w:val="005A57BD"/>
    <w:rPr>
      <w:b/>
      <w:bCs/>
    </w:rPr>
  </w:style>
  <w:style w:type="paragraph" w:styleId="prastasiniatinklio">
    <w:name w:val="Normal (Web)"/>
    <w:basedOn w:val="prastasis"/>
    <w:uiPriority w:val="99"/>
    <w:semiHidden/>
    <w:unhideWhenUsed/>
    <w:rsid w:val="005A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faz">
    <w:name w:val="Emphasis"/>
    <w:basedOn w:val="Numatytasispastraiposriftas"/>
    <w:uiPriority w:val="20"/>
    <w:qFormat/>
    <w:rsid w:val="005A5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Kęstutis Keršis</dc:creator>
  <cp:keywords/>
  <dc:description/>
  <cp:lastModifiedBy>Kęstutis Keršis</cp:lastModifiedBy>
  <cp:revision>1</cp:revision>
  <dcterms:created xsi:type="dcterms:W3CDTF">2019-11-14T18:29:00Z</dcterms:created>
  <dcterms:modified xsi:type="dcterms:W3CDTF">2019-11-26T16:09:00Z</dcterms:modified>
</cp:coreProperties>
</file>