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4"/>
          <w:szCs w:val="44"/>
        </w:rPr>
        <w:t xml:space="preserve">GLSPEC_SyncDJToInternalList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color w:val="2E75B6"/>
          <w:sz w:val="32"/>
          <w:szCs w:val="32"/>
        </w:rPr>
        <w:t xml:space="preserve">儲存程序設計說明文件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文件日期：2026年7月3日</w:t>
      </w:r>
    </w:p>
    <w:p>
      <w:pPr>
        <w:pStyle w:val="Heading1"/>
      </w:pPr>
      <w:r>
        <w:t xml:space="preserve">一、功能概述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本儲存程序（Stored Procedure）主要用於將 Dow Jones（DJ）提供的制裁黑名單資料，同步更新至銀行內部 AML/CFT 系統的 OFAC 相關表格中，供後續制裁名單篩選（Sanctions Screening）使用。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本程序包含兩個主要同步邏輯：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一般 DJ 黑名單同步：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將符合條件的 Dow Jones 黑名單寫入 </w:t>
      </w:r>
      <w:r>
        <w:rPr>
          <w:rFonts w:ascii="Consolas" w:cs="Consolas" w:eastAsia="Consolas" w:hAnsi="Consolas"/>
          <w:sz w:val="20"/>
          <w:szCs w:val="20"/>
        </w:rPr>
        <w:t xml:space="preserve">BSADB.dbo.OFAC_GLSpec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表格。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SCO 名單獨立同步（2025/12/19 新增）：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將「制裁控制權與所有權」（Sanctions Control &amp; Ownership）相關名單獨立寫入 </w:t>
      </w:r>
      <w:r>
        <w:rPr>
          <w:rFonts w:ascii="Consolas" w:cs="Consolas" w:eastAsia="Consolas" w:hAnsi="Consolas"/>
          <w:sz w:val="20"/>
          <w:szCs w:val="20"/>
        </w:rPr>
        <w:t xml:space="preserve">BSADBTW..OFAC_SPEC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（GroupId = 27）。</w:t>
      </w:r>
    </w:p>
    <w:p>
      <w:pPr>
        <w:pStyle w:val="Heading1"/>
      </w:pPr>
      <w:r>
        <w:t xml:space="preserve">二、設計流程說明</w:t>
      </w:r>
    </w:p>
    <w:p>
      <w:pPr>
        <w:pStyle w:val="Heading2"/>
      </w:pPr>
      <w:r>
        <w:t xml:space="preserve">【Part 1】一般 DJ 黑名單同步流程</w:t>
      </w:r>
    </w:p>
    <w:p>
      <w:pPr>
        <w:pStyle w:val="Heading3"/>
      </w:pPr>
      <w:r>
        <w:t xml:space="preserve">步驟 1：參數準備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從系統設定表格取得兩個關鍵參數：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@OtherIdentMthCode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：其他識別方法代碼（來自 IDENTMTHD_DIM，OTHIND = 'Y'）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@Filter_Alt_Str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：AltStrengthBitCode 過濾條件值（來自 PO_DIMData）</w:t>
      </w:r>
    </w:p>
    <w:p>
      <w:pPr>
        <w:pStyle w:val="Heading3"/>
      </w:pPr>
      <w:r>
        <w:t xml:space="preserve">步驟 2：建立暫存表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建立兩個暫存表（#tempDJBlacklist 與 #tempDJBlacklistDetails），用來暫存從 DJ 來源萃取的資料，避免直接對正式表格進行大量運算。</w:t>
      </w:r>
    </w:p>
    <w:p>
      <w:pPr>
        <w:pStyle w:val="Heading3"/>
      </w:pPr>
      <w:r>
        <w:t xml:space="preserve">步驟 3：篩選來源資料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 </w:t>
      </w:r>
      <w:r>
        <w:rPr>
          <w:rFonts w:ascii="Consolas" w:cs="Consolas" w:eastAsia="Consolas" w:hAnsi="Consolas"/>
          <w:sz w:val="20"/>
          <w:szCs w:val="20"/>
        </w:rPr>
        <w:t xml:space="preserve">DJ_List_Data_A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表格中，依以下條件篩選：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NamePropertyBitCode &amp; 1 &gt; 0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（表示有名稱屬性）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AltStrengthBitCode &amp; @Filter_Alt_Str &lt;&gt; 0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（符合系統設定的強度門檻）</w:t>
      </w:r>
    </w:p>
    <w:p>
      <w:pPr>
        <w:pStyle w:val="Heading3"/>
      </w:pPr>
      <w:r>
        <w:t xml:space="preserve">步驟 4：關聯明細資料（CTE + ROW_NUMBER）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因為一個 Entity 可能有多筆地址、識別碼、出生日期資料，本程序使用 CTE 搭配 </w:t>
      </w:r>
      <w:r>
        <w:rPr>
          <w:rFonts w:ascii="Consolas" w:cs="Consolas" w:eastAsia="Consolas" w:hAnsi="Consolas"/>
          <w:sz w:val="20"/>
          <w:szCs w:val="20"/>
        </w:rPr>
        <w:t xml:space="preserve">ROW_NUMBER() OVER (PARTITION BY EntityId ORDER BY Id)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，只取每 Entity 的「第一筆」資料，避免資料膨脹。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處理的明細包含：地址（Address/City/Country）、識別碼（IdentType/IdentNumber）、出生日期（DOB）、性別（Gender）。</w:t>
      </w:r>
    </w:p>
    <w:p>
      <w:pPr>
        <w:pStyle w:val="Heading3"/>
      </w:pPr>
      <w:r>
        <w:t xml:space="preserve">步驟 5：MERGE 同步邏輯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使用 SQL Server 的 </w:t>
      </w:r>
      <w:r>
        <w:rPr>
          <w:rFonts w:ascii="Consolas" w:cs="Consolas" w:eastAsia="Consolas" w:hAnsi="Consolas"/>
          <w:sz w:val="20"/>
          <w:szCs w:val="20"/>
        </w:rPr>
        <w:t xml:space="preserve">MERGE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語句，依比對條件（spec_name + remark）執行以下動作：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NOT MATCHED BY TARGET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→ 新增記錄（DInd = 'N' 為有效狀態）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NOT MATCHED BY SOURCE AND T.DInd = 'N'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→ 軟刪除（將 DInd 設為 'Y'）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MATCHED 但需更新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→ 恢復有效（DInd = 'N'）並更新地址、識別碼、更新日期等欄位</w:t>
      </w:r>
    </w:p>
    <w:p>
      <w:pPr>
        <w:pStyle w:val="Heading3"/>
      </w:pPr>
      <w:r>
        <w:t xml:space="preserve">步驟 6：完整稽核記錄（OUTPUT）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所有 INSERT / UPDATE / DELETE 動作，都會透過 </w:t>
      </w:r>
      <w:r>
        <w:rPr>
          <w:rFonts w:ascii="Consolas" w:cs="Consolas" w:eastAsia="Consolas" w:hAnsi="Consolas"/>
          <w:sz w:val="20"/>
          <w:szCs w:val="20"/>
        </w:rPr>
        <w:t xml:space="preserve">OUTPUT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子句將「變更前後」的完整資料寫入 </w:t>
      </w:r>
      <w:r>
        <w:rPr>
          <w:rFonts w:ascii="Consolas" w:cs="Consolas" w:eastAsia="Consolas" w:hAnsi="Consolas"/>
          <w:sz w:val="20"/>
          <w:szCs w:val="20"/>
        </w:rPr>
        <w:t xml:space="preserve">OFAC_GLSpec_Log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表格，並標記 ActionCD（01=新增、02=更新、03=刪除），提供完整的稽核軌跡。</w:t>
      </w:r>
    </w:p>
    <w:p>
      <w:pPr>
        <w:pStyle w:val="Heading2"/>
      </w:pPr>
      <w:r>
        <w:t xml:space="preserve">【Part 2】SCO 名單同步流程（2025/12/19 新增）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為因應「將 Sanctions Control &amp; Ownership list 從 dowjones 拆分」之需求（IT20202509021049），新增獨立處理邏輯：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 DJ_Entity + DJ_ListCategory 篩選特定類別（OFAC/EU Related - Majority Owned / Control）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組合多筆 SanctionListReference 成單一字串（過長則顯示提示訊息）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嘗試從 BSADBTW..OFAC_SPEC 對應已存在的 ent_num（依 spec_name + remark）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新資料自動產生新的 ent_num（從目前 MAX(ent_num) + 1 開始遞增）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執行 MERGE + OUTPUT Log（目標表格為 BSADBTW..OFAC_SPEC，GroupId=27）</w:t>
      </w:r>
    </w:p>
    <w:p>
      <w:pPr>
        <w:pStyle w:val="Heading1"/>
      </w:pPr>
      <w:r>
        <w:t xml:space="preserve">三、主要設計特色與考量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原子性與資料一致性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：使用 MERGE 語句，單一交易內完成比對、新增、更新、刪除，避免資料不一致。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完整稽核軌跡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：OUTPUT 子句將變更前後資料完整記錄至 Log 表格，符合 AML 合規要求。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軟刪除設計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：使用 DInd 欄位標記刪除狀態，而非實體刪除，保留歷史資料供稽核。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彈性過濾機制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：使用 Bitwise 操作（&amp;）搭配 PO_DIMData 設定，無需修改程式即可調整過濾條件。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多對一資料處理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：CTE + ROW_NUMBER 優雅解決一個 Entity 有多筆地址/識別碼的問題。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模組化設計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：2025/12/19 新增 SCO 獨立處理區塊，清楚區隔一般名單與控制權/所有權名單。</w:t>
      </w:r>
    </w:p>
    <w:p>
      <w:pPr>
        <w:pStyle w:val="Heading1"/>
      </w:pPr>
      <w:r>
        <w:t xml:space="preserve">四、完整程式碼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以下為加上完整中文註解的 Stored Procedure 程式碼：</w:t>
      </w:r>
    </w:p>
    <w:p>
      <w:pPr>
        <w:shd w:fill="1F4E79" w:val="clear"/>
        <w:spacing w:after="0" w:before="2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0"/>
          <w:szCs w:val="20"/>
        </w:rPr>
        <w:t xml:space="preserve">完整 Stored Procedure 程式碼（含中文註解）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-- =============================================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-- Stored Procedure: GLSPEC_SyncDJToInternalList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-- 功能：將 Dow Jones 黑名單同步至內部 OFAC 表格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-- =============================================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ALTER PROCEDURE [dbo].[GLSPEC_SyncDJToInternalList]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@GroupId BIGINT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AS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BEGIN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DECLARE @OtherIdentMthCode VARCHAR(2), @Filter_Alt_Str INT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-- 取得其他識別方法代碼與 AltStrength 過濾條件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SELECT @OtherIdentMthCode = IDENTCODE FROM dbo.IDENTMTHD_DIM WHERE OTHIND = 'Y'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SELECT @Filter_Alt_Str = CtrlVal FROM dbo.PO_DIMData WHERE Module = 'DJ' AND CtrlKey = 'DJ_ToGLSPEC_ALT_STR'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-- 建立暫存表 #tempDJBlacklist 與 #tempDJBlacklistDetails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IF OBJECT_ID('tempdb..#tempDJBlacklist') IS NOT NULL DROP TABLE #tempDJBlacklist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IF OBJECT_ID('tempdb..#tempDJBlacklistDetails') IS NOT NULL DROP TABLE #tempDJBlacklistDetails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CREATE TABLE #tempDJBlacklist (EntNum INT NOT NULL, SdnName NVARCHAR(350) NOT NULL, UpdatedDate VARCHAR(8) NOT NULL)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CREATE TABLE #tempDJBlacklistDetails (...)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-- 從 DJ_List_Data_A 篩選黑名單主檔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INSERT INTO #tempDJBlacklist ...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-- CTE 取得地址、識別碼、出生日期、性別（每 Entity 取第一筆）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;WITH TempAddress AS (...), TempIdent AS (...), TempDOB AS (...), TempGender AS (...)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INSERT INTO #tempDJBlacklistDetails SELECT ... FROM #tempDJBlacklist A LEFT JOIN ...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-- MERGE 至 OFAC_GLSpec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;WITH TargetTable AS (SELECT ... FROM BSADB.dbo.OFAC_GLSpec WHERE GROUPID = @GroupId)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MERGE TargetTable T USING (...) S ON T.spec_name = S.SdnName AND T.remark = CAST(S.EntNum AS VARCHAR(100))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WHEN NOT MATCHED BY TARGET THEN INSERT ...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WHEN NOT MATCHED BY SOURCE AND T.DInd = 'N' THEN UPDATE SET DInd = 'Y' ...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WHEN MATCHED AND (T.DInd = 'Y' OR S.UpdatedDate &lt;&gt; T.updated_date) THEN UPDATE SET ...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OUTPUT ... INTO BSADB.dbo.OFAC_GLSpec_Log ...;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-- 2025/12/19 新增：SCO 名單獨立同步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-- 建立 #tempDJBlacklistSCO 與 #tempDJBlacklistDetailsSCO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-- 從 DJ_Entity + DJ_ListCategory 篩選特定控制權/所有權類別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-- 組合 SanctionListReference，嘗試對應已存在 ent_num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-- 新資料自動產生 ent_num (MAX+1)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    -- MERGE 至 BSADBTW..OFAC_SPEC (GroupId=27) + Log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END</w:t>
      </w:r>
    </w:p>
    <w:p>
      <w:pPr>
        <w:shd w:fill="F8F9FA" w:val="clear"/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333333"/>
          <w:sz w:val="16"/>
          <w:szCs w:val="16"/>
        </w:rPr>
        <w:t xml:space="preserve">-- (完整程式碼請參見上一份回覆或專案文件庫)</w:t>
      </w:r>
    </w:p>
    <w:p>
      <w:pPr>
        <w:spacing w:after="200" w:before="3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（註：完整且可直接執行的程式碼版本，已於先前回覆中提供，包含所有詳細中文註解與 OUTPUT 欄位對應。如需將完整程式碼嵌入本文件，請告知，我可再產生加強版文件。）</w:t>
      </w:r>
    </w:p>
    <w:p>
      <w:pPr>
        <w:spacing w:before="400"/>
        <w:jc w:val="center"/>
      </w:pP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— 文件結束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8"/>
        <w:szCs w:val="18"/>
      </w:rPr>
      <w:t xml:space="preserve"> 頁 / 共 </w:t>
    </w:r>
    <w:r>
      <w:rPr>
        <w:rFonts w:ascii="Microsoft JhengHei" w:cs="Microsoft JhengHei" w:eastAsia="Microsoft JhengHei" w:hAnsi="Microsoft JhengHei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666666"/>
        <w:sz w:val="18"/>
        <w:szCs w:val="18"/>
      </w:rPr>
      <w:t xml:space="preserve">GLSPEC_SyncDJToInternalList 設計說明文件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2026-07-02T22:45:53.626Z</dcterms:created>
  <dcterms:modified xsi:type="dcterms:W3CDTF">2026-07-02T22:45:53.626Z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