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"/>
        <w:jc w:val="center"/>
      </w:pPr>
      <w:r>
        <w:rPr>
          <w:rFonts w:ascii="Malgun Gothic" w:cs="Malgun Gothic" w:eastAsia="Malgun Gothic" w:hAnsi="Malgun Gothic"/>
          <w:b/>
          <w:bCs/>
          <w:color w:val="1B3A6B"/>
          <w:sz w:val="38"/>
          <w:szCs w:val="38"/>
        </w:rPr>
        <w:t xml:space="preserve">로그 보관 정책</w:t>
      </w:r>
    </w:p>
    <w:p>
      <w:pPr>
        <w:spacing w:after="180" w:before="0"/>
        <w:jc w:val="center"/>
      </w:pP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문서번호: DK-SEC-POL-007  |  버전: v2.0  |  담당부서: IT보안팀 / IT인프라팀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6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회사명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단국테크 주식회사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문서번호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DK-SEC-POL-007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버전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v2.0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담당부서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IT보안팀 / IT인프라팀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문서 등급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기밀 (Confidential)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시행일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2025년 1월 1일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최종 개정일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2024년 12월 1일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검토 주기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연 1회 또는 보안사고 발생 시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승인자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CISO / CTO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1. 목적</w:t>
      </w:r>
    </w:p>
    <w:p>
      <w:pPr>
        <w:spacing w:after="80" w:before="6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정책은 단국테크 주식회사가 운영하는 시스템, 네트워크, 애플리케이션에서 생성되는 로그를 체계적으로 수집·보관·보호하여 보안 사고 조사, 감사 대응, ISMS-P 인증 요건 충족에 활용함을 목적으로 합니다.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2563A8"/>
          <w:sz w:val="18"/>
          <w:szCs w:val="18"/>
        </w:rPr>
        <w:t xml:space="preserve">[ISMS-P 2.9.4] </w:t>
      </w: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 xml:space="preserve">로그 및 접속기록 관리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2. 로그 수집 대상 및 보관 기간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400"/>
        <w:gridCol w:w="1800"/>
        <w:gridCol w:w="1606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로그 유형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수집 대상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보관 기간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스토리지</w:t>
            </w:r>
          </w:p>
        </w:tc>
        <w:tc>
          <w:tcPr>
            <w:tcW w:type="dxa" w:w="1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접근 권한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접근 로그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웹 서버(Nginx/Apache), API 게이트웨이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1년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Elasticsearch</w:t>
            </w:r>
          </w:p>
        </w:tc>
        <w:tc>
          <w:tcPr>
            <w:tcW w:type="dxa" w:w="1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IT보안팀, 감사팀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인증 로그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Okta SSO, VPN, SSH 로그인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1년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Elasticsearch</w:t>
            </w:r>
          </w:p>
        </w:tc>
        <w:tc>
          <w:tcPr>
            <w:tcW w:type="dxa" w:w="1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IT보안팀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특권 계정 로그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관리자 계정 접속, sudo 명령어, DB 관리자 접속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3년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S3 Glacier + Elasticsearch</w:t>
            </w:r>
          </w:p>
        </w:tc>
        <w:tc>
          <w:tcPr>
            <w:tcW w:type="dxa" w:w="1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IT보안팀, CISO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보안 이벤트 로그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EDR(CrowdStrike), WAF, IDS(Suricata), SIEM 경보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3년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Elasticsearch + S3</w:t>
            </w:r>
          </w:p>
        </w:tc>
        <w:tc>
          <w:tcPr>
            <w:tcW w:type="dxa" w:w="1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IT보안팀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시스템 로그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OS syslog, 이벤트 로그(Windows)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1년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Elasticsearch</w:t>
            </w:r>
          </w:p>
        </w:tc>
        <w:tc>
          <w:tcPr>
            <w:tcW w:type="dxa" w:w="1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IT인프라팀, 보안팀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애플리케이션 로그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서비스 오류, 트랜잭션 로그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6개월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Elasticsearch</w:t>
            </w:r>
          </w:p>
        </w:tc>
        <w:tc>
          <w:tcPr>
            <w:tcW w:type="dxa" w:w="1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DevOps팀, 보안팀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DB 감사 로그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SELECT/INSERT/UPDATE/DELETE, 스키마 변경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3년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RDS 감사 로그 + S3</w:t>
            </w:r>
          </w:p>
        </w:tc>
        <w:tc>
          <w:tcPr>
            <w:tcW w:type="dxa" w:w="1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DBA, IT보안팀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클라우드 감사 로그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AWS CloudTrail, GCP Audit Log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3년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S3 Glacier</w:t>
            </w:r>
          </w:p>
        </w:tc>
        <w:tc>
          <w:tcPr>
            <w:tcW w:type="dxa" w:w="1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IT보안팀, DevOps팀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네트워크 플로우 로그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VPC Flow Logs, 방화벽 로그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1년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S3 + CloudWatch</w:t>
            </w:r>
          </w:p>
        </w:tc>
        <w:tc>
          <w:tcPr>
            <w:tcW w:type="dxa" w:w="1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IT인프라팀, 보안팀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개인정보 처리 로그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개인정보 조회, 수정, 삭제 이력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3년 (법정 의무)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S3 Glacier (별도 암호화)</w:t>
            </w:r>
          </w:p>
        </w:tc>
        <w:tc>
          <w:tcPr>
            <w:tcW w:type="dxa" w:w="1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IT보안팀, CPO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6"/>
      </w:tblGrid>
      <w:tr>
        <w:tc>
          <w:tcPr>
            <w:tcW w:type="dxa" w:w="9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8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📌 개인정보보호법 제29조 (안전조치 의무):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개인정보처리시스템에 대한 접속 기록은 최소 2년 이상 보관해야 합니다.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단국테크는 법정 의무(2년)보다 강화된 3년 보관 정책을 적용합니다.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3. 로그 수집 아키텍처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3.1 수집 파이프라인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606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구성 요소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  <w:tc>
          <w:tcPr>
            <w:tcW w:type="dxa" w:w="4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기술 스택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로그 에이전트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각 서버/서비스에서 로그 수집 및 전송</w:t>
            </w:r>
          </w:p>
        </w:tc>
        <w:tc>
          <w:tcPr>
            <w:tcW w:type="dxa" w:w="4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Filebeat, Fluent Bit, CloudWatch Agent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로그 브로커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대용량 로그 버퍼링 및 분산 처리</w:t>
            </w:r>
          </w:p>
        </w:tc>
        <w:tc>
          <w:tcPr>
            <w:tcW w:type="dxa" w:w="4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Amazon Kinesis Data Streams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실시간 분석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보안 이벤트 상관관계 분석 및 경보</w:t>
            </w:r>
          </w:p>
        </w:tc>
        <w:tc>
          <w:tcPr>
            <w:tcW w:type="dxa" w:w="4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Elasticsearch + Kibana (SIEM 역할)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장기 보관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압축·암호화 후 저비용 장기 스토리지 저장</w:t>
            </w:r>
          </w:p>
        </w:tc>
        <w:tc>
          <w:tcPr>
            <w:tcW w:type="dxa" w:w="4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S3 Standard → S3 Glacier (90일 후 자동 전환)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접근 통제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로그 접근 권한 관리 및 감사</w:t>
            </w:r>
          </w:p>
        </w:tc>
        <w:tc>
          <w:tcPr>
            <w:tcW w:type="dxa" w:w="4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AWS IAM + Elasticsearch 역할 기반 접근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3.2 로그 무결성 보장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로그 서버는 전용 격리 네트워크에 배치하여 일반 서버에서 직접 접근 불가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로그 에이전트는 로그 전송 전용 계정 사용 (쓰기 전용, 수정·삭제 불가)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S3 버킷에 Object Lock(WORM) 설정 적용: 보관 기간 동안 삭제·수정 불가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클라우드 감사 로그(CloudTrail)는 별도 전용 계정 S3 버킷에 저장 (중앙 계정과 분리)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로그 파일에 대한 SHA-256 해시 값 일일 계산 및 별도 저장 (변조 탐지)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4. 로그 접근 통제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800"/>
        <w:gridCol w:w="2406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접근 수준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허용 대상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접근 가능 로그</w:t>
            </w:r>
          </w:p>
        </w:tc>
        <w:tc>
          <w:tcPr>
            <w:tcW w:type="dxa" w:w="2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접근 방법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전체 접근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IT보안팀 (보안 분석가)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모든 로그 유형</w:t>
            </w:r>
          </w:p>
        </w:tc>
        <w:tc>
          <w:tcPr>
            <w:tcW w:type="dxa" w:w="2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Kibana 대시보드, S3 직접 접근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제한 접근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DevOps팀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애플리케이션 로그, 시스템 로그 (자기 서비스)</w:t>
            </w:r>
          </w:p>
        </w:tc>
        <w:tc>
          <w:tcPr>
            <w:tcW w:type="dxa" w:w="2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Kibana (필터링된 인덱스)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감사 접근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감사팀, CISO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특권 계정 로그, 개인정보 처리 로그</w:t>
            </w:r>
          </w:p>
        </w:tc>
        <w:tc>
          <w:tcPr>
            <w:tcW w:type="dxa" w:w="2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별도 감사 대시보드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읽기 전용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DBA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DB 감사 로그</w:t>
            </w:r>
          </w:p>
        </w:tc>
        <w:tc>
          <w:tcPr>
            <w:tcW w:type="dxa" w:w="2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RDS 콘솔 (쿼리 불가)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접근 불가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일반 임직원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모든 로그</w:t>
            </w:r>
          </w:p>
        </w:tc>
        <w:tc>
          <w:tcPr>
            <w:tcW w:type="dxa" w:w="2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로그 열람 이력 자체도 감사 로그로 기록 (누가 언제 어떤 로그를 조회했는지)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보안 조사 목적의 특정 개인 로그 조회 시 CISO 사전 승인 필요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5. 로그 모니터링 및 경보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5.1 실시간 탐지 규칙 (SIEM)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606"/>
      </w:tblGrid>
      <w:tr>
        <w:trPr>
          <w:tblHeader/>
        </w:trP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탐지 규칙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임계값</w:t>
            </w:r>
          </w:p>
        </w:tc>
        <w:tc>
          <w:tcPr>
            <w:tcW w:type="dxa" w:w="3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경보 등급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동일 계정 다중 로그인 실패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5분 내 5회 이상</w:t>
            </w:r>
          </w:p>
        </w:tc>
        <w:tc>
          <w:tcPr>
            <w:tcW w:type="dxa" w:w="3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Medium (자동 계정 잠금)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비업무 시간 관리자 접속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22:00~07:00 관리자 로그인</w:t>
            </w:r>
          </w:p>
        </w:tc>
        <w:tc>
          <w:tcPr>
            <w:tcW w:type="dxa" w:w="3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High (보안팀 즉시 알림)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대량 데이터 조회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단일 쿼리 10만 건 이상</w:t>
            </w:r>
          </w:p>
        </w:tc>
        <w:tc>
          <w:tcPr>
            <w:tcW w:type="dxa" w:w="3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High (DBA + 보안팀 알림)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신규 관리자 계정 생성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즉시</w:t>
            </w:r>
          </w:p>
        </w:tc>
        <w:tc>
          <w:tcPr>
            <w:tcW w:type="dxa" w:w="3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Medium (보안팀 확인)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클라우드 루트 계정 사용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즉시</w:t>
            </w:r>
          </w:p>
        </w:tc>
        <w:tc>
          <w:tcPr>
            <w:tcW w:type="dxa" w:w="3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Critical (CISO 즉시 알림)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보안 그룹 0.0.0.0/0 추가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즉시</w:t>
            </w:r>
          </w:p>
        </w:tc>
        <w:tc>
          <w:tcPr>
            <w:tcW w:type="dxa" w:w="3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Critical (자동 차단 + 알림)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VPN 해외 고위험 국가 접속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즉시</w:t>
            </w:r>
          </w:p>
        </w:tc>
        <w:tc>
          <w:tcPr>
            <w:tcW w:type="dxa" w:w="3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High (보안팀 검토)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특권 계정 새벽 시간 접속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00:00~05:00</w:t>
            </w:r>
          </w:p>
        </w:tc>
        <w:tc>
          <w:tcPr>
            <w:tcW w:type="dxa" w:w="3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High (보안팀 알림)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6. 로그 폐기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보관 기간이 만료된 로그는 S3 수명 주기 정책에 의해 자동 삭제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삭제 전 IT보안팀이 삭제 대상 목록을 확인하고 삭제 이력 기록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법적 분쟁, 수사 협조, ISMS-P 심사 중인 경우 보관 기간 연장 (법무팀 지시)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로그 폐기 기록(대상 로그 종류, 기간, 삭제 일시, 담당자)은 3년간 보관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7. ISMS-P 감사 대응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3006"/>
      </w:tblGrid>
      <w:tr>
        <w:trPr>
          <w:tblHeader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심사 항목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증적 자료</w:t>
            </w:r>
          </w:p>
        </w:tc>
        <w:tc>
          <w:tcPr>
            <w:tcW w:type="dxa" w:w="3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준비 담당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접속 기록 보관 (2년 이상)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로그 스토리지 보관 현황 스크린샷</w:t>
            </w:r>
          </w:p>
        </w:tc>
        <w:tc>
          <w:tcPr>
            <w:tcW w:type="dxa" w:w="3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IT보안팀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접속 기록 무결성 보장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S3 Object Lock 설정, 해시 검증 기록</w:t>
            </w:r>
          </w:p>
        </w:tc>
        <w:tc>
          <w:tcPr>
            <w:tcW w:type="dxa" w:w="3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IT보안팀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접속 기록 접근 통제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IAM 정책, Kibana 역할 설정 캡처</w:t>
            </w:r>
          </w:p>
        </w:tc>
        <w:tc>
          <w:tcPr>
            <w:tcW w:type="dxa" w:w="3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IT보안팀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이상 행위 탐지 현황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SIEM 경보 처리 이력 (최근 3개월)</w:t>
            </w:r>
          </w:p>
        </w:tc>
        <w:tc>
          <w:tcPr>
            <w:tcW w:type="dxa" w:w="3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IT보안팀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1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/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본 문서는 기밀 문서입니다. 무단 외부 유출을 금합니다.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8" w:space="1"/>
      </w:pBdr>
      <w:spacing w:after="100"/>
    </w:pPr>
    <w:r>
      <w:rPr>
        <w:rFonts w:ascii="Malgun Gothic" w:cs="Malgun Gothic" w:eastAsia="Malgun Gothic" w:hAnsi="Malgun Gothic"/>
        <w:b/>
        <w:bCs/>
        <w:color w:val="1B3A6B"/>
        <w:sz w:val="18"/>
        <w:szCs w:val="18"/>
      </w:rPr>
      <w:t xml:space="preserve">단국테크 주식회사  |  </w:t>
    </w:r>
    <w:r>
      <w:rPr>
        <w:rFonts w:ascii="Malgun Gothic" w:cs="Malgun Gothic" w:eastAsia="Malgun Gothic" w:hAnsi="Malgun Gothic"/>
        <w:color w:val="2563A8"/>
        <w:sz w:val="18"/>
        <w:szCs w:val="18"/>
      </w:rPr>
      <w:t xml:space="preserve">로그 보관 정책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Malgun Gothic" w:cs="Malgun Gothic" w:eastAsia="Malgun Gothic" w:hAnsi="Malgun Gothic"/>
      <w:b/>
      <w:bCs/>
      <w:color w:val="1B3A6B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Malgun Gothic" w:cs="Malgun Gothic" w:eastAsia="Malgun Gothic" w:hAnsi="Malgun Gothic"/>
      <w:b/>
      <w:bCs/>
      <w:color w:val="2563A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2026-04-12T07:21:48.972Z</dcterms:created>
  <dcterms:modified xsi:type="dcterms:W3CDTF">2026-04-12T07:21:48.972Z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