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40" w:after="240"/>
        <w:jc w:val="center"/>
      </w:pPr>
      <w:r>
        <w:rPr>
          <w:rFonts w:ascii="Times New Roman" w:hAnsi="Times New Roman"/>
          <w:b/>
          <w:color w:val="1F4E79"/>
          <w:sz w:val="32"/>
        </w:rPr>
        <w:t>BÀI TẬP VỀ NHÀ: BÀI 28 - ĐỘNG LƯỢNG (RIÊNG PHẦN I. ĐỘNG LƯỢNG)</w:t>
      </w:r>
    </w:p>
    <w:p>
      <w:pPr>
        <w:spacing w:after="0"/>
      </w:pPr>
      <w:r>
        <w:rPr>
          <w:rFonts w:ascii="Times New Roman" w:hAnsi="Times New Roman"/>
          <w:sz w:val="22"/>
        </w:rPr>
        <w:t>Họ và tên học sinh: ..........................................................</w:t>
      </w:r>
    </w:p>
    <w:p>
      <w:pPr>
        <w:spacing w:after="80"/>
      </w:pPr>
      <w:r>
        <w:rPr>
          <w:rFonts w:ascii="Times New Roman" w:hAnsi="Times New Roman"/>
          <w:sz w:val="22"/>
        </w:rPr>
        <w:t>Lớp: .................. Ngày: ......./......./.......</w:t>
      </w:r>
    </w:p>
    <w:p>
      <w:pPr>
        <w:keepNext/>
        <w:spacing w:before="160" w:after="160"/>
        <w:jc w:val="center"/>
      </w:pPr>
      <w:r>
        <w:rPr>
          <w:rFonts w:ascii="Times New Roman" w:hAnsi="Times New Roman"/>
          <w:color w:val="BFBFBF"/>
          <w:sz w:val="18"/>
        </w:rPr>
        <w:t>———————————————————————————————————</w:t>
      </w:r>
    </w:p>
    <w:p>
      <w:pPr>
        <w:keepNext/>
        <w:spacing w:before="100" w:after="40" w:line="240" w:lineRule="auto"/>
      </w:pPr>
      <w:r>
        <w:rPr>
          <w:rFonts w:ascii="Times New Roman" w:hAnsi="Times New Roman"/>
          <w:b/>
          <w:sz w:val="22"/>
        </w:rPr>
        <w:t xml:space="preserve">PHẦN I. </w:t>
      </w:r>
      <w:r>
        <w:rPr>
          <w:rFonts w:ascii="Times New Roman" w:hAnsi="Times New Roman"/>
          <w:sz w:val="22"/>
        </w:rPr>
        <w:t>Thí sinh trả lời từ câu 1 đến câu 18. Mỗi câu hỏi thí sinh chỉ chọn một phương án.</w:t>
      </w:r>
    </w:p>
    <w:p>
      <w:pPr>
        <w:spacing w:before="120" w:after="120" w:line="312" w:lineRule="auto"/>
        <w:ind w:left="0" w:firstLine="567"/>
        <w:jc w:val="both"/>
      </w:pPr>
      <w:r>
        <w:rPr>
          <w:rFonts w:ascii="Times New Roman" w:hAnsi="Times New Roman"/>
          <w:b w:val="0"/>
          <w:i/>
          <w:color w:val="000000"/>
          <w:sz w:val="22"/>
        </w:rPr>
        <w:t>Mỗi câu hỏi chỉ chọn một phương án trả lời đúng.</w:t>
      </w:r>
    </w:p>
    <w:p>
      <w:pPr>
        <w:keepNext/>
        <w:keepLines/>
        <w:jc w:val="both"/>
      </w:pPr>
      <w:r>
        <w:rPr>
          <w:rFonts w:ascii="Times New Roman" w:hAnsi="Times New Roman"/>
          <w:b/>
          <w:color w:val="000000"/>
          <w:sz w:val="26"/>
        </w:rPr>
        <w:t xml:space="preserve">Câu 1. </w:t>
      </w:r>
      <w:r>
        <w:rPr>
          <w:rFonts w:ascii="Times New Roman" w:hAnsi="Times New Roman"/>
          <w:b w:val="0"/>
          <w:i w:val="0"/>
          <w:color w:val="000000"/>
          <w:sz w:val="26"/>
        </w:rPr>
        <w:t xml:space="preserve">Động lượng </w:t>
      </w:r>
      <w:r>
        <w:rPr>
          <w:rFonts w:ascii="Times New Roman" w:hAnsi="Times New Roman"/>
          <w:b w:val="0"/>
          <w:i/>
          <w:color w:val="000000"/>
          <w:sz w:val="26"/>
        </w:rPr>
        <w:t>p</w:t>
      </w:r>
      <w:r>
        <w:rPr>
          <w:rFonts w:ascii="Times New Roman" w:hAnsi="Times New Roman"/>
          <w:b w:val="0"/>
          <w:i w:val="0"/>
          <w:color w:val="000000"/>
          <w:sz w:val="26"/>
        </w:rPr>
        <w:t xml:space="preserve"> của một vật khối lượng </w:t>
      </w:r>
      <w:r>
        <w:rPr>
          <w:rFonts w:ascii="Times New Roman" w:hAnsi="Times New Roman"/>
          <w:b w:val="0"/>
          <w:i/>
          <w:color w:val="000000"/>
          <w:sz w:val="26"/>
        </w:rPr>
        <w:t>m</w:t>
      </w:r>
      <w:r>
        <w:rPr>
          <w:rFonts w:ascii="Times New Roman" w:hAnsi="Times New Roman"/>
          <w:b w:val="0"/>
          <w:i w:val="0"/>
          <w:color w:val="000000"/>
          <w:sz w:val="26"/>
        </w:rPr>
        <w:t xml:space="preserve"> đang chuyển động với vận tốc </w:t>
      </w:r>
      <w:r>
        <w:rPr>
          <w:rFonts w:ascii="Times New Roman" w:hAnsi="Times New Roman"/>
          <w:b w:val="0"/>
          <w:i/>
          <w:color w:val="000000"/>
          <w:sz w:val="26"/>
        </w:rPr>
        <w:t>v</w:t>
      </w:r>
      <w:r>
        <w:rPr>
          <w:rFonts w:ascii="Times New Roman" w:hAnsi="Times New Roman"/>
          <w:b w:val="0"/>
          <w:i w:val="0"/>
          <w:color w:val="000000"/>
          <w:sz w:val="26"/>
        </w:rPr>
        <w:t xml:space="preserve"> được xác định bởi công thức nào sau đây?</w:t>
      </w:r>
    </w:p>
    <w:tbl>
      <w:tblPr>
        <w:jc w:val="center"/>
        <w:tblLayout w:type="fixed"/>
        <w:tblLook w:firstColumn="1" w:firstRow="1" w:lastColumn="0" w:lastRow="0" w:noHBand="0" w:noVBand="1" w:val="04A0"/>
        <w:tblW w:w="9639" w:type="dxa"/>
      </w:tblPr>
      <w:tblGrid>
        <w:gridCol w:w="4819"/>
        <w:gridCol w:w="4819"/>
      </w:tblGrid>
      <w:tr>
        <w:tc>
          <w:tcPr>
            <w:tcW w:type="dxa" w:w="4819"/>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A. </w:t>
            </w:r>
            <w:r>
              <w:rPr>
                <w:rFonts w:ascii="Times New Roman" w:hAnsi="Times New Roman"/>
                <w:b w:val="0"/>
                <w:i/>
                <w:color w:val="000000"/>
                <w:sz w:val="26"/>
              </w:rPr>
              <w:t>p = mv</w:t>
            </w:r>
          </w:p>
        </w:tc>
        <w:tc>
          <w:tcPr>
            <w:tcW w:type="dxa" w:w="4819"/>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B. </w:t>
            </w:r>
            <w:r>
              <w:rPr>
                <w:rFonts w:ascii="Times New Roman" w:hAnsi="Times New Roman"/>
                <w:b w:val="0"/>
                <w:i/>
                <w:color w:val="000000"/>
                <w:sz w:val="26"/>
              </w:rPr>
              <w:t>p = \dfrac{1}{2}mv²</w:t>
            </w:r>
          </w:p>
        </w:tc>
      </w:tr>
      <w:tr>
        <w:tc>
          <w:tcPr>
            <w:tcW w:type="dxa" w:w="4819"/>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C. </w:t>
            </w:r>
            <w:r>
              <w:rPr>
                <w:rFonts w:ascii="Times New Roman" w:hAnsi="Times New Roman"/>
                <w:b w:val="0"/>
                <w:i/>
                <w:color w:val="000000"/>
                <w:sz w:val="26"/>
              </w:rPr>
              <w:t>p = m + v</w:t>
            </w:r>
          </w:p>
        </w:tc>
        <w:tc>
          <w:tcPr>
            <w:tcW w:type="dxa" w:w="4819"/>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D. </w:t>
            </w:r>
            <w:r>
              <w:rPr>
                <w:rFonts w:ascii="Times New Roman" w:hAnsi="Times New Roman"/>
                <w:b w:val="0"/>
                <w:i/>
                <w:color w:val="000000"/>
                <w:sz w:val="26"/>
              </w:rPr>
              <w:t>p = \dfrac{m}{v}</w:t>
            </w:r>
          </w:p>
        </w:tc>
      </w:tr>
    </w:tbl>
    <w:p>
      <w:pPr>
        <w:keepNext/>
        <w:keepLines/>
        <w:jc w:val="both"/>
      </w:pPr>
      <w:r>
        <w:rPr>
          <w:rFonts w:ascii="Times New Roman" w:hAnsi="Times New Roman"/>
          <w:b/>
          <w:color w:val="000000"/>
          <w:sz w:val="26"/>
        </w:rPr>
        <w:t xml:space="preserve">Câu 2. </w:t>
      </w:r>
      <w:r>
        <w:rPr>
          <w:rFonts w:ascii="Times New Roman" w:hAnsi="Times New Roman"/>
          <w:b w:val="0"/>
          <w:i w:val="0"/>
          <w:color w:val="000000"/>
          <w:sz w:val="26"/>
        </w:rPr>
        <w:t>Trong hệ SI, đơn vị của động lượng là</w:t>
      </w:r>
    </w:p>
    <w:tbl>
      <w:tblPr>
        <w:jc w:val="center"/>
        <w:tblLayout w:type="fixed"/>
        <w:tblLook w:firstColumn="1" w:firstRow="1" w:lastColumn="0" w:lastRow="0" w:noHBand="0" w:noVBand="1" w:val="04A0"/>
        <w:tblW w:w="9639" w:type="dxa"/>
      </w:tblPr>
      <w:tblGrid>
        <w:gridCol w:w="2409"/>
        <w:gridCol w:w="2409"/>
        <w:gridCol w:w="2409"/>
        <w:gridCol w:w="2409"/>
      </w:tblGrid>
      <w:tr>
        <w:tc>
          <w:tcPr>
            <w:tcW w:type="dxa" w:w="2409"/>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A. </w:t>
            </w:r>
            <w:r>
              <w:rPr>
                <w:rFonts w:ascii="Times New Roman" w:hAnsi="Times New Roman"/>
                <w:b w:val="0"/>
                <w:i w:val="0"/>
                <w:color w:val="000000"/>
                <w:sz w:val="26"/>
              </w:rPr>
              <w:t>kg.m/s</w:t>
            </w:r>
          </w:p>
        </w:tc>
        <w:tc>
          <w:tcPr>
            <w:tcW w:type="dxa" w:w="2409"/>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B. </w:t>
            </w:r>
            <w:r>
              <w:rPr>
                <w:rFonts w:ascii="Times New Roman" w:hAnsi="Times New Roman"/>
                <w:b w:val="0"/>
                <w:i w:val="0"/>
                <w:color w:val="000000"/>
                <w:sz w:val="26"/>
              </w:rPr>
              <w:t>kg.m²/s</w:t>
            </w:r>
          </w:p>
        </w:tc>
        <w:tc>
          <w:tcPr>
            <w:tcW w:type="dxa" w:w="2409"/>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C. </w:t>
            </w:r>
            <w:r>
              <w:rPr>
                <w:rFonts w:ascii="Times New Roman" w:hAnsi="Times New Roman"/>
                <w:b w:val="0"/>
                <w:i w:val="0"/>
                <w:color w:val="000000"/>
                <w:sz w:val="26"/>
              </w:rPr>
              <w:t>N.m</w:t>
            </w:r>
          </w:p>
        </w:tc>
        <w:tc>
          <w:tcPr>
            <w:tcW w:type="dxa" w:w="2409"/>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D. </w:t>
            </w:r>
            <w:r>
              <w:rPr>
                <w:rFonts w:ascii="Times New Roman" w:hAnsi="Times New Roman"/>
                <w:b w:val="0"/>
                <w:i w:val="0"/>
                <w:color w:val="000000"/>
                <w:sz w:val="26"/>
              </w:rPr>
              <w:t>J.s</w:t>
            </w:r>
          </w:p>
        </w:tc>
      </w:tr>
    </w:tbl>
    <w:p>
      <w:pPr>
        <w:keepNext/>
        <w:keepLines/>
        <w:jc w:val="both"/>
      </w:pPr>
      <w:r>
        <w:rPr>
          <w:rFonts w:ascii="Times New Roman" w:hAnsi="Times New Roman"/>
          <w:b/>
          <w:color w:val="000000"/>
          <w:sz w:val="26"/>
        </w:rPr>
        <w:t xml:space="preserve">Câu 3. </w:t>
      </w:r>
      <w:r>
        <w:rPr>
          <w:rFonts w:ascii="Times New Roman" w:hAnsi="Times New Roman"/>
          <w:b w:val="0"/>
          <w:i w:val="0"/>
          <w:color w:val="000000"/>
          <w:sz w:val="26"/>
        </w:rPr>
        <w:t>Động lượng của một vật là đại lượng</w:t>
      </w:r>
    </w:p>
    <w:tbl>
      <w:tblPr>
        <w:jc w:val="center"/>
        <w:tblLayout w:type="fixed"/>
        <w:tblLook w:firstColumn="1" w:firstRow="1" w:lastColumn="0" w:lastRow="0" w:noHBand="0" w:noVBand="1" w:val="04A0"/>
        <w:tblW w:w="9639" w:type="dxa"/>
      </w:tblPr>
      <w:tblGrid>
        <w:gridCol w:w="9638"/>
      </w:tblGrid>
      <w:tr>
        <w:tc>
          <w:tcPr>
            <w:tcW w:type="dxa" w:w="9638"/>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A. </w:t>
            </w:r>
            <w:r>
              <w:rPr>
                <w:rFonts w:ascii="Times New Roman" w:hAnsi="Times New Roman"/>
                <w:b w:val="0"/>
                <w:i w:val="0"/>
                <w:color w:val="000000"/>
                <w:sz w:val="26"/>
              </w:rPr>
              <w:t>vô hướng, luôn dương.</w:t>
            </w:r>
          </w:p>
        </w:tc>
      </w:tr>
      <w:tr>
        <w:tc>
          <w:tcPr>
            <w:tcW w:type="dxa" w:w="9638"/>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B. </w:t>
            </w:r>
            <w:r>
              <w:rPr>
                <w:rFonts w:ascii="Times New Roman" w:hAnsi="Times New Roman"/>
                <w:b w:val="0"/>
                <w:i w:val="0"/>
                <w:color w:val="000000"/>
                <w:sz w:val="26"/>
              </w:rPr>
              <w:t>vectơ, cùng hướng với vectơ vận tốc của vật.</w:t>
            </w:r>
          </w:p>
        </w:tc>
      </w:tr>
      <w:tr>
        <w:tc>
          <w:tcPr>
            <w:tcW w:type="dxa" w:w="9638"/>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C. </w:t>
            </w:r>
            <w:r>
              <w:rPr>
                <w:rFonts w:ascii="Times New Roman" w:hAnsi="Times New Roman"/>
                <w:b w:val="0"/>
                <w:i w:val="0"/>
                <w:color w:val="000000"/>
                <w:sz w:val="26"/>
              </w:rPr>
              <w:t>vectơ, ngược hướng với vectơ vận tốc của vật.</w:t>
            </w:r>
          </w:p>
        </w:tc>
      </w:tr>
      <w:tr>
        <w:tc>
          <w:tcPr>
            <w:tcW w:type="dxa" w:w="9638"/>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D. </w:t>
            </w:r>
            <w:r>
              <w:rPr>
                <w:rFonts w:ascii="Times New Roman" w:hAnsi="Times New Roman"/>
                <w:b w:val="0"/>
                <w:i w:val="0"/>
                <w:color w:val="000000"/>
                <w:sz w:val="26"/>
              </w:rPr>
              <w:t>vô hướng, có thể âm hoặc dương.</w:t>
            </w:r>
          </w:p>
        </w:tc>
      </w:tr>
    </w:tbl>
    <w:p>
      <w:pPr>
        <w:keepNext/>
        <w:keepLines/>
        <w:jc w:val="both"/>
      </w:pPr>
      <w:r>
        <w:rPr>
          <w:rFonts w:ascii="Times New Roman" w:hAnsi="Times New Roman"/>
          <w:b/>
          <w:color w:val="000000"/>
          <w:sz w:val="26"/>
        </w:rPr>
        <w:t xml:space="preserve">Câu 4. </w:t>
      </w:r>
      <w:r>
        <w:rPr>
          <w:rFonts w:ascii="Times New Roman" w:hAnsi="Times New Roman"/>
          <w:b w:val="0"/>
          <w:i w:val="0"/>
          <w:color w:val="000000"/>
          <w:sz w:val="26"/>
        </w:rPr>
        <w:t>Đại lượng đặc trưng cho khả năng truyền chuyển động của một vật khi nó tương tác (va chạm) với vật khác được gọi là</w:t>
      </w:r>
    </w:p>
    <w:tbl>
      <w:tblPr>
        <w:jc w:val="center"/>
        <w:tblLayout w:type="fixed"/>
        <w:tblLook w:firstColumn="1" w:firstRow="1" w:lastColumn="0" w:lastRow="0" w:noHBand="0" w:noVBand="1" w:val="04A0"/>
        <w:tblW w:w="9639" w:type="dxa"/>
      </w:tblPr>
      <w:tblGrid>
        <w:gridCol w:w="2409"/>
        <w:gridCol w:w="2409"/>
        <w:gridCol w:w="2409"/>
        <w:gridCol w:w="2409"/>
      </w:tblGrid>
      <w:tr>
        <w:tc>
          <w:tcPr>
            <w:tcW w:type="dxa" w:w="2409"/>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A. </w:t>
            </w:r>
            <w:r>
              <w:rPr>
                <w:rFonts w:ascii="Times New Roman" w:hAnsi="Times New Roman"/>
                <w:b w:val="0"/>
                <w:i w:val="0"/>
                <w:color w:val="000000"/>
                <w:sz w:val="26"/>
              </w:rPr>
              <w:t>động lượng.</w:t>
            </w:r>
          </w:p>
        </w:tc>
        <w:tc>
          <w:tcPr>
            <w:tcW w:type="dxa" w:w="2409"/>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B. </w:t>
            </w:r>
            <w:r>
              <w:rPr>
                <w:rFonts w:ascii="Times New Roman" w:hAnsi="Times New Roman"/>
                <w:b w:val="0"/>
                <w:i w:val="0"/>
                <w:color w:val="000000"/>
                <w:sz w:val="26"/>
              </w:rPr>
              <w:t>động năng.</w:t>
            </w:r>
          </w:p>
        </w:tc>
        <w:tc>
          <w:tcPr>
            <w:tcW w:type="dxa" w:w="2409"/>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C. </w:t>
            </w:r>
            <w:r>
              <w:rPr>
                <w:rFonts w:ascii="Times New Roman" w:hAnsi="Times New Roman"/>
                <w:b w:val="0"/>
                <w:i w:val="0"/>
                <w:color w:val="000000"/>
                <w:sz w:val="26"/>
              </w:rPr>
              <w:t>thế năng.</w:t>
            </w:r>
          </w:p>
        </w:tc>
        <w:tc>
          <w:tcPr>
            <w:tcW w:type="dxa" w:w="2409"/>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D. </w:t>
            </w:r>
            <w:r>
              <w:rPr>
                <w:rFonts w:ascii="Times New Roman" w:hAnsi="Times New Roman"/>
                <w:b w:val="0"/>
                <w:i w:val="0"/>
                <w:color w:val="000000"/>
                <w:sz w:val="26"/>
              </w:rPr>
              <w:t>công suất.</w:t>
            </w:r>
          </w:p>
        </w:tc>
      </w:tr>
    </w:tbl>
    <w:p>
      <w:pPr>
        <w:keepNext/>
        <w:keepLines/>
        <w:jc w:val="both"/>
      </w:pPr>
      <w:r>
        <w:rPr>
          <w:rFonts w:ascii="Times New Roman" w:hAnsi="Times New Roman"/>
          <w:b/>
          <w:color w:val="000000"/>
          <w:sz w:val="26"/>
        </w:rPr>
        <w:t xml:space="preserve">Câu 5. </w:t>
      </w:r>
      <w:r>
        <w:rPr>
          <w:rFonts w:ascii="Times New Roman" w:hAnsi="Times New Roman"/>
          <w:b w:val="0"/>
          <w:i w:val="0"/>
          <w:color w:val="000000"/>
          <w:sz w:val="26"/>
        </w:rPr>
        <w:t>Phát biểu nào sau đây về động lượng là KHÔNG đúng?</w:t>
      </w:r>
    </w:p>
    <w:tbl>
      <w:tblPr>
        <w:jc w:val="center"/>
        <w:tblLayout w:type="fixed"/>
        <w:tblLook w:firstColumn="1" w:firstRow="1" w:lastColumn="0" w:lastRow="0" w:noHBand="0" w:noVBand="1" w:val="04A0"/>
        <w:tblW w:w="9639" w:type="dxa"/>
      </w:tblPr>
      <w:tblGrid>
        <w:gridCol w:w="9638"/>
      </w:tblGrid>
      <w:tr>
        <w:tc>
          <w:tcPr>
            <w:tcW w:type="dxa" w:w="9638"/>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A. </w:t>
            </w:r>
            <w:r>
              <w:rPr>
                <w:rFonts w:ascii="Times New Roman" w:hAnsi="Times New Roman"/>
                <w:b w:val="0"/>
                <w:i w:val="0"/>
                <w:color w:val="000000"/>
                <w:sz w:val="26"/>
              </w:rPr>
              <w:t>Động lượng của một vật đặc trưng cho trạng thái chuyển động của vật đó.</w:t>
            </w:r>
          </w:p>
        </w:tc>
      </w:tr>
      <w:tr>
        <w:tc>
          <w:tcPr>
            <w:tcW w:type="dxa" w:w="9638"/>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B. </w:t>
            </w:r>
            <w:r>
              <w:rPr>
                <w:rFonts w:ascii="Times New Roman" w:hAnsi="Times New Roman"/>
                <w:b w:val="0"/>
                <w:i w:val="0"/>
                <w:color w:val="000000"/>
                <w:sz w:val="26"/>
              </w:rPr>
              <w:t>Động lượng là đại lượng vectơ.</w:t>
            </w:r>
          </w:p>
        </w:tc>
      </w:tr>
      <w:tr>
        <w:tc>
          <w:tcPr>
            <w:tcW w:type="dxa" w:w="9638"/>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C. </w:t>
            </w:r>
            <w:r>
              <w:rPr>
                <w:rFonts w:ascii="Times New Roman" w:hAnsi="Times New Roman"/>
                <w:b w:val="0"/>
                <w:i w:val="0"/>
                <w:color w:val="000000"/>
                <w:sz w:val="26"/>
              </w:rPr>
              <w:t>Động lượng có đơn vị là kg.m/s.</w:t>
            </w:r>
          </w:p>
        </w:tc>
      </w:tr>
      <w:tr>
        <w:tc>
          <w:tcPr>
            <w:tcW w:type="dxa" w:w="9638"/>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D. </w:t>
            </w:r>
            <w:r>
              <w:rPr>
                <w:rFonts w:ascii="Times New Roman" w:hAnsi="Times New Roman"/>
                <w:b w:val="0"/>
                <w:i w:val="0"/>
                <w:color w:val="000000"/>
                <w:sz w:val="26"/>
              </w:rPr>
              <w:t>Động lượng của một vật chỉ phụ thuộc vào vận tốc của vật đó.</w:t>
            </w:r>
          </w:p>
        </w:tc>
      </w:tr>
    </w:tbl>
    <w:p>
      <w:pPr>
        <w:keepNext/>
        <w:keepLines/>
        <w:jc w:val="both"/>
      </w:pPr>
      <w:r>
        <w:rPr>
          <w:rFonts w:ascii="Times New Roman" w:hAnsi="Times New Roman"/>
          <w:b/>
          <w:color w:val="000000"/>
          <w:sz w:val="26"/>
        </w:rPr>
        <w:t xml:space="preserve">Câu 6. </w:t>
      </w:r>
      <w:r>
        <w:rPr>
          <w:rFonts w:ascii="Times New Roman" w:hAnsi="Times New Roman"/>
          <w:b w:val="0"/>
          <w:i w:val="0"/>
          <w:color w:val="000000"/>
          <w:sz w:val="26"/>
        </w:rPr>
        <w:t>Hai vật có cùng độ lớn động lượng nhưng khối lượng vật (1) lớn hơn khối lượng vật (2). So sánh tốc độ của hai vật.</w:t>
      </w:r>
    </w:p>
    <w:tbl>
      <w:tblPr>
        <w:jc w:val="center"/>
        <w:tblLayout w:type="fixed"/>
        <w:tblLook w:firstColumn="1" w:firstRow="1" w:lastColumn="0" w:lastRow="0" w:noHBand="0" w:noVBand="1" w:val="04A0"/>
        <w:tblW w:w="9639" w:type="dxa"/>
      </w:tblPr>
      <w:tblGrid>
        <w:gridCol w:w="9638"/>
      </w:tblGrid>
      <w:tr>
        <w:tc>
          <w:tcPr>
            <w:tcW w:type="dxa" w:w="9638"/>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A. </w:t>
            </w:r>
            <w:r>
              <w:rPr>
                <w:rFonts w:ascii="Times New Roman" w:hAnsi="Times New Roman"/>
                <w:b w:val="0"/>
                <w:i w:val="0"/>
                <w:color w:val="000000"/>
                <w:sz w:val="26"/>
              </w:rPr>
              <w:t>Tốc độ vật (1) nhỏ hơn tốc độ vật (2).</w:t>
            </w:r>
          </w:p>
        </w:tc>
      </w:tr>
      <w:tr>
        <w:tc>
          <w:tcPr>
            <w:tcW w:type="dxa" w:w="9638"/>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B. </w:t>
            </w:r>
            <w:r>
              <w:rPr>
                <w:rFonts w:ascii="Times New Roman" w:hAnsi="Times New Roman"/>
                <w:b w:val="0"/>
                <w:i w:val="0"/>
                <w:color w:val="000000"/>
                <w:sz w:val="26"/>
              </w:rPr>
              <w:t>Tốc độ vật (1) lớn hơn tốc độ vật (2).</w:t>
            </w:r>
          </w:p>
        </w:tc>
      </w:tr>
      <w:tr>
        <w:tc>
          <w:tcPr>
            <w:tcW w:type="dxa" w:w="9638"/>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C. </w:t>
            </w:r>
            <w:r>
              <w:rPr>
                <w:rFonts w:ascii="Times New Roman" w:hAnsi="Times New Roman"/>
                <w:b w:val="0"/>
                <w:i w:val="0"/>
                <w:color w:val="000000"/>
                <w:sz w:val="26"/>
              </w:rPr>
              <w:t>Tốc độ hai vật bằng nhau.</w:t>
            </w:r>
          </w:p>
        </w:tc>
      </w:tr>
      <w:tr>
        <w:tc>
          <w:tcPr>
            <w:tcW w:type="dxa" w:w="9638"/>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D. </w:t>
            </w:r>
            <w:r>
              <w:rPr>
                <w:rFonts w:ascii="Times New Roman" w:hAnsi="Times New Roman"/>
                <w:b w:val="0"/>
                <w:i w:val="0"/>
                <w:color w:val="000000"/>
                <w:sz w:val="26"/>
              </w:rPr>
              <w:t>Không thể so sánh được.</w:t>
            </w:r>
          </w:p>
        </w:tc>
      </w:tr>
    </w:tbl>
    <w:p>
      <w:pPr>
        <w:keepNext/>
        <w:keepLines/>
        <w:jc w:val="both"/>
      </w:pPr>
      <w:r>
        <w:rPr>
          <w:rFonts w:ascii="Times New Roman" w:hAnsi="Times New Roman"/>
          <w:b/>
          <w:color w:val="000000"/>
          <w:sz w:val="26"/>
        </w:rPr>
        <w:t xml:space="preserve">Câu 7. </w:t>
      </w:r>
      <w:r>
        <w:rPr>
          <w:rFonts w:ascii="Times New Roman" w:hAnsi="Times New Roman"/>
          <w:b w:val="0"/>
          <w:i w:val="0"/>
          <w:color w:val="000000"/>
          <w:sz w:val="26"/>
        </w:rPr>
        <w:t>Trong thí nghiệm Hình 28.1 (SGK), hai viên bi A và B (bi B nặng hơn bi A) được thả lăn từ CÙNG một độ cao trên máng trượt nên đến chân dốc với cùng tốc độ, sau đó lần lượt va chạm vào viên bi C đang đứng yên. Nhận định nào sau đây đúng?</w:t>
      </w:r>
    </w:p>
    <w:tbl>
      <w:tblPr>
        <w:jc w:val="center"/>
        <w:tblLayout w:type="fixed"/>
        <w:tblLook w:firstColumn="1" w:firstRow="1" w:lastColumn="0" w:lastRow="0" w:noHBand="0" w:noVBand="1" w:val="04A0"/>
        <w:tblW w:w="9639" w:type="dxa"/>
      </w:tblPr>
      <w:tblGrid>
        <w:gridCol w:w="9638"/>
      </w:tblGrid>
      <w:tr>
        <w:tc>
          <w:tcPr>
            <w:tcW w:type="dxa" w:w="9638"/>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A. </w:t>
            </w:r>
            <w:r>
              <w:rPr>
                <w:rFonts w:ascii="Times New Roman" w:hAnsi="Times New Roman"/>
                <w:b w:val="0"/>
                <w:i w:val="0"/>
                <w:color w:val="000000"/>
                <w:sz w:val="26"/>
              </w:rPr>
              <w:t>Bi A làm bi C lăn xa hơn vì bi A nhẹ nên truyền chuyển động nhanh hơn.</w:t>
            </w:r>
          </w:p>
        </w:tc>
      </w:tr>
      <w:tr>
        <w:tc>
          <w:tcPr>
            <w:tcW w:type="dxa" w:w="9638"/>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B. </w:t>
            </w:r>
            <w:r>
              <w:rPr>
                <w:rFonts w:ascii="Times New Roman" w:hAnsi="Times New Roman"/>
                <w:b w:val="0"/>
                <w:i w:val="0"/>
                <w:color w:val="000000"/>
                <w:sz w:val="26"/>
              </w:rPr>
              <w:t>Bi B làm bi C lăn xa hơn vì cùng tốc độ nhưng bi B có khối lượng lớn hơn nên động lượng lớn hơn.</w:t>
            </w:r>
          </w:p>
        </w:tc>
      </w:tr>
      <w:tr>
        <w:tc>
          <w:tcPr>
            <w:tcW w:type="dxa" w:w="9638"/>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C. </w:t>
            </w:r>
            <w:r>
              <w:rPr>
                <w:rFonts w:ascii="Times New Roman" w:hAnsi="Times New Roman"/>
                <w:b w:val="0"/>
                <w:i w:val="0"/>
                <w:color w:val="000000"/>
                <w:sz w:val="26"/>
              </w:rPr>
              <w:t>Hai viên bi làm bi C lăn xa như nhau vì có cùng tốc độ khi va chạm.</w:t>
            </w:r>
          </w:p>
        </w:tc>
      </w:tr>
      <w:tr>
        <w:tc>
          <w:tcPr>
            <w:tcW w:type="dxa" w:w="9638"/>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D. </w:t>
            </w:r>
            <w:r>
              <w:rPr>
                <w:rFonts w:ascii="Times New Roman" w:hAnsi="Times New Roman"/>
                <w:b w:val="0"/>
                <w:i w:val="0"/>
                <w:color w:val="000000"/>
                <w:sz w:val="26"/>
              </w:rPr>
              <w:t>Không xác định được vì còn phụ thuộc chất liệu viên bi.</w:t>
            </w:r>
          </w:p>
        </w:tc>
      </w:tr>
    </w:tbl>
    <w:p>
      <w:pPr>
        <w:keepNext/>
        <w:keepLines/>
        <w:jc w:val="both"/>
      </w:pPr>
      <w:r>
        <w:rPr>
          <w:rFonts w:ascii="Times New Roman" w:hAnsi="Times New Roman"/>
          <w:b/>
          <w:color w:val="000000"/>
          <w:sz w:val="26"/>
        </w:rPr>
        <w:t xml:space="preserve">Câu 8. </w:t>
      </w:r>
      <w:r>
        <w:rPr>
          <w:rFonts w:ascii="Times New Roman" w:hAnsi="Times New Roman"/>
          <w:b w:val="0"/>
          <w:i w:val="0"/>
          <w:color w:val="000000"/>
          <w:sz w:val="26"/>
        </w:rPr>
        <w:t>Hai vật (1) và (2) có cùng khối lượng, cùng chuyển động trên một đường thẳng; tốc độ vật (1) lớn hơn tốc độ vật (2). So sánh độ lớn động lượng hai vật.</w:t>
      </w:r>
    </w:p>
    <w:tbl>
      <w:tblPr>
        <w:jc w:val="center"/>
        <w:tblLayout w:type="fixed"/>
        <w:tblLook w:firstColumn="1" w:firstRow="1" w:lastColumn="0" w:lastRow="0" w:noHBand="0" w:noVBand="1" w:val="04A0"/>
        <w:tblW w:w="9639" w:type="dxa"/>
      </w:tblPr>
      <w:tblGrid>
        <w:gridCol w:w="9638"/>
      </w:tblGrid>
      <w:tr>
        <w:tc>
          <w:tcPr>
            <w:tcW w:type="dxa" w:w="9638"/>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A. </w:t>
            </w:r>
            <w:r>
              <w:rPr>
                <w:rFonts w:ascii="Times New Roman" w:hAnsi="Times New Roman"/>
                <w:b w:val="0"/>
                <w:i w:val="0"/>
                <w:color w:val="000000"/>
                <w:sz w:val="26"/>
              </w:rPr>
              <w:t>Động lượng vật (1) lớn hơn động lượng vật (2).</w:t>
            </w:r>
          </w:p>
        </w:tc>
      </w:tr>
      <w:tr>
        <w:tc>
          <w:tcPr>
            <w:tcW w:type="dxa" w:w="9638"/>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B. </w:t>
            </w:r>
            <w:r>
              <w:rPr>
                <w:rFonts w:ascii="Times New Roman" w:hAnsi="Times New Roman"/>
                <w:b w:val="0"/>
                <w:i w:val="0"/>
                <w:color w:val="000000"/>
                <w:sz w:val="26"/>
              </w:rPr>
              <w:t>Động lượng vật (1) nhỏ hơn động lượng vật (2).</w:t>
            </w:r>
          </w:p>
        </w:tc>
      </w:tr>
      <w:tr>
        <w:tc>
          <w:tcPr>
            <w:tcW w:type="dxa" w:w="9638"/>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C. </w:t>
            </w:r>
            <w:r>
              <w:rPr>
                <w:rFonts w:ascii="Times New Roman" w:hAnsi="Times New Roman"/>
                <w:b w:val="0"/>
                <w:i w:val="0"/>
                <w:color w:val="000000"/>
                <w:sz w:val="26"/>
              </w:rPr>
              <w:t>Động lượng hai vật bằng nhau vì cùng khối lượng.</w:t>
            </w:r>
          </w:p>
        </w:tc>
      </w:tr>
      <w:tr>
        <w:tc>
          <w:tcPr>
            <w:tcW w:type="dxa" w:w="9638"/>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D. </w:t>
            </w:r>
            <w:r>
              <w:rPr>
                <w:rFonts w:ascii="Times New Roman" w:hAnsi="Times New Roman"/>
                <w:b w:val="0"/>
                <w:i w:val="0"/>
                <w:color w:val="000000"/>
                <w:sz w:val="26"/>
              </w:rPr>
              <w:t>Không thể so sánh vì động lượng là đại lượng vectơ.</w:t>
            </w:r>
          </w:p>
        </w:tc>
      </w:tr>
    </w:tbl>
    <w:p>
      <w:pPr>
        <w:keepNext/>
        <w:keepLines/>
        <w:jc w:val="both"/>
      </w:pPr>
      <w:r>
        <w:rPr>
          <w:rFonts w:ascii="Times New Roman" w:hAnsi="Times New Roman"/>
          <w:b/>
          <w:color w:val="000000"/>
          <w:sz w:val="26"/>
        </w:rPr>
        <w:t xml:space="preserve">Câu 9. </w:t>
      </w:r>
      <w:r>
        <w:rPr>
          <w:rFonts w:ascii="Times New Roman" w:hAnsi="Times New Roman"/>
          <w:b w:val="0"/>
          <w:i w:val="0"/>
          <w:color w:val="000000"/>
          <w:sz w:val="26"/>
        </w:rPr>
        <w:t>Một quả bóng bay theo phương ngang đến đập vào tường rồi bật ngược trở lại với cùng tốc độ ban đầu. Nhận định nào sau đây đúng về động lượng của quả bóng?</w:t>
      </w:r>
    </w:p>
    <w:tbl>
      <w:tblPr>
        <w:jc w:val="center"/>
        <w:tblLayout w:type="fixed"/>
        <w:tblLook w:firstColumn="1" w:firstRow="1" w:lastColumn="0" w:lastRow="0" w:noHBand="0" w:noVBand="1" w:val="04A0"/>
        <w:tblW w:w="9639" w:type="dxa"/>
      </w:tblPr>
      <w:tblGrid>
        <w:gridCol w:w="9638"/>
      </w:tblGrid>
      <w:tr>
        <w:tc>
          <w:tcPr>
            <w:tcW w:type="dxa" w:w="9638"/>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A. </w:t>
            </w:r>
            <w:r>
              <w:rPr>
                <w:rFonts w:ascii="Times New Roman" w:hAnsi="Times New Roman"/>
                <w:b w:val="0"/>
                <w:i w:val="0"/>
                <w:color w:val="000000"/>
                <w:sz w:val="26"/>
              </w:rPr>
              <w:t>Động lượng của bóng không đổi vì tốc độ không đổi.</w:t>
            </w:r>
          </w:p>
        </w:tc>
      </w:tr>
      <w:tr>
        <w:tc>
          <w:tcPr>
            <w:tcW w:type="dxa" w:w="9638"/>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B. </w:t>
            </w:r>
            <w:r>
              <w:rPr>
                <w:rFonts w:ascii="Times New Roman" w:hAnsi="Times New Roman"/>
                <w:b w:val="0"/>
                <w:i w:val="0"/>
                <w:color w:val="000000"/>
                <w:sz w:val="26"/>
              </w:rPr>
              <w:t>Động lượng của bóng bằng 0 sau va chạm.</w:t>
            </w:r>
          </w:p>
        </w:tc>
      </w:tr>
      <w:tr>
        <w:tc>
          <w:tcPr>
            <w:tcW w:type="dxa" w:w="9638"/>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C. </w:t>
            </w:r>
            <w:r>
              <w:rPr>
                <w:rFonts w:ascii="Times New Roman" w:hAnsi="Times New Roman"/>
                <w:b w:val="0"/>
                <w:i w:val="0"/>
                <w:color w:val="000000"/>
                <w:sz w:val="26"/>
              </w:rPr>
              <w:t>Động lượng của bóng đổi chiều nhưng không đổi độ lớn, nên vectơ động lượng trước và sau va chạm khác nhau.</w:t>
            </w:r>
          </w:p>
        </w:tc>
      </w:tr>
      <w:tr>
        <w:tc>
          <w:tcPr>
            <w:tcW w:type="dxa" w:w="9638"/>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D. </w:t>
            </w:r>
            <w:r>
              <w:rPr>
                <w:rFonts w:ascii="Times New Roman" w:hAnsi="Times New Roman"/>
                <w:b w:val="0"/>
                <w:i w:val="0"/>
                <w:color w:val="000000"/>
                <w:sz w:val="26"/>
              </w:rPr>
              <w:t>Động lượng của bóng tăng gấp đôi.</w:t>
            </w:r>
          </w:p>
        </w:tc>
      </w:tr>
    </w:tbl>
    <w:p>
      <w:pPr>
        <w:keepNext/>
        <w:keepLines/>
        <w:jc w:val="both"/>
      </w:pPr>
      <w:r>
        <w:rPr>
          <w:rFonts w:ascii="Times New Roman" w:hAnsi="Times New Roman"/>
          <w:b/>
          <w:color w:val="000000"/>
          <w:sz w:val="26"/>
        </w:rPr>
        <w:t xml:space="preserve">Câu 10. </w:t>
      </w:r>
      <w:r>
        <w:rPr>
          <w:rFonts w:ascii="Times New Roman" w:hAnsi="Times New Roman"/>
          <w:b w:val="0"/>
          <w:i w:val="0"/>
          <w:color w:val="000000"/>
          <w:sz w:val="26"/>
        </w:rPr>
        <w:t>Một xe tải và một xe máy đang chuyển động cùng chiều trên đường; xe tải có khối lượng lớn hơn nhiều nhưng tốc độ nhỏ hơn xe máy. Biết hai xe có độ lớn động lượng bằng nhau. Nhận định nào sau đây đúng?</w:t>
      </w:r>
    </w:p>
    <w:tbl>
      <w:tblPr>
        <w:jc w:val="center"/>
        <w:tblLayout w:type="fixed"/>
        <w:tblLook w:firstColumn="1" w:firstRow="1" w:lastColumn="0" w:lastRow="0" w:noHBand="0" w:noVBand="1" w:val="04A0"/>
        <w:tblW w:w="9639" w:type="dxa"/>
      </w:tblPr>
      <w:tblGrid>
        <w:gridCol w:w="9638"/>
      </w:tblGrid>
      <w:tr>
        <w:tc>
          <w:tcPr>
            <w:tcW w:type="dxa" w:w="9638"/>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A. </w:t>
            </w:r>
            <w:r>
              <w:rPr>
                <w:rFonts w:ascii="Times New Roman" w:hAnsi="Times New Roman"/>
                <w:b w:val="0"/>
                <w:i w:val="0"/>
                <w:color w:val="000000"/>
                <w:sz w:val="26"/>
              </w:rPr>
              <w:t>Xe tải khó dừng lại hơn xe máy vì khối lượng lớn hơn.</w:t>
            </w:r>
          </w:p>
        </w:tc>
      </w:tr>
      <w:tr>
        <w:tc>
          <w:tcPr>
            <w:tcW w:type="dxa" w:w="9638"/>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B. </w:t>
            </w:r>
            <w:r>
              <w:rPr>
                <w:rFonts w:ascii="Times New Roman" w:hAnsi="Times New Roman"/>
                <w:b w:val="0"/>
                <w:i w:val="0"/>
                <w:color w:val="000000"/>
                <w:sz w:val="26"/>
              </w:rPr>
              <w:t>Xe máy khó dừng lại hơn xe tải vì tốc độ lớn hơn.</w:t>
            </w:r>
          </w:p>
        </w:tc>
      </w:tr>
      <w:tr>
        <w:tc>
          <w:tcPr>
            <w:tcW w:type="dxa" w:w="9638"/>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C. </w:t>
            </w:r>
            <w:r>
              <w:rPr>
                <w:rFonts w:ascii="Times New Roman" w:hAnsi="Times New Roman"/>
                <w:b w:val="0"/>
                <w:i w:val="0"/>
                <w:color w:val="000000"/>
                <w:sz w:val="26"/>
              </w:rPr>
              <w:t>Khả năng truyền tương tác (làm khó dừng lại) của hai xe là NHƯ NHAU vì có cùng động lượng, dù khối lượng và tốc độ khác nhau.</w:t>
            </w:r>
          </w:p>
        </w:tc>
      </w:tr>
      <w:tr>
        <w:tc>
          <w:tcPr>
            <w:tcW w:type="dxa" w:w="9638"/>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D. </w:t>
            </w:r>
            <w:r>
              <w:rPr>
                <w:rFonts w:ascii="Times New Roman" w:hAnsi="Times New Roman"/>
                <w:b w:val="0"/>
                <w:i w:val="0"/>
                <w:color w:val="000000"/>
                <w:sz w:val="26"/>
              </w:rPr>
              <w:t>Không thể so sánh vì hai xe có khối lượng khác nhau.</w:t>
            </w:r>
          </w:p>
        </w:tc>
      </w:tr>
    </w:tbl>
    <w:p>
      <w:pPr>
        <w:keepNext/>
        <w:keepLines/>
        <w:jc w:val="both"/>
      </w:pPr>
      <w:r>
        <w:rPr>
          <w:rFonts w:ascii="Times New Roman" w:hAnsi="Times New Roman"/>
          <w:b/>
          <w:color w:val="000000"/>
          <w:sz w:val="26"/>
        </w:rPr>
        <w:t xml:space="preserve">Câu 11. </w:t>
      </w:r>
      <w:r>
        <w:rPr>
          <w:rFonts w:ascii="Times New Roman" w:hAnsi="Times New Roman"/>
          <w:b w:val="0"/>
          <w:i w:val="0"/>
          <w:color w:val="000000"/>
          <w:sz w:val="26"/>
        </w:rPr>
        <w:t>Trong trò chơi mô phỏng “bắn thiên thạch đổi hướng”, nếu tăng gấp đôi tốc độ của tên lửa nhưng giữ nguyên khối lượng, độ lớn động lượng của tên lửa thay đổi như thế nào?</w:t>
      </w:r>
    </w:p>
    <w:tbl>
      <w:tblPr>
        <w:jc w:val="center"/>
        <w:tblLayout w:type="fixed"/>
        <w:tblLook w:firstColumn="1" w:firstRow="1" w:lastColumn="0" w:lastRow="0" w:noHBand="0" w:noVBand="1" w:val="04A0"/>
        <w:tblW w:w="9639" w:type="dxa"/>
      </w:tblPr>
      <w:tblGrid>
        <w:gridCol w:w="2409"/>
        <w:gridCol w:w="2409"/>
        <w:gridCol w:w="2409"/>
        <w:gridCol w:w="2409"/>
      </w:tblGrid>
      <w:tr>
        <w:tc>
          <w:tcPr>
            <w:tcW w:type="dxa" w:w="2409"/>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A. </w:t>
            </w:r>
            <w:r>
              <w:rPr>
                <w:rFonts w:ascii="Times New Roman" w:hAnsi="Times New Roman"/>
                <w:b w:val="0"/>
                <w:i w:val="0"/>
                <w:color w:val="000000"/>
                <w:sz w:val="26"/>
              </w:rPr>
              <w:t>Tăng gấp đôi.</w:t>
            </w:r>
          </w:p>
        </w:tc>
        <w:tc>
          <w:tcPr>
            <w:tcW w:type="dxa" w:w="2409"/>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B. </w:t>
            </w:r>
            <w:r>
              <w:rPr>
                <w:rFonts w:ascii="Times New Roman" w:hAnsi="Times New Roman"/>
                <w:b w:val="0"/>
                <w:i w:val="0"/>
                <w:color w:val="000000"/>
                <w:sz w:val="26"/>
              </w:rPr>
              <w:t>Tăng gấp bốn.</w:t>
            </w:r>
          </w:p>
        </w:tc>
        <w:tc>
          <w:tcPr>
            <w:tcW w:type="dxa" w:w="2409"/>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C. </w:t>
            </w:r>
            <w:r>
              <w:rPr>
                <w:rFonts w:ascii="Times New Roman" w:hAnsi="Times New Roman"/>
                <w:b w:val="0"/>
                <w:i w:val="0"/>
                <w:color w:val="000000"/>
                <w:sz w:val="26"/>
              </w:rPr>
              <w:t>Không đổi.</w:t>
            </w:r>
          </w:p>
        </w:tc>
        <w:tc>
          <w:tcPr>
            <w:tcW w:type="dxa" w:w="2409"/>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D. </w:t>
            </w:r>
            <w:r>
              <w:rPr>
                <w:rFonts w:ascii="Times New Roman" w:hAnsi="Times New Roman"/>
                <w:b w:val="0"/>
                <w:i w:val="0"/>
                <w:color w:val="000000"/>
                <w:sz w:val="26"/>
              </w:rPr>
              <w:t>Giảm một nửa.</w:t>
            </w:r>
          </w:p>
        </w:tc>
      </w:tr>
    </w:tbl>
    <w:p>
      <w:pPr>
        <w:keepNext/>
        <w:keepLines/>
        <w:jc w:val="both"/>
      </w:pPr>
      <w:r>
        <w:rPr>
          <w:rFonts w:ascii="Times New Roman" w:hAnsi="Times New Roman"/>
          <w:b/>
          <w:color w:val="000000"/>
          <w:sz w:val="26"/>
        </w:rPr>
        <w:t xml:space="preserve">Câu 12. </w:t>
      </w:r>
      <w:r>
        <w:rPr>
          <w:rFonts w:ascii="Times New Roman" w:hAnsi="Times New Roman"/>
          <w:b w:val="0"/>
          <w:i w:val="0"/>
          <w:color w:val="000000"/>
          <w:sz w:val="26"/>
        </w:rPr>
        <w:t>Nếu tăng gấp ba khối lượng của một vật nhưng giữ nguyên tốc độ, độ lớn động lượng của vật thay đổi như thế nào?</w:t>
      </w:r>
    </w:p>
    <w:tbl>
      <w:tblPr>
        <w:jc w:val="center"/>
        <w:tblLayout w:type="fixed"/>
        <w:tblLook w:firstColumn="1" w:firstRow="1" w:lastColumn="0" w:lastRow="0" w:noHBand="0" w:noVBand="1" w:val="04A0"/>
        <w:tblW w:w="9639" w:type="dxa"/>
      </w:tblPr>
      <w:tblGrid>
        <w:gridCol w:w="2409"/>
        <w:gridCol w:w="2409"/>
        <w:gridCol w:w="2409"/>
        <w:gridCol w:w="2409"/>
      </w:tblGrid>
      <w:tr>
        <w:tc>
          <w:tcPr>
            <w:tcW w:type="dxa" w:w="2409"/>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A. </w:t>
            </w:r>
            <w:r>
              <w:rPr>
                <w:rFonts w:ascii="Times New Roman" w:hAnsi="Times New Roman"/>
                <w:b w:val="0"/>
                <w:i w:val="0"/>
                <w:color w:val="000000"/>
                <w:sz w:val="26"/>
              </w:rPr>
              <w:t>Tăng gấp ba.</w:t>
            </w:r>
          </w:p>
        </w:tc>
        <w:tc>
          <w:tcPr>
            <w:tcW w:type="dxa" w:w="2409"/>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B. </w:t>
            </w:r>
            <w:r>
              <w:rPr>
                <w:rFonts w:ascii="Times New Roman" w:hAnsi="Times New Roman"/>
                <w:b w:val="0"/>
                <w:i w:val="0"/>
                <w:color w:val="000000"/>
                <w:sz w:val="26"/>
              </w:rPr>
              <w:t>Tăng gấp chín.</w:t>
            </w:r>
          </w:p>
        </w:tc>
        <w:tc>
          <w:tcPr>
            <w:tcW w:type="dxa" w:w="2409"/>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C. </w:t>
            </w:r>
            <w:r>
              <w:rPr>
                <w:rFonts w:ascii="Times New Roman" w:hAnsi="Times New Roman"/>
                <w:b w:val="0"/>
                <w:i w:val="0"/>
                <w:color w:val="000000"/>
                <w:sz w:val="26"/>
              </w:rPr>
              <w:t>Không đổi.</w:t>
            </w:r>
          </w:p>
        </w:tc>
        <w:tc>
          <w:tcPr>
            <w:tcW w:type="dxa" w:w="2409"/>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D. </w:t>
            </w:r>
            <w:r>
              <w:rPr>
                <w:rFonts w:ascii="Times New Roman" w:hAnsi="Times New Roman"/>
                <w:b w:val="0"/>
                <w:i w:val="0"/>
                <w:color w:val="000000"/>
                <w:sz w:val="26"/>
              </w:rPr>
              <w:t>Giảm ba lần.</w:t>
            </w:r>
          </w:p>
        </w:tc>
      </w:tr>
    </w:tbl>
    <w:p>
      <w:pPr>
        <w:keepNext/>
        <w:keepLines/>
        <w:jc w:val="both"/>
      </w:pPr>
      <w:r>
        <w:rPr>
          <w:rFonts w:ascii="Times New Roman" w:hAnsi="Times New Roman"/>
          <w:b/>
          <w:color w:val="000000"/>
          <w:sz w:val="26"/>
        </w:rPr>
        <w:t xml:space="preserve">Câu 13. </w:t>
      </w:r>
      <w:r>
        <w:rPr>
          <w:rFonts w:ascii="Times New Roman" w:hAnsi="Times New Roman"/>
          <w:b w:val="0"/>
          <w:i w:val="0"/>
          <w:color w:val="000000"/>
          <w:sz w:val="26"/>
        </w:rPr>
        <w:t>Một xe tải khối lượng 3 tấn đang chuyển động với tốc độ 36 km/h. Độ lớn động lượng của xe tải là</w:t>
      </w:r>
    </w:p>
    <w:tbl>
      <w:tblPr>
        <w:jc w:val="center"/>
        <w:tblLayout w:type="fixed"/>
        <w:tblLook w:firstColumn="1" w:firstRow="1" w:lastColumn="0" w:lastRow="0" w:noHBand="0" w:noVBand="1" w:val="04A0"/>
        <w:tblW w:w="9639" w:type="dxa"/>
      </w:tblPr>
      <w:tblGrid>
        <w:gridCol w:w="4819"/>
        <w:gridCol w:w="4819"/>
      </w:tblGrid>
      <w:tr>
        <w:tc>
          <w:tcPr>
            <w:tcW w:type="dxa" w:w="4819"/>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A. </w:t>
            </w:r>
            <w:r>
              <w:rPr>
                <w:rFonts w:ascii="Times New Roman" w:hAnsi="Times New Roman"/>
                <w:b w:val="0"/>
                <w:i/>
                <w:color w:val="000000"/>
                <w:sz w:val="26"/>
              </w:rPr>
              <w:t>3.10⁴</w:t>
            </w:r>
            <w:r>
              <w:rPr>
                <w:rFonts w:ascii="Times New Roman" w:hAnsi="Times New Roman"/>
                <w:b w:val="0"/>
                <w:i w:val="0"/>
                <w:color w:val="000000"/>
                <w:sz w:val="26"/>
              </w:rPr>
              <w:t xml:space="preserve"> kg.m/s</w:t>
            </w:r>
          </w:p>
        </w:tc>
        <w:tc>
          <w:tcPr>
            <w:tcW w:type="dxa" w:w="4819"/>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B. </w:t>
            </w:r>
            <w:r>
              <w:rPr>
                <w:rFonts w:ascii="Times New Roman" w:hAnsi="Times New Roman"/>
                <w:b w:val="0"/>
                <w:i/>
                <w:color w:val="000000"/>
                <w:sz w:val="26"/>
              </w:rPr>
              <w:t>1,08.10⁵</w:t>
            </w:r>
            <w:r>
              <w:rPr>
                <w:rFonts w:ascii="Times New Roman" w:hAnsi="Times New Roman"/>
                <w:b w:val="0"/>
                <w:i w:val="0"/>
                <w:color w:val="000000"/>
                <w:sz w:val="26"/>
              </w:rPr>
              <w:t xml:space="preserve"> kg.m/s</w:t>
            </w:r>
          </w:p>
        </w:tc>
      </w:tr>
      <w:tr>
        <w:tc>
          <w:tcPr>
            <w:tcW w:type="dxa" w:w="4819"/>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C. </w:t>
            </w:r>
            <w:r>
              <w:rPr>
                <w:rFonts w:ascii="Times New Roman" w:hAnsi="Times New Roman"/>
                <w:b w:val="0"/>
                <w:i/>
                <w:color w:val="000000"/>
                <w:sz w:val="26"/>
              </w:rPr>
              <w:t>3.10³</w:t>
            </w:r>
            <w:r>
              <w:rPr>
                <w:rFonts w:ascii="Times New Roman" w:hAnsi="Times New Roman"/>
                <w:b w:val="0"/>
                <w:i w:val="0"/>
                <w:color w:val="000000"/>
                <w:sz w:val="26"/>
              </w:rPr>
              <w:t xml:space="preserve"> kg.m/s</w:t>
            </w:r>
          </w:p>
        </w:tc>
        <w:tc>
          <w:tcPr>
            <w:tcW w:type="dxa" w:w="4819"/>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D. </w:t>
            </w:r>
            <w:r>
              <w:rPr>
                <w:rFonts w:ascii="Times New Roman" w:hAnsi="Times New Roman"/>
                <w:b w:val="0"/>
                <w:i/>
                <w:color w:val="000000"/>
                <w:sz w:val="26"/>
              </w:rPr>
              <w:t>1,08.10⁴</w:t>
            </w:r>
            <w:r>
              <w:rPr>
                <w:rFonts w:ascii="Times New Roman" w:hAnsi="Times New Roman"/>
                <w:b w:val="0"/>
                <w:i w:val="0"/>
                <w:color w:val="000000"/>
                <w:sz w:val="26"/>
              </w:rPr>
              <w:t xml:space="preserve"> kg.m/s</w:t>
            </w:r>
          </w:p>
        </w:tc>
      </w:tr>
    </w:tbl>
    <w:p>
      <w:pPr>
        <w:keepNext/>
        <w:keepLines/>
        <w:jc w:val="both"/>
      </w:pPr>
      <w:r>
        <w:rPr>
          <w:rFonts w:ascii="Times New Roman" w:hAnsi="Times New Roman"/>
          <w:b/>
          <w:color w:val="000000"/>
          <w:sz w:val="26"/>
        </w:rPr>
        <w:t xml:space="preserve">Câu 14. </w:t>
      </w:r>
      <w:r>
        <w:rPr>
          <w:rFonts w:ascii="Times New Roman" w:hAnsi="Times New Roman"/>
          <w:b w:val="0"/>
          <w:i w:val="0"/>
          <w:color w:val="000000"/>
          <w:sz w:val="26"/>
        </w:rPr>
        <w:t>Một hòn đá khối lượng 500 g chuyển động với tốc độ 10 m/s. Độ lớn động lượng của hòn đá là</w:t>
      </w:r>
    </w:p>
    <w:tbl>
      <w:tblPr>
        <w:jc w:val="center"/>
        <w:tblLayout w:type="fixed"/>
        <w:tblLook w:firstColumn="1" w:firstRow="1" w:lastColumn="0" w:lastRow="0" w:noHBand="0" w:noVBand="1" w:val="04A0"/>
        <w:tblW w:w="9639" w:type="dxa"/>
      </w:tblPr>
      <w:tblGrid>
        <w:gridCol w:w="2409"/>
        <w:gridCol w:w="2409"/>
        <w:gridCol w:w="2409"/>
        <w:gridCol w:w="2409"/>
      </w:tblGrid>
      <w:tr>
        <w:tc>
          <w:tcPr>
            <w:tcW w:type="dxa" w:w="2409"/>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A. </w:t>
            </w:r>
            <w:r>
              <w:rPr>
                <w:rFonts w:ascii="Times New Roman" w:hAnsi="Times New Roman"/>
                <w:b w:val="0"/>
                <w:i w:val="0"/>
                <w:color w:val="000000"/>
                <w:sz w:val="26"/>
              </w:rPr>
              <w:t>5 kg.m/s</w:t>
            </w:r>
          </w:p>
        </w:tc>
        <w:tc>
          <w:tcPr>
            <w:tcW w:type="dxa" w:w="2409"/>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B. </w:t>
            </w:r>
            <w:r>
              <w:rPr>
                <w:rFonts w:ascii="Times New Roman" w:hAnsi="Times New Roman"/>
                <w:b w:val="0"/>
                <w:i w:val="0"/>
                <w:color w:val="000000"/>
                <w:sz w:val="26"/>
              </w:rPr>
              <w:t>50 kg.m/s</w:t>
            </w:r>
          </w:p>
        </w:tc>
        <w:tc>
          <w:tcPr>
            <w:tcW w:type="dxa" w:w="2409"/>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C. </w:t>
            </w:r>
            <w:r>
              <w:rPr>
                <w:rFonts w:ascii="Times New Roman" w:hAnsi="Times New Roman"/>
                <w:b w:val="0"/>
                <w:i w:val="0"/>
                <w:color w:val="000000"/>
                <w:sz w:val="26"/>
              </w:rPr>
              <w:t>0,5 kg.m/s</w:t>
            </w:r>
          </w:p>
        </w:tc>
        <w:tc>
          <w:tcPr>
            <w:tcW w:type="dxa" w:w="2409"/>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D. </w:t>
            </w:r>
            <w:r>
              <w:rPr>
                <w:rFonts w:ascii="Times New Roman" w:hAnsi="Times New Roman"/>
                <w:b w:val="0"/>
                <w:i w:val="0"/>
                <w:color w:val="000000"/>
                <w:sz w:val="26"/>
              </w:rPr>
              <w:t>500 kg.m/s</w:t>
            </w:r>
          </w:p>
        </w:tc>
      </w:tr>
    </w:tbl>
    <w:p>
      <w:pPr>
        <w:keepNext/>
        <w:keepLines/>
        <w:jc w:val="both"/>
      </w:pPr>
      <w:r>
        <w:rPr>
          <w:rFonts w:ascii="Times New Roman" w:hAnsi="Times New Roman"/>
          <w:b/>
          <w:color w:val="000000"/>
          <w:sz w:val="26"/>
        </w:rPr>
        <w:t xml:space="preserve">Câu 15. </w:t>
      </w:r>
      <w:r>
        <w:rPr>
          <w:rFonts w:ascii="Times New Roman" w:hAnsi="Times New Roman"/>
          <w:b w:val="0"/>
          <w:i w:val="0"/>
          <w:color w:val="000000"/>
          <w:sz w:val="26"/>
        </w:rPr>
        <w:t>Một cầu thủ sút một quả bóng khối lượng 450 g, ngay sau cú sút bóng bay đi với tốc độ 20 m/s. Độ lớn động lượng của quả bóng là</w:t>
      </w:r>
    </w:p>
    <w:tbl>
      <w:tblPr>
        <w:jc w:val="center"/>
        <w:tblLayout w:type="fixed"/>
        <w:tblLook w:firstColumn="1" w:firstRow="1" w:lastColumn="0" w:lastRow="0" w:noHBand="0" w:noVBand="1" w:val="04A0"/>
        <w:tblW w:w="9639" w:type="dxa"/>
      </w:tblPr>
      <w:tblGrid>
        <w:gridCol w:w="2409"/>
        <w:gridCol w:w="2409"/>
        <w:gridCol w:w="2409"/>
        <w:gridCol w:w="2409"/>
      </w:tblGrid>
      <w:tr>
        <w:tc>
          <w:tcPr>
            <w:tcW w:type="dxa" w:w="2409"/>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A. </w:t>
            </w:r>
            <w:r>
              <w:rPr>
                <w:rFonts w:ascii="Times New Roman" w:hAnsi="Times New Roman"/>
                <w:b w:val="0"/>
                <w:i w:val="0"/>
                <w:color w:val="000000"/>
                <w:sz w:val="26"/>
              </w:rPr>
              <w:t>9 kg.m/s</w:t>
            </w:r>
          </w:p>
        </w:tc>
        <w:tc>
          <w:tcPr>
            <w:tcW w:type="dxa" w:w="2409"/>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B. </w:t>
            </w:r>
            <w:r>
              <w:rPr>
                <w:rFonts w:ascii="Times New Roman" w:hAnsi="Times New Roman"/>
                <w:b w:val="0"/>
                <w:i w:val="0"/>
                <w:color w:val="000000"/>
                <w:sz w:val="26"/>
              </w:rPr>
              <w:t>90 kg.m/s</w:t>
            </w:r>
          </w:p>
        </w:tc>
        <w:tc>
          <w:tcPr>
            <w:tcW w:type="dxa" w:w="2409"/>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C. </w:t>
            </w:r>
            <w:r>
              <w:rPr>
                <w:rFonts w:ascii="Times New Roman" w:hAnsi="Times New Roman"/>
                <w:b w:val="0"/>
                <w:i w:val="0"/>
                <w:color w:val="000000"/>
                <w:sz w:val="26"/>
              </w:rPr>
              <w:t>0,9 kg.m/s</w:t>
            </w:r>
          </w:p>
        </w:tc>
        <w:tc>
          <w:tcPr>
            <w:tcW w:type="dxa" w:w="2409"/>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D. </w:t>
            </w:r>
            <w:r>
              <w:rPr>
                <w:rFonts w:ascii="Times New Roman" w:hAnsi="Times New Roman"/>
                <w:b w:val="0"/>
                <w:i w:val="0"/>
                <w:color w:val="000000"/>
                <w:sz w:val="26"/>
              </w:rPr>
              <w:t>22,5 kg.m/s</w:t>
            </w:r>
          </w:p>
        </w:tc>
      </w:tr>
    </w:tbl>
    <w:p>
      <w:pPr>
        <w:keepNext/>
        <w:keepLines/>
        <w:jc w:val="both"/>
      </w:pPr>
      <w:r>
        <w:rPr>
          <w:rFonts w:ascii="Times New Roman" w:hAnsi="Times New Roman"/>
          <w:b/>
          <w:color w:val="000000"/>
          <w:sz w:val="26"/>
        </w:rPr>
        <w:t xml:space="preserve">Câu 16. </w:t>
      </w:r>
      <w:r>
        <w:rPr>
          <w:rFonts w:ascii="Times New Roman" w:hAnsi="Times New Roman"/>
          <w:b w:val="0"/>
          <w:i w:val="0"/>
          <w:color w:val="000000"/>
          <w:sz w:val="26"/>
        </w:rPr>
        <w:t>Một viên đạn khối lượng 8 g bay ra khỏi nòng súng với tốc độ 400 m/s. Độ lớn động lượng của viên đạn là</w:t>
      </w:r>
    </w:p>
    <w:tbl>
      <w:tblPr>
        <w:jc w:val="center"/>
        <w:tblLayout w:type="fixed"/>
        <w:tblLook w:firstColumn="1" w:firstRow="1" w:lastColumn="0" w:lastRow="0" w:noHBand="0" w:noVBand="1" w:val="04A0"/>
        <w:tblW w:w="9639" w:type="dxa"/>
      </w:tblPr>
      <w:tblGrid>
        <w:gridCol w:w="2409"/>
        <w:gridCol w:w="2409"/>
        <w:gridCol w:w="2409"/>
        <w:gridCol w:w="2409"/>
      </w:tblGrid>
      <w:tr>
        <w:tc>
          <w:tcPr>
            <w:tcW w:type="dxa" w:w="2409"/>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A. </w:t>
            </w:r>
            <w:r>
              <w:rPr>
                <w:rFonts w:ascii="Times New Roman" w:hAnsi="Times New Roman"/>
                <w:b w:val="0"/>
                <w:i w:val="0"/>
                <w:color w:val="000000"/>
                <w:sz w:val="26"/>
              </w:rPr>
              <w:t>3,2 kg.m/s</w:t>
            </w:r>
          </w:p>
        </w:tc>
        <w:tc>
          <w:tcPr>
            <w:tcW w:type="dxa" w:w="2409"/>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B. </w:t>
            </w:r>
            <w:r>
              <w:rPr>
                <w:rFonts w:ascii="Times New Roman" w:hAnsi="Times New Roman"/>
                <w:b w:val="0"/>
                <w:i w:val="0"/>
                <w:color w:val="000000"/>
                <w:sz w:val="26"/>
              </w:rPr>
              <w:t>32 kg.m/s</w:t>
            </w:r>
          </w:p>
        </w:tc>
        <w:tc>
          <w:tcPr>
            <w:tcW w:type="dxa" w:w="2409"/>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C. </w:t>
            </w:r>
            <w:r>
              <w:rPr>
                <w:rFonts w:ascii="Times New Roman" w:hAnsi="Times New Roman"/>
                <w:b w:val="0"/>
                <w:i w:val="0"/>
                <w:color w:val="000000"/>
                <w:sz w:val="26"/>
              </w:rPr>
              <w:t>0,32 kg.m/s</w:t>
            </w:r>
          </w:p>
        </w:tc>
        <w:tc>
          <w:tcPr>
            <w:tcW w:type="dxa" w:w="2409"/>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D. </w:t>
            </w:r>
            <w:r>
              <w:rPr>
                <w:rFonts w:ascii="Times New Roman" w:hAnsi="Times New Roman"/>
                <w:b w:val="0"/>
                <w:i w:val="0"/>
                <w:color w:val="000000"/>
                <w:sz w:val="26"/>
              </w:rPr>
              <w:t>320 kg.m/s</w:t>
            </w:r>
          </w:p>
        </w:tc>
      </w:tr>
    </w:tbl>
    <w:p>
      <w:pPr>
        <w:keepNext/>
        <w:keepLines/>
        <w:jc w:val="both"/>
      </w:pPr>
      <w:r>
        <w:rPr>
          <w:rFonts w:ascii="Times New Roman" w:hAnsi="Times New Roman"/>
          <w:b/>
          <w:color w:val="000000"/>
          <w:sz w:val="26"/>
        </w:rPr>
        <w:t xml:space="preserve">Câu 17. </w:t>
      </w:r>
      <w:r>
        <w:rPr>
          <w:rFonts w:ascii="Times New Roman" w:hAnsi="Times New Roman"/>
          <w:b w:val="0"/>
          <w:i w:val="0"/>
          <w:color w:val="000000"/>
          <w:sz w:val="26"/>
        </w:rPr>
        <w:t>Một xe máy khối lượng 120 kg (kể cả người lái) đang chuyển động với tốc độ 54 km/h. Độ lớn động lượng của xe máy là</w:t>
      </w:r>
    </w:p>
    <w:tbl>
      <w:tblPr>
        <w:jc w:val="center"/>
        <w:tblLayout w:type="fixed"/>
        <w:tblLook w:firstColumn="1" w:firstRow="1" w:lastColumn="0" w:lastRow="0" w:noHBand="0" w:noVBand="1" w:val="04A0"/>
        <w:tblW w:w="9639" w:type="dxa"/>
      </w:tblPr>
      <w:tblGrid>
        <w:gridCol w:w="2409"/>
        <w:gridCol w:w="2409"/>
        <w:gridCol w:w="2409"/>
        <w:gridCol w:w="2409"/>
      </w:tblGrid>
      <w:tr>
        <w:tc>
          <w:tcPr>
            <w:tcW w:type="dxa" w:w="2409"/>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A. </w:t>
            </w:r>
            <w:r>
              <w:rPr>
                <w:rFonts w:ascii="Times New Roman" w:hAnsi="Times New Roman"/>
                <w:b w:val="0"/>
                <w:i w:val="0"/>
                <w:color w:val="000000"/>
                <w:sz w:val="26"/>
              </w:rPr>
              <w:t>1800 kg.m/s</w:t>
            </w:r>
          </w:p>
        </w:tc>
        <w:tc>
          <w:tcPr>
            <w:tcW w:type="dxa" w:w="2409"/>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B. </w:t>
            </w:r>
            <w:r>
              <w:rPr>
                <w:rFonts w:ascii="Times New Roman" w:hAnsi="Times New Roman"/>
                <w:b w:val="0"/>
                <w:i w:val="0"/>
                <w:color w:val="000000"/>
                <w:sz w:val="26"/>
              </w:rPr>
              <w:t>6480 kg.m/s</w:t>
            </w:r>
          </w:p>
        </w:tc>
        <w:tc>
          <w:tcPr>
            <w:tcW w:type="dxa" w:w="2409"/>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C. </w:t>
            </w:r>
            <w:r>
              <w:rPr>
                <w:rFonts w:ascii="Times New Roman" w:hAnsi="Times New Roman"/>
                <w:b w:val="0"/>
                <w:i w:val="0"/>
                <w:color w:val="000000"/>
                <w:sz w:val="26"/>
              </w:rPr>
              <w:t>900 kg.m/s</w:t>
            </w:r>
          </w:p>
        </w:tc>
        <w:tc>
          <w:tcPr>
            <w:tcW w:type="dxa" w:w="2409"/>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D. </w:t>
            </w:r>
            <w:r>
              <w:rPr>
                <w:rFonts w:ascii="Times New Roman" w:hAnsi="Times New Roman"/>
                <w:b w:val="0"/>
                <w:i w:val="0"/>
                <w:color w:val="000000"/>
                <w:sz w:val="26"/>
              </w:rPr>
              <w:t>15 kg.m/s</w:t>
            </w:r>
          </w:p>
        </w:tc>
      </w:tr>
    </w:tbl>
    <w:p>
      <w:pPr>
        <w:keepNext/>
        <w:keepLines/>
        <w:jc w:val="both"/>
      </w:pPr>
      <w:r>
        <w:rPr>
          <w:rFonts w:ascii="Times New Roman" w:hAnsi="Times New Roman"/>
          <w:b/>
          <w:color w:val="000000"/>
          <w:sz w:val="26"/>
        </w:rPr>
        <w:t xml:space="preserve">Câu 18. </w:t>
      </w:r>
      <w:r>
        <w:rPr>
          <w:rFonts w:ascii="Times New Roman" w:hAnsi="Times New Roman"/>
          <w:b w:val="0"/>
          <w:i w:val="0"/>
          <w:color w:val="000000"/>
          <w:sz w:val="26"/>
        </w:rPr>
        <w:t>Một xe buýt khối lượng 3 tấn đang chuyển động với tốc độ 72 km/h. Độ lớn động lượng của xe buýt là</w:t>
      </w:r>
    </w:p>
    <w:tbl>
      <w:tblPr>
        <w:jc w:val="center"/>
        <w:tblLayout w:type="fixed"/>
        <w:tblLook w:firstColumn="1" w:firstRow="1" w:lastColumn="0" w:lastRow="0" w:noHBand="0" w:noVBand="1" w:val="04A0"/>
        <w:tblW w:w="9639" w:type="dxa"/>
      </w:tblPr>
      <w:tblGrid>
        <w:gridCol w:w="4819"/>
        <w:gridCol w:w="4819"/>
      </w:tblGrid>
      <w:tr>
        <w:tc>
          <w:tcPr>
            <w:tcW w:type="dxa" w:w="4819"/>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A. </w:t>
            </w:r>
            <w:r>
              <w:rPr>
                <w:rFonts w:ascii="Times New Roman" w:hAnsi="Times New Roman"/>
                <w:b w:val="0"/>
                <w:i/>
                <w:color w:val="000000"/>
                <w:sz w:val="26"/>
              </w:rPr>
              <w:t>6.10⁴</w:t>
            </w:r>
            <w:r>
              <w:rPr>
                <w:rFonts w:ascii="Times New Roman" w:hAnsi="Times New Roman"/>
                <w:b w:val="0"/>
                <w:i w:val="0"/>
                <w:color w:val="000000"/>
                <w:sz w:val="26"/>
              </w:rPr>
              <w:t xml:space="preserve"> kg.m/s</w:t>
            </w:r>
          </w:p>
        </w:tc>
        <w:tc>
          <w:tcPr>
            <w:tcW w:type="dxa" w:w="4819"/>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B. </w:t>
            </w:r>
            <w:r>
              <w:rPr>
                <w:rFonts w:ascii="Times New Roman" w:hAnsi="Times New Roman"/>
                <w:b w:val="0"/>
                <w:i/>
                <w:color w:val="000000"/>
                <w:sz w:val="26"/>
              </w:rPr>
              <w:t>2,16.10⁵</w:t>
            </w:r>
            <w:r>
              <w:rPr>
                <w:rFonts w:ascii="Times New Roman" w:hAnsi="Times New Roman"/>
                <w:b w:val="0"/>
                <w:i w:val="0"/>
                <w:color w:val="000000"/>
                <w:sz w:val="26"/>
              </w:rPr>
              <w:t xml:space="preserve"> kg.m/s</w:t>
            </w:r>
          </w:p>
        </w:tc>
      </w:tr>
      <w:tr>
        <w:tc>
          <w:tcPr>
            <w:tcW w:type="dxa" w:w="4819"/>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C. </w:t>
            </w:r>
            <w:r>
              <w:rPr>
                <w:rFonts w:ascii="Times New Roman" w:hAnsi="Times New Roman"/>
                <w:b w:val="0"/>
                <w:i/>
                <w:color w:val="000000"/>
                <w:sz w:val="26"/>
              </w:rPr>
              <w:t>3.10³</w:t>
            </w:r>
            <w:r>
              <w:rPr>
                <w:rFonts w:ascii="Times New Roman" w:hAnsi="Times New Roman"/>
                <w:b w:val="0"/>
                <w:i w:val="0"/>
                <w:color w:val="000000"/>
                <w:sz w:val="26"/>
              </w:rPr>
              <w:t xml:space="preserve"> kg.m/s</w:t>
            </w:r>
          </w:p>
        </w:tc>
        <w:tc>
          <w:tcPr>
            <w:tcW w:type="dxa" w:w="4819"/>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D. </w:t>
            </w:r>
            <w:r>
              <w:rPr>
                <w:rFonts w:ascii="Times New Roman" w:hAnsi="Times New Roman"/>
                <w:b w:val="0"/>
                <w:i/>
                <w:color w:val="000000"/>
                <w:sz w:val="26"/>
              </w:rPr>
              <w:t>2,16.10⁴</w:t>
            </w:r>
            <w:r>
              <w:rPr>
                <w:rFonts w:ascii="Times New Roman" w:hAnsi="Times New Roman"/>
                <w:b w:val="0"/>
                <w:i w:val="0"/>
                <w:color w:val="000000"/>
                <w:sz w:val="26"/>
              </w:rPr>
              <w:t xml:space="preserve"> kg.m/s</w:t>
            </w:r>
          </w:p>
        </w:tc>
      </w:tr>
    </w:tbl>
    <w:p>
      <w:pPr>
        <w:keepNext/>
        <w:spacing w:before="100" w:after="40" w:line="240" w:lineRule="auto"/>
      </w:pPr>
      <w:r>
        <w:rPr>
          <w:rFonts w:ascii="Times New Roman" w:hAnsi="Times New Roman"/>
          <w:b/>
          <w:sz w:val="22"/>
        </w:rPr>
        <w:t xml:space="preserve">PHẦN II. </w:t>
      </w:r>
      <w:r>
        <w:rPr>
          <w:rFonts w:ascii="Times New Roman" w:hAnsi="Times New Roman"/>
          <w:sz w:val="22"/>
        </w:rPr>
        <w:t>Thí sinh trả lời từ câu 1 đến câu 4. Trong mỗi ý a), b), c), d) ở mỗi câu, thí sinh chọn đúng hoặc sai.</w:t>
      </w:r>
    </w:p>
    <w:p>
      <w:pPr>
        <w:spacing w:before="120" w:after="120" w:line="312" w:lineRule="auto"/>
        <w:ind w:left="0" w:firstLine="567"/>
        <w:jc w:val="both"/>
      </w:pPr>
      <w:r>
        <w:rPr>
          <w:rFonts w:ascii="Times New Roman" w:hAnsi="Times New Roman"/>
          <w:b w:val="0"/>
          <w:i/>
          <w:color w:val="000000"/>
          <w:sz w:val="22"/>
        </w:rPr>
        <w:t>Trong mỗi câu hỏi, thí sinh chọn Đúng hoặc Sai cho mỗi mệnh đề a), b), c), d).</w:t>
      </w:r>
    </w:p>
    <w:p>
      <w:pPr>
        <w:keepNext/>
        <w:keepLines/>
        <w:jc w:val="both"/>
      </w:pPr>
      <w:r>
        <w:rPr>
          <w:rFonts w:ascii="Times New Roman" w:hAnsi="Times New Roman"/>
          <w:b/>
          <w:color w:val="000000"/>
          <w:sz w:val="26"/>
        </w:rPr>
        <w:t xml:space="preserve">Câu 1. </w:t>
      </w:r>
      <w:r>
        <w:rPr>
          <w:rFonts w:ascii="Times New Roman" w:hAnsi="Times New Roman"/>
          <w:b w:val="0"/>
          <w:i w:val="0"/>
          <w:color w:val="000000"/>
          <w:sz w:val="26"/>
        </w:rPr>
        <w:t>Xe tải khối lượng 4 tấn và xe con khối lượng 1 tấn đang chuyển động cùng chiều trên một đường thẳng với tốc độ lần lượt là 36 km/h và 90 km/h.</w:t>
      </w:r>
    </w:p>
    <w:p>
      <w:pPr>
        <w:spacing w:before="0" w:after="20" w:line="240" w:lineRule="auto"/>
        <w:ind w:left="369" w:hanging="255"/>
        <w:jc w:val="both"/>
      </w:pPr>
      <w:r>
        <w:rPr>
          <w:rFonts w:ascii="Times New Roman" w:hAnsi="Times New Roman"/>
          <w:b/>
          <w:sz w:val="22"/>
        </w:rPr>
        <w:t xml:space="preserve">a) </w:t>
      </w:r>
      <w:r>
        <w:rPr>
          <w:rFonts w:ascii="Times New Roman" w:hAnsi="Times New Roman"/>
          <w:b w:val="0"/>
          <w:i w:val="0"/>
          <w:color w:val="000000"/>
          <w:sz w:val="26"/>
        </w:rPr>
        <w:t xml:space="preserve">Động lượng của xe tải có độ lớn bằng </w:t>
      </w:r>
      <w:r>
        <w:rPr>
          <w:rFonts w:ascii="Times New Roman" w:hAnsi="Times New Roman"/>
          <w:b w:val="0"/>
          <w:i/>
          <w:color w:val="000000"/>
          <w:sz w:val="26"/>
        </w:rPr>
        <w:t>4.10⁴</w:t>
      </w:r>
      <w:r>
        <w:rPr>
          <w:rFonts w:ascii="Times New Roman" w:hAnsi="Times New Roman"/>
          <w:b w:val="0"/>
          <w:i w:val="0"/>
          <w:color w:val="000000"/>
          <w:sz w:val="26"/>
        </w:rPr>
        <w:t xml:space="preserve"> kg.m/s.</w:t>
      </w:r>
    </w:p>
    <w:p>
      <w:pPr>
        <w:spacing w:before="0" w:after="20" w:line="240" w:lineRule="auto"/>
        <w:ind w:left="369" w:hanging="255"/>
        <w:jc w:val="both"/>
      </w:pPr>
      <w:r>
        <w:rPr>
          <w:rFonts w:ascii="Times New Roman" w:hAnsi="Times New Roman"/>
          <w:b/>
          <w:sz w:val="22"/>
        </w:rPr>
        <w:t xml:space="preserve">b) </w:t>
      </w:r>
      <w:r>
        <w:rPr>
          <w:rFonts w:ascii="Times New Roman" w:hAnsi="Times New Roman"/>
          <w:b w:val="0"/>
          <w:i w:val="0"/>
          <w:color w:val="000000"/>
          <w:sz w:val="26"/>
        </w:rPr>
        <w:t xml:space="preserve">Động lượng của xe con có độ lớn bằng </w:t>
      </w:r>
      <w:r>
        <w:rPr>
          <w:rFonts w:ascii="Times New Roman" w:hAnsi="Times New Roman"/>
          <w:b w:val="0"/>
          <w:i/>
          <w:color w:val="000000"/>
          <w:sz w:val="26"/>
        </w:rPr>
        <w:t>2,5.10⁴</w:t>
      </w:r>
      <w:r>
        <w:rPr>
          <w:rFonts w:ascii="Times New Roman" w:hAnsi="Times New Roman"/>
          <w:b w:val="0"/>
          <w:i w:val="0"/>
          <w:color w:val="000000"/>
          <w:sz w:val="26"/>
        </w:rPr>
        <w:t xml:space="preserve"> kg.m/s.</w:t>
      </w:r>
    </w:p>
    <w:p>
      <w:pPr>
        <w:spacing w:before="0" w:after="20" w:line="240" w:lineRule="auto"/>
        <w:ind w:left="369" w:hanging="255"/>
        <w:jc w:val="both"/>
      </w:pPr>
      <w:r>
        <w:rPr>
          <w:rFonts w:ascii="Times New Roman" w:hAnsi="Times New Roman"/>
          <w:b/>
          <w:sz w:val="22"/>
        </w:rPr>
        <w:t xml:space="preserve">c) </w:t>
      </w:r>
      <w:r>
        <w:rPr>
          <w:rFonts w:ascii="Times New Roman" w:hAnsi="Times New Roman"/>
          <w:b w:val="0"/>
          <w:i w:val="0"/>
          <w:color w:val="000000"/>
          <w:sz w:val="26"/>
        </w:rPr>
        <w:t>Vì xe con chạy nhanh hơn nên động lượng của xe con lớn hơn động lượng của xe tải.</w:t>
      </w:r>
    </w:p>
    <w:p>
      <w:pPr>
        <w:spacing w:before="0" w:after="20" w:line="240" w:lineRule="auto"/>
        <w:ind w:left="369" w:hanging="255"/>
        <w:jc w:val="both"/>
      </w:pPr>
      <w:r>
        <w:rPr>
          <w:rFonts w:ascii="Times New Roman" w:hAnsi="Times New Roman"/>
          <w:b/>
          <w:sz w:val="22"/>
        </w:rPr>
        <w:t xml:space="preserve">d) </w:t>
      </w:r>
      <w:r>
        <w:rPr>
          <w:rFonts w:ascii="Times New Roman" w:hAnsi="Times New Roman"/>
          <w:b w:val="0"/>
          <w:i w:val="0"/>
          <w:color w:val="000000"/>
          <w:sz w:val="26"/>
        </w:rPr>
        <w:t>Hai vectơ động lượng của xe tải và xe con cùng phương, cùng chiều với nhau.</w:t>
      </w:r>
    </w:p>
    <w:p>
      <w:pPr>
        <w:keepNext/>
        <w:keepLines/>
        <w:jc w:val="both"/>
      </w:pPr>
      <w:r>
        <w:rPr>
          <w:rFonts w:ascii="Times New Roman" w:hAnsi="Times New Roman"/>
          <w:b/>
          <w:color w:val="000000"/>
          <w:sz w:val="26"/>
        </w:rPr>
        <w:t xml:space="preserve">Câu 2. </w:t>
      </w:r>
      <w:r>
        <w:rPr>
          <w:rFonts w:ascii="Times New Roman" w:hAnsi="Times New Roman"/>
          <w:b w:val="0"/>
          <w:i w:val="0"/>
          <w:color w:val="000000"/>
          <w:sz w:val="26"/>
        </w:rPr>
        <w:t>Một quả bóng tennis khối lượng 60 g bay tới đập vuông góc vào mặt vợt với tốc độ 20 m/s, sau va chạm bật trở lại theo phương cũ với tốc độ 20 m/s.</w:t>
      </w:r>
    </w:p>
    <w:p>
      <w:pPr>
        <w:spacing w:before="0" w:after="20" w:line="240" w:lineRule="auto"/>
        <w:ind w:left="369" w:hanging="255"/>
        <w:jc w:val="both"/>
      </w:pPr>
      <w:r>
        <w:rPr>
          <w:rFonts w:ascii="Times New Roman" w:hAnsi="Times New Roman"/>
          <w:b/>
          <w:sz w:val="22"/>
        </w:rPr>
        <w:t xml:space="preserve">a) </w:t>
      </w:r>
      <w:r>
        <w:rPr>
          <w:rFonts w:ascii="Times New Roman" w:hAnsi="Times New Roman"/>
          <w:b w:val="0"/>
          <w:i w:val="0"/>
          <w:color w:val="000000"/>
          <w:sz w:val="26"/>
        </w:rPr>
        <w:t>Tốc độ bóng trước và sau va chạm bằng nhau nên động lượng của bóng không đổi.</w:t>
      </w:r>
    </w:p>
    <w:p>
      <w:pPr>
        <w:spacing w:before="0" w:after="20" w:line="240" w:lineRule="auto"/>
        <w:ind w:left="369" w:hanging="255"/>
        <w:jc w:val="both"/>
      </w:pPr>
      <w:r>
        <w:rPr>
          <w:rFonts w:ascii="Times New Roman" w:hAnsi="Times New Roman"/>
          <w:b/>
          <w:sz w:val="22"/>
        </w:rPr>
        <w:t xml:space="preserve">b) </w:t>
      </w:r>
      <w:r>
        <w:rPr>
          <w:rFonts w:ascii="Times New Roman" w:hAnsi="Times New Roman"/>
          <w:b w:val="0"/>
          <w:i w:val="0"/>
          <w:color w:val="000000"/>
          <w:sz w:val="26"/>
        </w:rPr>
        <w:t>Độ lớn động lượng của bóng trước va chạm bằng 1,2 kg.m/s.</w:t>
      </w:r>
    </w:p>
    <w:p>
      <w:pPr>
        <w:spacing w:before="0" w:after="20" w:line="240" w:lineRule="auto"/>
        <w:ind w:left="369" w:hanging="255"/>
        <w:jc w:val="both"/>
      </w:pPr>
      <w:r>
        <w:rPr>
          <w:rFonts w:ascii="Times New Roman" w:hAnsi="Times New Roman"/>
          <w:b/>
          <w:sz w:val="22"/>
        </w:rPr>
        <w:t xml:space="preserve">c) </w:t>
      </w:r>
      <w:r>
        <w:rPr>
          <w:rFonts w:ascii="Times New Roman" w:hAnsi="Times New Roman"/>
          <w:b w:val="0"/>
          <w:i w:val="0"/>
          <w:color w:val="000000"/>
          <w:sz w:val="26"/>
        </w:rPr>
        <w:t>Vectơ động lượng của bóng sau va chạm ngược hướng với vectơ động lượng trước va chạm.</w:t>
      </w:r>
    </w:p>
    <w:p>
      <w:pPr>
        <w:spacing w:before="0" w:after="20" w:line="240" w:lineRule="auto"/>
        <w:ind w:left="369" w:hanging="255"/>
        <w:jc w:val="both"/>
      </w:pPr>
      <w:r>
        <w:rPr>
          <w:rFonts w:ascii="Times New Roman" w:hAnsi="Times New Roman"/>
          <w:b/>
          <w:sz w:val="22"/>
        </w:rPr>
        <w:t xml:space="preserve">d) </w:t>
      </w:r>
      <w:r>
        <w:rPr>
          <w:rFonts w:ascii="Times New Roman" w:hAnsi="Times New Roman"/>
          <w:b w:val="0"/>
          <w:i w:val="0"/>
          <w:color w:val="000000"/>
          <w:sz w:val="26"/>
        </w:rPr>
        <w:t>Nếu quả bóng có khối lượng lớn hơn nhưng giữ nguyên tốc độ thì độ lớn động lượng của nó sẽ lớn hơn.</w:t>
      </w:r>
    </w:p>
    <w:p>
      <w:pPr>
        <w:keepNext/>
        <w:keepLines/>
        <w:jc w:val="both"/>
      </w:pPr>
      <w:r>
        <w:rPr>
          <w:rFonts w:ascii="Times New Roman" w:hAnsi="Times New Roman"/>
          <w:b/>
          <w:color w:val="000000"/>
          <w:sz w:val="26"/>
        </w:rPr>
        <w:t xml:space="preserve">Câu 3. </w:t>
      </w:r>
      <w:r>
        <w:rPr>
          <w:rFonts w:ascii="Times New Roman" w:hAnsi="Times New Roman"/>
          <w:b w:val="0"/>
          <w:i w:val="0"/>
          <w:color w:val="000000"/>
          <w:sz w:val="26"/>
        </w:rPr>
        <w:t>Trong trò chơi mô phỏng “bắn thiên thạch đổi hướng”, có 2 phương án chế tạo tên lửa có CÙNG độ lớn động lượng: phương án A có khối lượng lớn, tốc độ nhỏ; phương án B có khối lượng nhỏ, tốc độ lớn.</w:t>
      </w:r>
    </w:p>
    <w:p>
      <w:pPr>
        <w:spacing w:before="0" w:after="20" w:line="240" w:lineRule="auto"/>
        <w:ind w:left="369" w:hanging="255"/>
        <w:jc w:val="both"/>
      </w:pPr>
      <w:r>
        <w:rPr>
          <w:rFonts w:ascii="Times New Roman" w:hAnsi="Times New Roman"/>
          <w:b/>
          <w:sz w:val="22"/>
        </w:rPr>
        <w:t xml:space="preserve">a) </w:t>
      </w:r>
      <w:r>
        <w:rPr>
          <w:rFonts w:ascii="Times New Roman" w:hAnsi="Times New Roman"/>
          <w:b w:val="0"/>
          <w:i w:val="0"/>
          <w:color w:val="000000"/>
          <w:sz w:val="26"/>
        </w:rPr>
        <w:t>Khả năng làm thiên thạch lệch hướng của phương án A và B là như nhau vì có cùng động lượng.</w:t>
      </w:r>
    </w:p>
    <w:p>
      <w:pPr>
        <w:spacing w:before="0" w:after="20" w:line="240" w:lineRule="auto"/>
        <w:ind w:left="369" w:hanging="255"/>
        <w:jc w:val="both"/>
      </w:pPr>
      <w:r>
        <w:rPr>
          <w:rFonts w:ascii="Times New Roman" w:hAnsi="Times New Roman"/>
          <w:b/>
          <w:sz w:val="22"/>
        </w:rPr>
        <w:t xml:space="preserve">b) </w:t>
      </w:r>
      <w:r>
        <w:rPr>
          <w:rFonts w:ascii="Times New Roman" w:hAnsi="Times New Roman"/>
          <w:b w:val="0"/>
          <w:i w:val="0"/>
          <w:color w:val="000000"/>
          <w:sz w:val="26"/>
        </w:rPr>
        <w:t>Nếu tăng gấp đôi khối lượng của tên lửa phương án A (giữ nguyên tốc độ) thì động lượng của nó tăng gấp đôi.</w:t>
      </w:r>
    </w:p>
    <w:p>
      <w:pPr>
        <w:spacing w:before="0" w:after="20" w:line="240" w:lineRule="auto"/>
        <w:ind w:left="369" w:hanging="255"/>
        <w:jc w:val="both"/>
      </w:pPr>
      <w:r>
        <w:rPr>
          <w:rFonts w:ascii="Times New Roman" w:hAnsi="Times New Roman"/>
          <w:b/>
          <w:sz w:val="22"/>
        </w:rPr>
        <w:t xml:space="preserve">c) </w:t>
      </w:r>
      <w:r>
        <w:rPr>
          <w:rFonts w:ascii="Times New Roman" w:hAnsi="Times New Roman"/>
          <w:b w:val="0"/>
          <w:i w:val="0"/>
          <w:color w:val="000000"/>
          <w:sz w:val="26"/>
        </w:rPr>
        <w:t>Động lượng của tên lửa phương án B chỉ phụ thuộc vào tốc độ, không phụ thuộc khối lượng.</w:t>
      </w:r>
    </w:p>
    <w:p>
      <w:pPr>
        <w:spacing w:before="0" w:after="20" w:line="240" w:lineRule="auto"/>
        <w:ind w:left="369" w:hanging="255"/>
        <w:jc w:val="both"/>
      </w:pPr>
      <w:r>
        <w:rPr>
          <w:rFonts w:ascii="Times New Roman" w:hAnsi="Times New Roman"/>
          <w:b/>
          <w:sz w:val="22"/>
        </w:rPr>
        <w:t xml:space="preserve">d) </w:t>
      </w:r>
      <w:r>
        <w:rPr>
          <w:rFonts w:ascii="Times New Roman" w:hAnsi="Times New Roman"/>
          <w:b w:val="0"/>
          <w:i w:val="0"/>
          <w:color w:val="000000"/>
          <w:sz w:val="26"/>
        </w:rPr>
        <w:t>Cả hai phương án đều có vectơ động lượng cùng hướng với vectơ vận tốc của tên lửa.</w:t>
      </w:r>
    </w:p>
    <w:p>
      <w:pPr>
        <w:keepNext/>
        <w:keepLines/>
        <w:jc w:val="both"/>
      </w:pPr>
      <w:r>
        <w:rPr>
          <w:rFonts w:ascii="Times New Roman" w:hAnsi="Times New Roman"/>
          <w:b/>
          <w:color w:val="000000"/>
          <w:sz w:val="26"/>
        </w:rPr>
        <w:t xml:space="preserve">Câu 4. </w:t>
      </w:r>
      <w:r>
        <w:rPr>
          <w:rFonts w:ascii="Times New Roman" w:hAnsi="Times New Roman"/>
          <w:b w:val="0"/>
          <w:i w:val="0"/>
          <w:color w:val="000000"/>
          <w:sz w:val="26"/>
        </w:rPr>
        <w:t>Hai vận động viên chạy điền kinh có cùng tốc độ khi về đích: vận động viên (1) có khối lượng 60 kg, vận động viên (2) có khối lượng 75 kg.</w:t>
      </w:r>
    </w:p>
    <w:p>
      <w:pPr>
        <w:spacing w:before="0" w:after="20" w:line="240" w:lineRule="auto"/>
        <w:ind w:left="369" w:hanging="255"/>
        <w:jc w:val="both"/>
      </w:pPr>
      <w:r>
        <w:rPr>
          <w:rFonts w:ascii="Times New Roman" w:hAnsi="Times New Roman"/>
          <w:b/>
          <w:sz w:val="22"/>
        </w:rPr>
        <w:t xml:space="preserve">a) </w:t>
      </w:r>
      <w:r>
        <w:rPr>
          <w:rFonts w:ascii="Times New Roman" w:hAnsi="Times New Roman"/>
          <w:b w:val="0"/>
          <w:i w:val="0"/>
          <w:color w:val="000000"/>
          <w:sz w:val="26"/>
        </w:rPr>
        <w:t>Động lượng của vận động viên (2) lớn hơn động lượng của vận động viên (1).</w:t>
      </w:r>
    </w:p>
    <w:p>
      <w:pPr>
        <w:spacing w:before="0" w:after="20" w:line="240" w:lineRule="auto"/>
        <w:ind w:left="369" w:hanging="255"/>
        <w:jc w:val="both"/>
      </w:pPr>
      <w:r>
        <w:rPr>
          <w:rFonts w:ascii="Times New Roman" w:hAnsi="Times New Roman"/>
          <w:b/>
          <w:sz w:val="22"/>
        </w:rPr>
        <w:t xml:space="preserve">b) </w:t>
      </w:r>
      <w:r>
        <w:rPr>
          <w:rFonts w:ascii="Times New Roman" w:hAnsi="Times New Roman"/>
          <w:b w:val="0"/>
          <w:i w:val="0"/>
          <w:color w:val="000000"/>
          <w:sz w:val="26"/>
        </w:rPr>
        <w:t>Tỉ số động lượng của vận động viên (2) so với vận động viên (1) bằng 75/60 = 1,25.</w:t>
      </w:r>
    </w:p>
    <w:p>
      <w:pPr>
        <w:spacing w:before="0" w:after="20" w:line="240" w:lineRule="auto"/>
        <w:ind w:left="369" w:hanging="255"/>
        <w:jc w:val="both"/>
      </w:pPr>
      <w:r>
        <w:rPr>
          <w:rFonts w:ascii="Times New Roman" w:hAnsi="Times New Roman"/>
          <w:b/>
          <w:sz w:val="22"/>
        </w:rPr>
        <w:t xml:space="preserve">c) </w:t>
      </w:r>
      <w:r>
        <w:rPr>
          <w:rFonts w:ascii="Times New Roman" w:hAnsi="Times New Roman"/>
          <w:b w:val="0"/>
          <w:i w:val="0"/>
          <w:color w:val="000000"/>
          <w:sz w:val="26"/>
        </w:rPr>
        <w:t>Vì cùng tốc độ nên hai vận động viên có cùng động lượng.</w:t>
      </w:r>
    </w:p>
    <w:p>
      <w:pPr>
        <w:spacing w:before="0" w:after="20" w:line="240" w:lineRule="auto"/>
        <w:ind w:left="369" w:hanging="255"/>
        <w:jc w:val="both"/>
      </w:pPr>
      <w:r>
        <w:rPr>
          <w:rFonts w:ascii="Times New Roman" w:hAnsi="Times New Roman"/>
          <w:b/>
          <w:sz w:val="22"/>
        </w:rPr>
        <w:t xml:space="preserve">d) </w:t>
      </w:r>
      <w:r>
        <w:rPr>
          <w:rFonts w:ascii="Times New Roman" w:hAnsi="Times New Roman"/>
          <w:b w:val="0"/>
          <w:i w:val="0"/>
          <w:color w:val="000000"/>
          <w:sz w:val="26"/>
        </w:rPr>
        <w:t>Vectơ động lượng của mỗi vận động viên luôn cùng hướng với vectơ vận tốc của người đó.</w:t>
      </w:r>
    </w:p>
    <w:p>
      <w:pPr>
        <w:keepNext/>
        <w:spacing w:before="100" w:after="40" w:line="240" w:lineRule="auto"/>
      </w:pPr>
      <w:r>
        <w:rPr>
          <w:rFonts w:ascii="Times New Roman" w:hAnsi="Times New Roman"/>
          <w:b/>
          <w:sz w:val="22"/>
        </w:rPr>
        <w:t xml:space="preserve">PHẦN III. </w:t>
      </w:r>
      <w:r>
        <w:rPr>
          <w:rFonts w:ascii="Times New Roman" w:hAnsi="Times New Roman"/>
          <w:sz w:val="22"/>
        </w:rPr>
        <w:t>Thí sinh trả lời từ câu 1 đến câu 6.</w:t>
      </w:r>
    </w:p>
    <w:p>
      <w:pPr>
        <w:spacing w:before="120" w:after="120" w:line="312" w:lineRule="auto"/>
        <w:ind w:left="0" w:firstLine="567"/>
        <w:jc w:val="both"/>
      </w:pPr>
      <w:r>
        <w:rPr>
          <w:rFonts w:ascii="Times New Roman" w:hAnsi="Times New Roman"/>
          <w:b w:val="0"/>
          <w:i/>
          <w:color w:val="000000"/>
          <w:sz w:val="22"/>
        </w:rPr>
        <w:t>Thí sinh điền kết quả số vào ô trống tương ứng. Không làm tròn kết quả các phép tính trung gian.</w:t>
      </w:r>
    </w:p>
    <w:p>
      <w:pPr>
        <w:spacing w:before="120" w:after="120" w:line="312" w:lineRule="auto"/>
        <w:ind w:left="0" w:firstLine="567"/>
        <w:jc w:val="both"/>
      </w:pPr>
      <w:r>
        <w:rPr>
          <w:rFonts w:ascii="Times New Roman" w:hAnsi="Times New Roman"/>
          <w:b w:val="0"/>
          <w:i/>
          <w:color w:val="000000"/>
          <w:sz w:val="22"/>
        </w:rPr>
        <w:t>Nội dung câu 1 và 2:</w:t>
      </w:r>
      <w:r>
        <w:rPr>
          <w:rFonts w:ascii="Times New Roman" w:hAnsi="Times New Roman"/>
          <w:b w:val="0"/>
          <w:i w:val="0"/>
          <w:color w:val="000000"/>
          <w:sz w:val="22"/>
        </w:rPr>
        <w:t xml:space="preserve"> Hai vật có khối lượng lần lượt là </w:t>
      </w:r>
      <w:r>
        <w:rPr>
          <w:rFonts w:ascii="Times New Roman" w:hAnsi="Times New Roman"/>
          <w:b w:val="0"/>
          <w:i/>
          <w:color w:val="000000"/>
          <w:sz w:val="22"/>
        </w:rPr>
        <w:t>m_1 = 1</w:t>
      </w:r>
      <w:r>
        <w:rPr>
          <w:rFonts w:ascii="Times New Roman" w:hAnsi="Times New Roman"/>
          <w:b w:val="0"/>
          <w:i w:val="0"/>
          <w:color w:val="000000"/>
          <w:sz w:val="22"/>
        </w:rPr>
        <w:t xml:space="preserve"> kg và </w:t>
      </w:r>
      <w:r>
        <w:rPr>
          <w:rFonts w:ascii="Times New Roman" w:hAnsi="Times New Roman"/>
          <w:b w:val="0"/>
          <w:i/>
          <w:color w:val="000000"/>
          <w:sz w:val="22"/>
        </w:rPr>
        <w:t>m_2 = 2</w:t>
      </w:r>
      <w:r>
        <w:rPr>
          <w:rFonts w:ascii="Times New Roman" w:hAnsi="Times New Roman"/>
          <w:b w:val="0"/>
          <w:i w:val="0"/>
          <w:color w:val="000000"/>
          <w:sz w:val="22"/>
        </w:rPr>
        <w:t xml:space="preserve"> kg, chuyển động với tốc độ có độ lớn lần lượt là </w:t>
      </w:r>
      <w:r>
        <w:rPr>
          <w:rFonts w:ascii="Times New Roman" w:hAnsi="Times New Roman"/>
          <w:b w:val="0"/>
          <w:i/>
          <w:color w:val="000000"/>
          <w:sz w:val="22"/>
        </w:rPr>
        <w:t>v_1 = 3</w:t>
      </w:r>
      <w:r>
        <w:rPr>
          <w:rFonts w:ascii="Times New Roman" w:hAnsi="Times New Roman"/>
          <w:b w:val="0"/>
          <w:i w:val="0"/>
          <w:color w:val="000000"/>
          <w:sz w:val="22"/>
        </w:rPr>
        <w:t xml:space="preserve"> m/s và </w:t>
      </w:r>
      <w:r>
        <w:rPr>
          <w:rFonts w:ascii="Times New Roman" w:hAnsi="Times New Roman"/>
          <w:b w:val="0"/>
          <w:i/>
          <w:color w:val="000000"/>
          <w:sz w:val="22"/>
        </w:rPr>
        <w:t>v_2 = 2</w:t>
      </w:r>
      <w:r>
        <w:rPr>
          <w:rFonts w:ascii="Times New Roman" w:hAnsi="Times New Roman"/>
          <w:b w:val="0"/>
          <w:i w:val="0"/>
          <w:color w:val="000000"/>
          <w:sz w:val="22"/>
        </w:rPr>
        <w:t xml:space="preserve"> m/s.</w:t>
      </w:r>
    </w:p>
    <w:p>
      <w:pPr>
        <w:keepNext/>
        <w:keepLines/>
        <w:jc w:val="both"/>
      </w:pPr>
      <w:r>
        <w:rPr>
          <w:rFonts w:ascii="Times New Roman" w:hAnsi="Times New Roman"/>
          <w:b/>
          <w:color w:val="000000"/>
          <w:sz w:val="26"/>
        </w:rPr>
        <w:t xml:space="preserve">Câu 1. </w:t>
      </w:r>
      <w:r>
        <w:rPr>
          <w:rFonts w:ascii="Times New Roman" w:hAnsi="Times New Roman"/>
          <w:b w:val="0"/>
          <w:i w:val="0"/>
          <w:color w:val="000000"/>
          <w:sz w:val="26"/>
        </w:rPr>
        <w:t>Tính độ lớn động lượng của vật thứ nhất. Làm tròn kết quả đến chữ số hàng đơn vị (đơn vị kg.m/s).</w:t>
      </w:r>
    </w:p>
    <w:p>
      <w:pPr>
        <w:keepNext/>
        <w:keepLines/>
        <w:jc w:val="both"/>
      </w:pPr>
      <w:r>
        <w:rPr>
          <w:rFonts w:ascii="Times New Roman" w:hAnsi="Times New Roman"/>
          <w:b/>
          <w:color w:val="000000"/>
          <w:sz w:val="26"/>
        </w:rPr>
        <w:t xml:space="preserve">Câu 2. </w:t>
      </w:r>
      <w:r>
        <w:rPr>
          <w:rFonts w:ascii="Times New Roman" w:hAnsi="Times New Roman"/>
          <w:b w:val="0"/>
          <w:i w:val="0"/>
          <w:color w:val="000000"/>
          <w:sz w:val="26"/>
        </w:rPr>
        <w:t>Tính độ lớn động lượng của vật thứ hai. Làm tròn kết quả đến chữ số hàng đơn vị (đơn vị kg.m/s).</w:t>
      </w:r>
    </w:p>
    <w:p>
      <w:pPr>
        <w:spacing w:before="120" w:after="120" w:line="312" w:lineRule="auto"/>
        <w:ind w:left="0" w:firstLine="567"/>
        <w:jc w:val="both"/>
      </w:pPr>
      <w:r>
        <w:rPr>
          <w:rFonts w:ascii="Times New Roman" w:hAnsi="Times New Roman"/>
          <w:b w:val="0"/>
          <w:i/>
          <w:color w:val="000000"/>
          <w:sz w:val="22"/>
        </w:rPr>
        <w:t>Nội dung câu 3 đến câu 3:</w:t>
      </w:r>
      <w:r>
        <w:rPr>
          <w:rFonts w:ascii="Times New Roman" w:hAnsi="Times New Roman"/>
          <w:b w:val="0"/>
          <w:i w:val="0"/>
          <w:color w:val="000000"/>
          <w:sz w:val="22"/>
        </w:rPr>
        <w:t xml:space="preserve"> Một electron chuyển động với tốc độ </w:t>
      </w:r>
      <w:r>
        <w:rPr>
          <w:rFonts w:ascii="Times New Roman" w:hAnsi="Times New Roman"/>
          <w:b w:val="0"/>
          <w:i/>
          <w:color w:val="000000"/>
          <w:sz w:val="22"/>
        </w:rPr>
        <w:t>2.10⁷</w:t>
      </w:r>
      <w:r>
        <w:rPr>
          <w:rFonts w:ascii="Times New Roman" w:hAnsi="Times New Roman"/>
          <w:b w:val="0"/>
          <w:i w:val="0"/>
          <w:color w:val="000000"/>
          <w:sz w:val="22"/>
        </w:rPr>
        <w:t xml:space="preserve"> m/s. Biết khối lượng electron bằng </w:t>
      </w:r>
      <w:r>
        <w:rPr>
          <w:rFonts w:ascii="Times New Roman" w:hAnsi="Times New Roman"/>
          <w:b w:val="0"/>
          <w:i/>
          <w:color w:val="000000"/>
          <w:sz w:val="22"/>
        </w:rPr>
        <w:t>9,1.10⁻³¹</w:t>
      </w:r>
      <w:r>
        <w:rPr>
          <w:rFonts w:ascii="Times New Roman" w:hAnsi="Times New Roman"/>
          <w:b w:val="0"/>
          <w:i w:val="0"/>
          <w:color w:val="000000"/>
          <w:sz w:val="22"/>
        </w:rPr>
        <w:t xml:space="preserve"> kg.</w:t>
      </w:r>
    </w:p>
    <w:p>
      <w:pPr>
        <w:keepNext/>
        <w:keepLines/>
        <w:jc w:val="both"/>
      </w:pPr>
      <w:r>
        <w:rPr>
          <w:rFonts w:ascii="Times New Roman" w:hAnsi="Times New Roman"/>
          <w:b/>
          <w:color w:val="000000"/>
          <w:sz w:val="26"/>
        </w:rPr>
        <w:t xml:space="preserve">Câu 3. </w:t>
      </w:r>
      <w:r>
        <w:rPr>
          <w:rFonts w:ascii="Times New Roman" w:hAnsi="Times New Roman"/>
          <w:b w:val="0"/>
          <w:i w:val="0"/>
          <w:color w:val="000000"/>
          <w:sz w:val="26"/>
        </w:rPr>
        <w:t>Tính độ lớn động lượng của electron. Làm tròn kết quả đến 2 chữ số có nghĩa (đơn vị kg.m/s).</w:t>
      </w:r>
    </w:p>
    <w:p>
      <w:pPr>
        <w:spacing w:before="120" w:after="120" w:line="312" w:lineRule="auto"/>
        <w:ind w:left="0" w:firstLine="567"/>
        <w:jc w:val="both"/>
      </w:pPr>
      <w:r>
        <w:rPr>
          <w:rFonts w:ascii="Times New Roman" w:hAnsi="Times New Roman"/>
          <w:b w:val="0"/>
          <w:i/>
          <w:color w:val="000000"/>
          <w:sz w:val="22"/>
        </w:rPr>
        <w:t>Nội dung câu 4 đến câu 6:</w:t>
      </w:r>
      <w:r>
        <w:rPr>
          <w:rFonts w:ascii="Times New Roman" w:hAnsi="Times New Roman"/>
          <w:b w:val="0"/>
          <w:i w:val="0"/>
          <w:color w:val="000000"/>
          <w:sz w:val="22"/>
        </w:rPr>
        <w:t xml:space="preserve"> Một xe tải có khối lượng 1,5 tấn chuyển động với tốc độ 36 km/h và một ô tô có khối lượng 750 kg chuyển động ngược chiều với tốc độ 54 km/h.</w:t>
      </w:r>
    </w:p>
    <w:p>
      <w:pPr>
        <w:keepNext/>
        <w:keepLines/>
        <w:jc w:val="both"/>
      </w:pPr>
      <w:r>
        <w:rPr>
          <w:rFonts w:ascii="Times New Roman" w:hAnsi="Times New Roman"/>
          <w:b/>
          <w:color w:val="000000"/>
          <w:sz w:val="26"/>
        </w:rPr>
        <w:t xml:space="preserve">Câu 4. </w:t>
      </w:r>
      <w:r>
        <w:rPr>
          <w:rFonts w:ascii="Times New Roman" w:hAnsi="Times New Roman"/>
          <w:b w:val="0"/>
          <w:i w:val="0"/>
          <w:color w:val="000000"/>
          <w:sz w:val="26"/>
        </w:rPr>
        <w:t>Tính tỉ số động lượng của xe tải so với ô tô. Làm tròn kết quả đến 2 chữ số thập phân.</w:t>
      </w:r>
    </w:p>
    <w:p>
      <w:pPr>
        <w:keepNext/>
        <w:keepLines/>
        <w:jc w:val="both"/>
      </w:pPr>
      <w:r>
        <w:rPr>
          <w:rFonts w:ascii="Times New Roman" w:hAnsi="Times New Roman"/>
          <w:b/>
          <w:color w:val="000000"/>
          <w:sz w:val="26"/>
        </w:rPr>
        <w:t xml:space="preserve">Câu 5. </w:t>
      </w:r>
      <w:r>
        <w:rPr>
          <w:rFonts w:ascii="Times New Roman" w:hAnsi="Times New Roman"/>
          <w:b w:val="0"/>
          <w:i w:val="0"/>
          <w:color w:val="000000"/>
          <w:sz w:val="26"/>
        </w:rPr>
        <w:t>Tính độ lớn động lượng của xe tải. Làm tròn kết quả đến chữ số hàng trăm (đơn vị kg.m/s).</w:t>
      </w:r>
    </w:p>
    <w:p>
      <w:pPr>
        <w:keepNext/>
        <w:keepLines/>
        <w:jc w:val="both"/>
      </w:pPr>
      <w:r>
        <w:rPr>
          <w:rFonts w:ascii="Times New Roman" w:hAnsi="Times New Roman"/>
          <w:b/>
          <w:color w:val="000000"/>
          <w:sz w:val="26"/>
        </w:rPr>
        <w:t xml:space="preserve">Câu 6. </w:t>
      </w:r>
      <w:r>
        <w:rPr>
          <w:rFonts w:ascii="Times New Roman" w:hAnsi="Times New Roman"/>
          <w:b w:val="0"/>
          <w:i w:val="0"/>
          <w:color w:val="000000"/>
          <w:sz w:val="26"/>
        </w:rPr>
        <w:t>Tính độ lớn động lượng của ô tô. Làm tròn kết quả đến chữ số hàng trăm (đơn vị kg.m/s).</w:t>
      </w:r>
    </w:p>
    <w:p>
      <w:pPr>
        <w:spacing w:before="120" w:after="120" w:line="312" w:lineRule="auto"/>
        <w:ind w:left="0" w:firstLine="567"/>
        <w:jc w:val="both"/>
      </w:pPr>
      <w:r>
        <w:rPr>
          <w:rFonts w:ascii="Times New Roman" w:hAnsi="Times New Roman"/>
          <w:b w:val="0"/>
          <w:i w:val="0"/>
          <w:color w:val="000000"/>
          <w:sz w:val="22"/>
        </w:rPr>
        <w:t>---</w:t>
      </w:r>
    </w:p>
    <w:p>
      <w:pPr>
        <w:spacing w:before="240"/>
        <w:jc w:val="center"/>
      </w:pPr>
      <w:r>
        <w:rPr>
          <w:rFonts w:ascii="Times New Roman" w:hAnsi="Times New Roman"/>
          <w:b/>
          <w:color w:val="000000"/>
          <w:sz w:val="22"/>
        </w:rPr>
        <w:t>----- HẾT -----</w:t>
      </w:r>
    </w:p>
    <w:p>
      <w:r>
        <w:br w:type="page"/>
      </w:r>
    </w:p>
    <w:p>
      <w:pPr>
        <w:pStyle w:val="Heading1"/>
        <w:keepNext/>
        <w:spacing w:before="240" w:after="120"/>
        <w:ind w:left="0" w:firstLine="0"/>
        <w:jc w:val="both"/>
      </w:pPr>
      <w:r>
        <w:rPr>
          <w:rFonts w:ascii="Times New Roman" w:hAnsi="Times New Roman"/>
          <w:b/>
          <w:i w:val="0"/>
          <w:color w:val="1F4E79"/>
          <w:sz w:val="28"/>
        </w:rPr>
        <w:t>ĐÁP ÁN VÀ HƯỚNG DẪN GIẢI CHI TIẾT</w:t>
      </w:r>
    </w:p>
    <w:p>
      <w:pPr>
        <w:pStyle w:val="Heading2"/>
        <w:keepNext/>
        <w:spacing w:before="160" w:after="80"/>
        <w:ind w:left="0" w:firstLine="0"/>
        <w:jc w:val="both"/>
      </w:pPr>
      <w:r>
        <w:rPr>
          <w:rFonts w:ascii="Times New Roman" w:hAnsi="Times New Roman"/>
          <w:b/>
          <w:i w:val="0"/>
          <w:color w:val="000000"/>
          <w:sz w:val="26"/>
        </w:rPr>
        <w:t>PHẦN I:</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i w:val="0"/>
          <w:color w:val="000000"/>
          <w:sz w:val="26"/>
        </w:rPr>
        <w:t>Câu 1 (Chọn A):</w:t>
      </w:r>
      <w:r>
        <w:rPr>
          <w:rFonts w:ascii="Times New Roman" w:hAnsi="Times New Roman"/>
          <w:b w:val="0"/>
          <w:i w:val="0"/>
          <w:color w:val="000000"/>
          <w:sz w:val="26"/>
        </w:rPr>
        <w:t xml:space="preserve"> Theo công thức (28.1) SGK, động lượng của vật được xác định bởi p = m.v (dạng vectơ).</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i w:val="0"/>
          <w:color w:val="000000"/>
          <w:sz w:val="26"/>
        </w:rPr>
        <w:t>Câu 2 (Chọn A):</w:t>
      </w:r>
      <w:r>
        <w:rPr>
          <w:rFonts w:ascii="Times New Roman" w:hAnsi="Times New Roman"/>
          <w:b w:val="0"/>
          <w:i w:val="0"/>
          <w:color w:val="000000"/>
          <w:sz w:val="26"/>
        </w:rPr>
        <w:t xml:space="preserve"> Từ p = mv, đơn vị động lượng là kg.(m/s) = kg.m/s.</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i w:val="0"/>
          <w:color w:val="000000"/>
          <w:sz w:val="26"/>
        </w:rPr>
        <w:t>Câu 3 (Chọn B):</w:t>
      </w:r>
      <w:r>
        <w:rPr>
          <w:rFonts w:ascii="Times New Roman" w:hAnsi="Times New Roman"/>
          <w:b w:val="0"/>
          <w:i w:val="0"/>
          <w:color w:val="000000"/>
          <w:sz w:val="26"/>
        </w:rPr>
        <w:t xml:space="preserve"> SGK nêu rõ: động lượng là đại lượng vectơ, có cùng hướng với vectơ vận tốc của vật.</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i w:val="0"/>
          <w:color w:val="000000"/>
          <w:sz w:val="26"/>
        </w:rPr>
        <w:t>Câu 4 (Chọn A):</w:t>
      </w:r>
      <w:r>
        <w:rPr>
          <w:rFonts w:ascii="Times New Roman" w:hAnsi="Times New Roman"/>
          <w:b w:val="0"/>
          <w:i w:val="0"/>
          <w:color w:val="000000"/>
          <w:sz w:val="26"/>
        </w:rPr>
        <w:t xml:space="preserve"> Theo SGK mục I: đại lượng đặc trưng cho khả năng truyền chuyển động của một vật khi tương tác với vật khác gọi là động lượng.</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i w:val="0"/>
          <w:color w:val="000000"/>
          <w:sz w:val="26"/>
        </w:rPr>
        <w:t>Câu 5 (Chọn D):</w:t>
      </w:r>
      <w:r>
        <w:rPr>
          <w:rFonts w:ascii="Times New Roman" w:hAnsi="Times New Roman"/>
          <w:b w:val="0"/>
          <w:i w:val="0"/>
          <w:color w:val="000000"/>
          <w:sz w:val="26"/>
        </w:rPr>
        <w:t xml:space="preserve"> Động lượng p = mv phụ thuộc CẢ khối lượng lẫn vận tốc, không chỉ phụ thuộc vận tốc — đáp án D sai.</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i w:val="0"/>
          <w:color w:val="000000"/>
          <w:sz w:val="26"/>
        </w:rPr>
        <w:t>Câu 6 (Chọn A):</w:t>
      </w:r>
      <w:r>
        <w:rPr>
          <w:rFonts w:ascii="Times New Roman" w:hAnsi="Times New Roman"/>
          <w:b w:val="0"/>
          <w:i w:val="0"/>
          <w:color w:val="000000"/>
          <w:sz w:val="26"/>
        </w:rPr>
        <w:t xml:space="preserve"> Từ p = mv không đổi, m1 &gt; m2 thì v1 = p/m1 &lt; p/m2 = v2 — vật khối lượng lớn hơn phải có tốc độ nhỏ hơn để cùng động lượng.</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i w:val="0"/>
          <w:color w:val="000000"/>
          <w:sz w:val="26"/>
        </w:rPr>
        <w:t>Câu 7 (Chọn B):</w:t>
      </w:r>
      <w:r>
        <w:rPr>
          <w:rFonts w:ascii="Times New Roman" w:hAnsi="Times New Roman"/>
          <w:b w:val="0"/>
          <w:i w:val="0"/>
          <w:color w:val="000000"/>
          <w:sz w:val="26"/>
        </w:rPr>
        <w:t xml:space="preserve"> Cùng tốc độ nhưng bi B khối lượng lớn hơn nên p = mv của bi B lớn hơn, khả năng truyền tương tác cho bi C mạnh hơn, làm bi C lăn xa hơn — đúng kết luận thí nghiệm SGK.</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i w:val="0"/>
          <w:color w:val="000000"/>
          <w:sz w:val="26"/>
        </w:rPr>
        <w:t>Câu 8 (Chọn A):</w:t>
      </w:r>
      <w:r>
        <w:rPr>
          <w:rFonts w:ascii="Times New Roman" w:hAnsi="Times New Roman"/>
          <w:b w:val="0"/>
          <w:i w:val="0"/>
          <w:color w:val="000000"/>
          <w:sz w:val="26"/>
        </w:rPr>
        <w:t xml:space="preserve"> Cùng khối lượng, theo p = mv, vật có tốc độ lớn hơn thì động lượng lớn hơn.</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i w:val="0"/>
          <w:color w:val="000000"/>
          <w:sz w:val="26"/>
        </w:rPr>
        <w:t>Câu 9 (Chọn C):</w:t>
      </w:r>
      <w:r>
        <w:rPr>
          <w:rFonts w:ascii="Times New Roman" w:hAnsi="Times New Roman"/>
          <w:b w:val="0"/>
          <w:i w:val="0"/>
          <w:color w:val="000000"/>
          <w:sz w:val="26"/>
        </w:rPr>
        <w:t xml:space="preserve"> Động lượng là vectơ; tốc độ không đổi nhưng hướng đổi ngược lại nên vectơ động lượng đổi chiều — vectơ động lượng trước và sau va chạm là hai vectơ khác nhau dù cùng độ lớn.</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i w:val="0"/>
          <w:color w:val="000000"/>
          <w:sz w:val="26"/>
        </w:rPr>
        <w:t>Câu 10 (Chọn C):</w:t>
      </w:r>
      <w:r>
        <w:rPr>
          <w:rFonts w:ascii="Times New Roman" w:hAnsi="Times New Roman"/>
          <w:b w:val="0"/>
          <w:i w:val="0"/>
          <w:color w:val="000000"/>
          <w:sz w:val="26"/>
        </w:rPr>
        <w:t xml:space="preserve"> Ý nghĩa vật lí của động lượng là đặc trưng cho khả năng truyền tương tác — hai vật có động lượng bằng nhau thì khả năng này như nhau, bất kể tổ hợp m và v cụ thể khác nhau thế nào.</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i w:val="0"/>
          <w:color w:val="000000"/>
          <w:sz w:val="26"/>
        </w:rPr>
        <w:t>Câu 11 (Chọn A):</w:t>
      </w:r>
      <w:r>
        <w:rPr>
          <w:rFonts w:ascii="Times New Roman" w:hAnsi="Times New Roman"/>
          <w:b w:val="0"/>
          <w:i w:val="0"/>
          <w:color w:val="000000"/>
          <w:sz w:val="26"/>
        </w:rPr>
        <w:t xml:space="preserve"> p = mv; m không đổi, v tăng gấp đôi thì p tăng gấp đôi (quan hệ tỉ lệ thuận, bậc nhất).</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i w:val="0"/>
          <w:color w:val="000000"/>
          <w:sz w:val="26"/>
        </w:rPr>
        <w:t>Câu 12 (Chọn A):</w:t>
      </w:r>
      <w:r>
        <w:rPr>
          <w:rFonts w:ascii="Times New Roman" w:hAnsi="Times New Roman"/>
          <w:b w:val="0"/>
          <w:i w:val="0"/>
          <w:color w:val="000000"/>
          <w:sz w:val="26"/>
        </w:rPr>
        <w:t xml:space="preserve"> p = mv; v không đổi, m tăng gấp ba thì p tăng gấp ba.</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i w:val="0"/>
          <w:color w:val="000000"/>
          <w:sz w:val="26"/>
        </w:rPr>
        <w:t>Câu 13 (Chọn A):</w:t>
      </w:r>
      <w:r>
        <w:rPr>
          <w:rFonts w:ascii="Times New Roman" w:hAnsi="Times New Roman"/>
          <w:b w:val="0"/>
          <w:i w:val="0"/>
          <w:color w:val="000000"/>
          <w:sz w:val="26"/>
        </w:rPr>
        <w:t xml:space="preserve"> Đổi 36 km/h = 10 m/s; p = mv = 3000×10 = 30000 = 3.10⁴ kg.m/s.</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i w:val="0"/>
          <w:color w:val="000000"/>
          <w:sz w:val="26"/>
        </w:rPr>
        <w:t>Câu 14 (Chọn A):</w:t>
      </w:r>
      <w:r>
        <w:rPr>
          <w:rFonts w:ascii="Times New Roman" w:hAnsi="Times New Roman"/>
          <w:b w:val="0"/>
          <w:i w:val="0"/>
          <w:color w:val="000000"/>
          <w:sz w:val="26"/>
        </w:rPr>
        <w:t xml:space="preserve"> Đổi 500 g = 0,5 kg; p = mv = 0,5×10 = 5 kg.m/s.</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i w:val="0"/>
          <w:color w:val="000000"/>
          <w:sz w:val="26"/>
        </w:rPr>
        <w:t>Câu 15 (Chọn A):</w:t>
      </w:r>
      <w:r>
        <w:rPr>
          <w:rFonts w:ascii="Times New Roman" w:hAnsi="Times New Roman"/>
          <w:b w:val="0"/>
          <w:i w:val="0"/>
          <w:color w:val="000000"/>
          <w:sz w:val="26"/>
        </w:rPr>
        <w:t xml:space="preserve"> p = mv = 0,45×20 = 9 kg.m/s.</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i w:val="0"/>
          <w:color w:val="000000"/>
          <w:sz w:val="26"/>
        </w:rPr>
        <w:t>Câu 16 (Chọn A):</w:t>
      </w:r>
      <w:r>
        <w:rPr>
          <w:rFonts w:ascii="Times New Roman" w:hAnsi="Times New Roman"/>
          <w:b w:val="0"/>
          <w:i w:val="0"/>
          <w:color w:val="000000"/>
          <w:sz w:val="26"/>
        </w:rPr>
        <w:t xml:space="preserve"> Đổi 8 g = 0,008 kg; p = mv = 0,008×400 = 3,2 kg.m/s.</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i w:val="0"/>
          <w:color w:val="000000"/>
          <w:sz w:val="26"/>
        </w:rPr>
        <w:t>Câu 17 (Chọn A):</w:t>
      </w:r>
      <w:r>
        <w:rPr>
          <w:rFonts w:ascii="Times New Roman" w:hAnsi="Times New Roman"/>
          <w:b w:val="0"/>
          <w:i w:val="0"/>
          <w:color w:val="000000"/>
          <w:sz w:val="26"/>
        </w:rPr>
        <w:t xml:space="preserve"> Đổi 54 km/h = 15 m/s; p = mv = 120×15 = 1800 kg.m/s.</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i w:val="0"/>
          <w:color w:val="000000"/>
          <w:sz w:val="26"/>
        </w:rPr>
        <w:t>Câu 18 (Chọn A):</w:t>
      </w:r>
      <w:r>
        <w:rPr>
          <w:rFonts w:ascii="Times New Roman" w:hAnsi="Times New Roman"/>
          <w:b w:val="0"/>
          <w:i w:val="0"/>
          <w:color w:val="000000"/>
          <w:sz w:val="26"/>
        </w:rPr>
        <w:t xml:space="preserve"> Đổi 72 km/h = 20 m/s; p = mv = 3000×20 = 60000 = 6.10⁴ kg.m/s.</w:t>
      </w:r>
    </w:p>
    <w:p>
      <w:pPr>
        <w:pStyle w:val="Heading2"/>
        <w:keepNext/>
        <w:spacing w:before="160" w:after="80"/>
        <w:ind w:left="0" w:firstLine="0"/>
        <w:jc w:val="both"/>
      </w:pPr>
      <w:r>
        <w:rPr>
          <w:rFonts w:ascii="Times New Roman" w:hAnsi="Times New Roman"/>
          <w:b/>
          <w:i w:val="0"/>
          <w:color w:val="000000"/>
          <w:sz w:val="26"/>
        </w:rPr>
        <w:t>PHẦN II:</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i w:val="0"/>
          <w:color w:val="000000"/>
          <w:sz w:val="26"/>
        </w:rPr>
        <w:t>Câu 1:</w:t>
      </w:r>
      <w:r>
        <w:rPr>
          <w:rFonts w:ascii="Times New Roman" w:hAnsi="Times New Roman"/>
          <w:b w:val="0"/>
          <w:i w:val="0"/>
          <w:color w:val="000000"/>
          <w:sz w:val="26"/>
        </w:rPr>
        <w:t xml:space="preserve"> a) Đúng, b) Đúng, c) Sai, d) Đúng. 36 km/h = 10 m/s → p_tải = 4000×10 = 4.10⁴ kg.m/s (a Đúng). 90 km/h = 25 m/s → p_con = 1000×25 = 2,5.10⁴ kg.m/s (b Đúng). So sánh 4.10⁴ &gt; 2,5.10⁴ nên động lượng xe tải VẪN LỚN HƠN xe con dù xe con nhanh hơn (c Sai — bẫy chỉ xét tốc độ, bỏ qua khối lượng). Hai xe cùng chiều nên hai vectơ động lượng cùng phương, cùng chiều (d Đúng).</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i w:val="0"/>
          <w:color w:val="000000"/>
          <w:sz w:val="26"/>
        </w:rPr>
        <w:t>Câu 2:</w:t>
      </w:r>
      <w:r>
        <w:rPr>
          <w:rFonts w:ascii="Times New Roman" w:hAnsi="Times New Roman"/>
          <w:b w:val="0"/>
          <w:i w:val="0"/>
          <w:color w:val="000000"/>
          <w:sz w:val="26"/>
        </w:rPr>
        <w:t xml:space="preserve"> a) Sai, b) Đúng, c) Đúng, d) Đúng. Động lượng là vectơ; tốc độ không đổi nhưng hướng đổi ngược nên động lượng vẫn thay đổi (a Sai). p = mv = 0,06×20 = 1,2 kg.m/s (b Đúng). Bóng bật ngược theo phương cũ nên vectơ động lượng sau ngược hướng vectơ động lượng trước (c Đúng). Từ p = mv, m tăng thì p tăng nếu v không đổi (d Đúng).</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i w:val="0"/>
          <w:color w:val="000000"/>
          <w:sz w:val="26"/>
        </w:rPr>
        <w:t>Câu 3:</w:t>
      </w:r>
      <w:r>
        <w:rPr>
          <w:rFonts w:ascii="Times New Roman" w:hAnsi="Times New Roman"/>
          <w:b w:val="0"/>
          <w:i w:val="0"/>
          <w:color w:val="000000"/>
          <w:sz w:val="26"/>
        </w:rPr>
        <w:t xml:space="preserve"> a) Đúng, b) Đúng, c) Sai, d) Đúng. Cùng động lượng thì khả năng truyền tương tác như nhau theo đúng ý nghĩa vật lí của động lượng (a Đúng). p = mv, m tăng gấp đôi thì p tăng gấp đôi (b Đúng). Động lượng LUÔN phụ thuộc cả m và v, không chỉ phụ thuộc v dù phương án B có v lớn (c Sai — bẫy chỉ xét 1 yếu tố). Động lượng luôn cùng hướng vectơ vận tốc theo định nghĩa (d Đúng).</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i w:val="0"/>
          <w:color w:val="000000"/>
          <w:sz w:val="26"/>
        </w:rPr>
        <w:t>Câu 4:</w:t>
      </w:r>
      <w:r>
        <w:rPr>
          <w:rFonts w:ascii="Times New Roman" w:hAnsi="Times New Roman"/>
          <w:b w:val="0"/>
          <w:i w:val="0"/>
          <w:color w:val="000000"/>
          <w:sz w:val="26"/>
        </w:rPr>
        <w:t xml:space="preserve"> a) Đúng, b) Đúng, c) Sai, d) Đúng. Cùng tốc độ, m2 &gt; m1 nên p2 &gt; p1 theo p = mv (a Đúng). Tỉ số p2/p1 = m2v/(m1v) = m2/m1 = 75/60 = 1,25 (b Đúng). Động lượng phụ thuộc cả khối lượng nên khác khối lượng thì động lượng khác nhau dù cùng tốc độ (c Sai — bẫy chỉ xét tốc độ). Theo định nghĩa, động lượng luôn cùng hướng vận tốc (d Đúng).</w:t>
      </w:r>
    </w:p>
    <w:p>
      <w:pPr>
        <w:pStyle w:val="Heading2"/>
        <w:keepNext/>
        <w:spacing w:before="160" w:after="80"/>
        <w:ind w:left="0" w:firstLine="0"/>
        <w:jc w:val="both"/>
      </w:pPr>
      <w:r>
        <w:rPr>
          <w:rFonts w:ascii="Times New Roman" w:hAnsi="Times New Roman"/>
          <w:b/>
          <w:i w:val="0"/>
          <w:color w:val="000000"/>
          <w:sz w:val="26"/>
        </w:rPr>
        <w:t>PHẦN III:</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i w:val="0"/>
          <w:color w:val="000000"/>
          <w:sz w:val="26"/>
        </w:rPr>
        <w:t>Câu 1 (3 kg.m/s):</w:t>
      </w:r>
      <w:r>
        <w:rPr>
          <w:rFonts w:ascii="Times New Roman" w:hAnsi="Times New Roman"/>
          <w:b w:val="0"/>
          <w:i w:val="0"/>
          <w:color w:val="000000"/>
          <w:sz w:val="26"/>
        </w:rPr>
        <w:t xml:space="preserve"> p₁ = m₁v₁ = 1×3 = 3 kg.m/s.</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i w:val="0"/>
          <w:color w:val="000000"/>
          <w:sz w:val="26"/>
        </w:rPr>
        <w:t>Câu 2 (4 kg.m/s):</w:t>
      </w:r>
      <w:r>
        <w:rPr>
          <w:rFonts w:ascii="Times New Roman" w:hAnsi="Times New Roman"/>
          <w:b w:val="0"/>
          <w:i w:val="0"/>
          <w:color w:val="000000"/>
          <w:sz w:val="26"/>
        </w:rPr>
        <w:t xml:space="preserve"> p₂ = m₂v₂ = 2×2 = 4 kg.m/s.</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i w:val="0"/>
          <w:color w:val="000000"/>
          <w:sz w:val="26"/>
        </w:rPr>
        <w:t>Câu 3 (1,82.10⁻²³ kg.m/s):</w:t>
      </w:r>
      <w:r>
        <w:rPr>
          <w:rFonts w:ascii="Times New Roman" w:hAnsi="Times New Roman"/>
          <w:b w:val="0"/>
          <w:i w:val="0"/>
          <w:color w:val="000000"/>
          <w:sz w:val="26"/>
        </w:rPr>
        <w:t xml:space="preserve"> p = mv = 9,1.10⁻³¹ × 2.10⁷ = 1,82.10⁻²³ kg.m/s.</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i w:val="0"/>
          <w:color w:val="000000"/>
          <w:sz w:val="26"/>
        </w:rPr>
        <w:t>Câu 4 (1,33 ):</w:t>
      </w:r>
      <w:r>
        <w:rPr>
          <w:rFonts w:ascii="Times New Roman" w:hAnsi="Times New Roman"/>
          <w:b w:val="0"/>
          <w:i w:val="0"/>
          <w:color w:val="000000"/>
          <w:sz w:val="26"/>
        </w:rPr>
        <w:t xml:space="preserve"> p_tải = 1500×10 = 15000 kg.m/s (36 km/h = 10 m/s); p_ô_tô = 750×15 = 11250 kg.m/s (54 km/h = 15 m/s); tỉ số = 15000/11250 ≈ 1,33.</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i w:val="0"/>
          <w:color w:val="000000"/>
          <w:sz w:val="26"/>
        </w:rPr>
        <w:t>Câu 5 (15000 kg.m/s):</w:t>
      </w:r>
      <w:r>
        <w:rPr>
          <w:rFonts w:ascii="Times New Roman" w:hAnsi="Times New Roman"/>
          <w:b w:val="0"/>
          <w:i w:val="0"/>
          <w:color w:val="000000"/>
          <w:sz w:val="26"/>
        </w:rPr>
        <w:t xml:space="preserve"> Đổi 36 km/h = 10 m/s; p = mv = 1500×10 = 15000 kg.m/s.</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i w:val="0"/>
          <w:color w:val="000000"/>
          <w:sz w:val="26"/>
        </w:rPr>
        <w:t>Câu 6 (11250 kg.m/s):</w:t>
      </w:r>
      <w:r>
        <w:rPr>
          <w:rFonts w:ascii="Times New Roman" w:hAnsi="Times New Roman"/>
          <w:b w:val="0"/>
          <w:i w:val="0"/>
          <w:color w:val="000000"/>
          <w:sz w:val="26"/>
        </w:rPr>
        <w:t xml:space="preserve"> Đổi 54 km/h = 15 m/s; p = mv = 750×15 = 11250 kg.m/s.</w:t>
      </w:r>
    </w:p>
    <w:sectPr w:rsidR="00FC693F" w:rsidRPr="0006063C" w:rsidSect="00034616">
      <w:footerReference w:type="default" r:id="rId9"/>
      <w:pgSz w:w="11906" w:h="16838"/>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80"/>
      <w:jc w:val="center"/>
    </w:pPr>
    <w:r/>
    <w:r>
      <w:rPr>
        <w:rFonts w:ascii="Times New Roman" w:hAnsi="Times New Roman"/>
        <w:color w:val="666666"/>
        <w:sz w:val="18"/>
      </w:rPr>
      <w:t xml:space="preserve">Trang </w:t>
    </w:r>
    <w:fldSimple w:instr="PAGE"/>
    <w:r>
      <w:rPr>
        <w:rFonts w:ascii="Times New Roman" w:hAnsi="Times New Roman"/>
        <w:color w:val="666666"/>
        <w:sz w:val="18"/>
      </w:rPr>
      <w:t>/</w:t>
    </w:r>
    <w:fldSimple w:instr="NUMPAGES"/>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120" w:after="120" w:line="312" w:lineRule="auto"/>
      <w:jc w:val="both"/>
    </w:pPr>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