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ФГБУ ВО “МОСКОВСКИЙ ПОЛИТЕХНИЧЕСКИЙ УНИВЕРСИТЕТ”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Линейные программы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№30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программирования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 191-322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Сычев Р.А.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Никишина И.Н.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программу для расчета по формулам. Предварительно подготовьте текстовые примеры с помощью калькулятора или электронной таблицы Excel.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6625" cy="628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использована библиотека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включает в себя нужные нам при решении функции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sin(), cos()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tan().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ввода данных использовалась функция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input()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вывода результата использовалась функция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формулах нам также даны тригонометрические функции двойного угла, из-за того, что в библиотеке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предусмотрены эти функции, то заменим их другими формулами: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cos(2a) = cos(a)^2 - sin(a)^2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tg(2a) = 2*tg(a) / (1-tg(a)^2)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задания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Запишем данные формулы, используя правила языка Python: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z1 =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)-(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z2 = cos(a)**2 - sin(a)**2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3.7, реализована в среде ОС Windows 10 и состоит из частей, 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библиотеки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переменной а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алгоритма представлена в приложении 2 к лабораторной работе.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float(input())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Courier New" w:cs="Courier New" w:eastAsia="Courier New" w:hAnsi="Courier New"/>
          <w:color w:val="77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z1 =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)-(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rPr>
          <w:rFonts w:ascii="Courier New" w:cs="Courier New" w:eastAsia="Courier New" w:hAnsi="Courier New"/>
          <w:color w:val="9c5d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z2 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sin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>
          <w:rFonts w:ascii="Courier New" w:cs="Courier New" w:eastAsia="Courier New" w:hAnsi="Courier New"/>
          <w:color w:val="77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print(z1, z2)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тестов представлены в приложении 2 к лабораторной работе.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Методические указания к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52329" cy="39481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329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лабораторной работе №1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А. Сычева</w:t>
      </w: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Первое выражение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Второе выражение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Калькулятор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Калькулятор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0.17833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0.1783331789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0.1542514499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2.02350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2.023501973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-0.95241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-0.9524129804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-0.67265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-0.6726493597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-0.44807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-0.4480736161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-0.15141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-0.151411107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-0.59846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-0.5984600691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-0.36762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-0.3676198805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-0.28369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-0.2836910915</w:t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8B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лабораторной работе № 1</w:t>
      </w:r>
    </w:p>
    <w:p w:rsidR="00000000" w:rsidDel="00000000" w:rsidP="00000000" w:rsidRDefault="00000000" w:rsidRPr="00000000" w14:paraId="0000008C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А. Сычева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3KuO7mjuzveZhxeL9M9lPYojNg==">AMUW2mUckJ+0BfTZjE6av2yQ7ZWK4/86TJeb3UT5Z/qnMX1UkK1lFflZsveN5UNJMZN9yv/YnlkPOc2hYMpZFX0Tz/apgkSBZxEqFRnwuYAzP+eyuHq5P3mJ2ZZZVICGLEVGhWytHu20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