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4770" w14:textId="77777777" w:rsidR="006B1181" w:rsidRDefault="006B1181">
      <w:pPr>
        <w:spacing w:before="3600"/>
      </w:pPr>
    </w:p>
    <w:p w14:paraId="7B379B4F" w14:textId="77777777" w:rsidR="006B1181" w:rsidRDefault="00000000">
      <w:pPr>
        <w:spacing w:after="120"/>
        <w:jc w:val="center"/>
      </w:pPr>
      <w:r>
        <w:rPr>
          <w:color w:val="2E75B6"/>
          <w:sz w:val="36"/>
          <w:szCs w:val="36"/>
        </w:rPr>
        <w:t>Equity Long/Short Fund</w:t>
      </w:r>
    </w:p>
    <w:p w14:paraId="1F4E2322" w14:textId="77777777" w:rsidR="006B1181" w:rsidRDefault="00000000">
      <w:pPr>
        <w:spacing w:after="600"/>
        <w:jc w:val="center"/>
      </w:pPr>
      <w:r>
        <w:rPr>
          <w:color w:val="555555"/>
          <w:sz w:val="28"/>
          <w:szCs w:val="28"/>
        </w:rPr>
        <w:t>Detailed Project Outline &amp; Work Plan</w:t>
      </w:r>
    </w:p>
    <w:p w14:paraId="13A68561" w14:textId="77777777" w:rsidR="006B1181" w:rsidRDefault="00000000">
      <w:pPr>
        <w:pBdr>
          <w:top w:val="single" w:sz="2" w:space="8" w:color="1F4E79"/>
          <w:bottom w:val="single" w:sz="2" w:space="8" w:color="1F4E79"/>
        </w:pBdr>
        <w:spacing w:before="200" w:after="200"/>
        <w:jc w:val="center"/>
      </w:pPr>
      <w:r>
        <w:rPr>
          <w:color w:val="333333"/>
          <w:sz w:val="24"/>
          <w:szCs w:val="24"/>
        </w:rPr>
        <w:t>Fund Strategy: Quality-Momentum Long / Weak-Fundamentals Short</w:t>
      </w:r>
    </w:p>
    <w:p w14:paraId="76578C4A" w14:textId="554E91D8" w:rsidR="006B1181" w:rsidRDefault="00000000">
      <w:pPr>
        <w:spacing w:after="1200"/>
        <w:jc w:val="center"/>
      </w:pPr>
      <w:r>
        <w:rPr>
          <w:color w:val="666666"/>
          <w:sz w:val="22"/>
          <w:szCs w:val="22"/>
        </w:rPr>
        <w:t xml:space="preserve">Universe: HSI </w:t>
      </w:r>
      <w:proofErr w:type="gramStart"/>
      <w:r>
        <w:rPr>
          <w:color w:val="666666"/>
          <w:sz w:val="22"/>
          <w:szCs w:val="22"/>
        </w:rPr>
        <w:t>Constituents  |</w:t>
      </w:r>
      <w:proofErr w:type="gramEnd"/>
      <w:r>
        <w:rPr>
          <w:color w:val="666666"/>
          <w:sz w:val="22"/>
          <w:szCs w:val="22"/>
        </w:rPr>
        <w:t xml:space="preserve">  10+ </w:t>
      </w:r>
      <w:proofErr w:type="gramStart"/>
      <w:r>
        <w:rPr>
          <w:color w:val="666666"/>
          <w:sz w:val="22"/>
          <w:szCs w:val="22"/>
        </w:rPr>
        <w:t>Longs  |</w:t>
      </w:r>
      <w:proofErr w:type="gramEnd"/>
      <w:r>
        <w:rPr>
          <w:color w:val="666666"/>
          <w:sz w:val="22"/>
          <w:szCs w:val="22"/>
        </w:rPr>
        <w:t xml:space="preserve">  10+ Shorts</w:t>
      </w:r>
    </w:p>
    <w:p w14:paraId="038210B7" w14:textId="77777777" w:rsidR="006B1181" w:rsidRDefault="00000000">
      <w:r>
        <w:br w:type="page"/>
      </w:r>
    </w:p>
    <w:p w14:paraId="2FC7E432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1. Fund Overview &amp; Investment Philosophy</w:t>
      </w:r>
    </w:p>
    <w:p w14:paraId="228A0FFB" w14:textId="77777777" w:rsidR="006B1181" w:rsidRDefault="00000000">
      <w:pPr>
        <w:spacing w:after="120" w:line="276" w:lineRule="auto"/>
      </w:pPr>
      <w:r>
        <w:t>This section introduces your fund to the institutional investor. It sets the stage for everything that follows and should be polished, confident, and concise.</w:t>
      </w:r>
    </w:p>
    <w:p w14:paraId="2593E468" w14:textId="77777777" w:rsidR="006B1181" w:rsidRDefault="00000000">
      <w:pPr>
        <w:pStyle w:val="Heading2"/>
      </w:pPr>
      <w:r>
        <w:t>1.1 Fund Identity</w:t>
      </w:r>
    </w:p>
    <w:p w14:paraId="35AE238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Fund Name: Choose a professional, memorable name (e.g., “Apex Asia Equity Fund”)</w:t>
      </w:r>
    </w:p>
    <w:p w14:paraId="7496B3C8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Fund Type: Equity Long/Short</w:t>
      </w:r>
    </w:p>
    <w:p w14:paraId="547BFE82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Investment Universe: Hang Seng Index (HSI) and Hang Seng China Enterprises Index (HSCEI) constituents</w:t>
      </w:r>
    </w:p>
    <w:p w14:paraId="33DFAEFF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Assumed AUM: State a realistic assumption (e.g., HKD 500 million)</w:t>
      </w:r>
    </w:p>
    <w:p w14:paraId="27494A7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Benchmark: HSI or HSCEI (pick one and be consistent throughout)</w:t>
      </w:r>
    </w:p>
    <w:p w14:paraId="41B9E12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Base Currency: HKD</w:t>
      </w:r>
    </w:p>
    <w:p w14:paraId="12FEE0DF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Target Investors: Institutional (pension funds, endowments, family offices)</w:t>
      </w:r>
    </w:p>
    <w:p w14:paraId="570586BA" w14:textId="77777777" w:rsidR="006B1181" w:rsidRDefault="00000000">
      <w:pPr>
        <w:pStyle w:val="Heading2"/>
      </w:pPr>
      <w:r>
        <w:t>1.2 Investment Philosophy</w:t>
      </w:r>
    </w:p>
    <w:p w14:paraId="0A0E84DC" w14:textId="77777777" w:rsidR="006B1181" w:rsidRDefault="00000000">
      <w:pPr>
        <w:spacing w:after="120" w:line="276" w:lineRule="auto"/>
      </w:pPr>
      <w:r>
        <w:t>Articulate a clear thesis. Recommended approach:</w:t>
      </w:r>
    </w:p>
    <w:p w14:paraId="6A0BA5F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Core Thesis: “Exploit the return spread between quality winners and fundamental laggards within the Hong Kong equity market.”</w:t>
      </w:r>
    </w:p>
    <w:p w14:paraId="5BEBD258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Long Book: Companies with strong and improving fundamentals (high ROE, earnings growth, positive price momentum, low leverage)</w:t>
      </w:r>
    </w:p>
    <w:p w14:paraId="00F16858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Short Book: Companies with deteriorating fundamentals (declining ROE, negative earnings revisions, high leverage, structural headwinds, weak momentum)</w:t>
      </w:r>
    </w:p>
    <w:p w14:paraId="483C9A7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Why This Works: Academic research supports the quality factor and momentum factor as persistent sources of alpha. Combining long quality and short junk creates a market-neutral alpha stream.</w:t>
      </w:r>
    </w:p>
    <w:p w14:paraId="57FD8371" w14:textId="77777777" w:rsidR="006B1181" w:rsidRDefault="00000000">
      <w:pPr>
        <w:pStyle w:val="Heading2"/>
      </w:pPr>
      <w:r>
        <w:t>1.3 Fund Structure Summary</w:t>
      </w:r>
    </w:p>
    <w:p w14:paraId="33A879AB" w14:textId="77777777" w:rsidR="006B1181" w:rsidRDefault="00000000">
      <w:pPr>
        <w:spacing w:after="120" w:line="276" w:lineRule="auto"/>
      </w:pPr>
      <w:r>
        <w:t>Present a quick snapshot table: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B1181" w14:paraId="0AD900C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5303" w14:textId="77777777" w:rsidR="006B1181" w:rsidRDefault="00000000"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D7547" w14:textId="77777777" w:rsidR="006B1181" w:rsidRDefault="00000000">
            <w:r>
              <w:rPr>
                <w:b/>
                <w:bCs/>
                <w:sz w:val="20"/>
                <w:szCs w:val="20"/>
              </w:rPr>
              <w:t>Detail</w:t>
            </w:r>
          </w:p>
        </w:tc>
      </w:tr>
      <w:tr w:rsidR="006B1181" w14:paraId="6A83DA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0BAC6" w14:textId="77777777" w:rsidR="006B1181" w:rsidRDefault="00000000">
            <w:r>
              <w:rPr>
                <w:b/>
                <w:bCs/>
                <w:sz w:val="20"/>
                <w:szCs w:val="20"/>
              </w:rPr>
              <w:t>Gross Exposure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12E6" w14:textId="77777777" w:rsidR="006B1181" w:rsidRDefault="00000000">
            <w:r>
              <w:rPr>
                <w:sz w:val="20"/>
                <w:szCs w:val="20"/>
              </w:rPr>
              <w:t>~200% (100% long + 100% short) or as designed</w:t>
            </w:r>
          </w:p>
        </w:tc>
      </w:tr>
      <w:tr w:rsidR="006B1181" w14:paraId="5D6B4A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C4A8" w14:textId="77777777" w:rsidR="006B1181" w:rsidRDefault="00000000">
            <w:r>
              <w:rPr>
                <w:b/>
                <w:bCs/>
                <w:sz w:val="20"/>
                <w:szCs w:val="20"/>
              </w:rPr>
              <w:t>Net Exposure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03D45" w14:textId="77777777" w:rsidR="006B1181" w:rsidRDefault="00000000">
            <w:r>
              <w:rPr>
                <w:sz w:val="20"/>
                <w:szCs w:val="20"/>
              </w:rPr>
              <w:t>~40–60% net long (adjustable)</w:t>
            </w:r>
          </w:p>
        </w:tc>
      </w:tr>
      <w:tr w:rsidR="006B1181" w14:paraId="5D9F03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A576" w14:textId="77777777" w:rsidR="006B1181" w:rsidRDefault="00000000">
            <w:r>
              <w:rPr>
                <w:b/>
                <w:bCs/>
                <w:sz w:val="20"/>
                <w:szCs w:val="20"/>
              </w:rPr>
              <w:t>Number of Longs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3A072" w14:textId="77777777" w:rsidR="006B1181" w:rsidRDefault="00000000">
            <w:r>
              <w:rPr>
                <w:sz w:val="20"/>
                <w:szCs w:val="20"/>
              </w:rPr>
              <w:t>10–15 stocks from HSI/HSCEI</w:t>
            </w:r>
          </w:p>
        </w:tc>
      </w:tr>
      <w:tr w:rsidR="006B1181" w14:paraId="0A45703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9676" w14:textId="77777777" w:rsidR="006B1181" w:rsidRDefault="00000000">
            <w:r>
              <w:rPr>
                <w:b/>
                <w:bCs/>
                <w:sz w:val="20"/>
                <w:szCs w:val="20"/>
              </w:rPr>
              <w:t>Number of Shorts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FCF7" w14:textId="77777777" w:rsidR="006B1181" w:rsidRDefault="00000000">
            <w:r>
              <w:rPr>
                <w:sz w:val="20"/>
                <w:szCs w:val="20"/>
              </w:rPr>
              <w:t>10–15 stocks from HSI/HSCEI (or index futures)</w:t>
            </w:r>
          </w:p>
        </w:tc>
      </w:tr>
      <w:tr w:rsidR="006B1181" w14:paraId="44E03D7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FAC34" w14:textId="77777777" w:rsidR="006B1181" w:rsidRDefault="00000000">
            <w:r>
              <w:rPr>
                <w:b/>
                <w:bCs/>
                <w:sz w:val="20"/>
                <w:szCs w:val="20"/>
              </w:rPr>
              <w:t>Rebalance Frequency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0AC7" w14:textId="77777777" w:rsidR="006B1181" w:rsidRDefault="00000000">
            <w:r>
              <w:rPr>
                <w:sz w:val="20"/>
                <w:szCs w:val="20"/>
              </w:rPr>
              <w:t>Quarterly (recommended) or Monthly</w:t>
            </w:r>
          </w:p>
        </w:tc>
      </w:tr>
      <w:tr w:rsidR="006B1181" w14:paraId="0D71C54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41CBB" w14:textId="77777777" w:rsidR="006B1181" w:rsidRDefault="00000000">
            <w:r>
              <w:rPr>
                <w:b/>
                <w:bCs/>
                <w:sz w:val="20"/>
                <w:szCs w:val="20"/>
              </w:rPr>
              <w:t>Risk Target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2BD7" w14:textId="77777777" w:rsidR="006B1181" w:rsidRDefault="00000000">
            <w:r>
              <w:rPr>
                <w:sz w:val="20"/>
                <w:szCs w:val="20"/>
              </w:rPr>
              <w:t>Annualized volatility &lt; benchmark; max drawdown &lt; 20%</w:t>
            </w:r>
          </w:p>
        </w:tc>
      </w:tr>
    </w:tbl>
    <w:p w14:paraId="60A90289" w14:textId="77777777" w:rsidR="006B1181" w:rsidRDefault="00000000">
      <w:r>
        <w:br w:type="page"/>
      </w:r>
    </w:p>
    <w:p w14:paraId="4ED33D40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2. Stock Selection Process</w:t>
      </w:r>
    </w:p>
    <w:p w14:paraId="18E1A747" w14:textId="77777777" w:rsidR="006B1181" w:rsidRDefault="00000000">
      <w:pPr>
        <w:spacing w:after="120" w:line="276" w:lineRule="auto"/>
      </w:pPr>
      <w:r>
        <w:t>This is the intellectual core of your presentation. You must show a systematic, repeatable process — not ad hoc stock picks.</w:t>
      </w:r>
    </w:p>
    <w:p w14:paraId="23DB1F45" w14:textId="77777777" w:rsidR="006B1181" w:rsidRDefault="00000000">
      <w:pPr>
        <w:pStyle w:val="Heading2"/>
      </w:pPr>
      <w:r>
        <w:t>2.1 Step 1: Define the Universe</w:t>
      </w:r>
    </w:p>
    <w:p w14:paraId="284B50B1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Go to hsi.com.hk and download the current constituent list for HSI (approx. 82 stocks) and HSCEI (approx. 50 stocks)</w:t>
      </w:r>
    </w:p>
    <w:p w14:paraId="6C6359B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Combine into a master universe, removing duplicates</w:t>
      </w:r>
    </w:p>
    <w:p w14:paraId="3A766D6B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Note each stock’s sector, market cap, and free float</w:t>
      </w:r>
    </w:p>
    <w:p w14:paraId="6C507FE7" w14:textId="77777777" w:rsidR="006B1181" w:rsidRDefault="00000000">
      <w:pPr>
        <w:pStyle w:val="Heading2"/>
      </w:pPr>
      <w:r>
        <w:t>2.2 Step 2: Screening Criteria for LONGS</w:t>
      </w:r>
    </w:p>
    <w:p w14:paraId="6747BF8B" w14:textId="77777777" w:rsidR="006B1181" w:rsidRDefault="00000000">
      <w:pPr>
        <w:spacing w:after="120" w:line="276" w:lineRule="auto"/>
      </w:pPr>
      <w:r>
        <w:t>Apply quantitative filters to identify quality-momentum stocks: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6B1181" w14:paraId="60CAC74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C36A6" w14:textId="77777777" w:rsidR="006B118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96183" w14:textId="77777777" w:rsidR="006B1181" w:rsidRDefault="00000000"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EA4F3" w14:textId="77777777" w:rsidR="006B1181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6B1181" w14:paraId="5245873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05AB" w14:textId="77777777" w:rsidR="006B1181" w:rsidRDefault="00000000">
            <w:r>
              <w:rPr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55107" w14:textId="77777777" w:rsidR="006B1181" w:rsidRDefault="00000000">
            <w:r>
              <w:rPr>
                <w:sz w:val="20"/>
                <w:szCs w:val="20"/>
              </w:rPr>
              <w:t>&gt; 12%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26690" w14:textId="77777777" w:rsidR="006B1181" w:rsidRDefault="00000000">
            <w:r>
              <w:rPr>
                <w:sz w:val="20"/>
                <w:szCs w:val="20"/>
              </w:rPr>
              <w:t>Indicates efficient use of shareholder capital</w:t>
            </w:r>
          </w:p>
        </w:tc>
      </w:tr>
      <w:tr w:rsidR="006B1181" w14:paraId="555EDE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222B3" w14:textId="77777777" w:rsidR="006B1181" w:rsidRDefault="00000000">
            <w:r>
              <w:rPr>
                <w:b/>
                <w:bCs/>
                <w:sz w:val="20"/>
                <w:szCs w:val="20"/>
              </w:rPr>
              <w:t>Earnings Growth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A0A50" w14:textId="77777777" w:rsidR="006B1181" w:rsidRDefault="00000000">
            <w:r>
              <w:rPr>
                <w:sz w:val="20"/>
                <w:szCs w:val="20"/>
              </w:rPr>
              <w:t>&gt; 5% YoY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A7E5F" w14:textId="77777777" w:rsidR="006B1181" w:rsidRDefault="00000000">
            <w:r>
              <w:rPr>
                <w:sz w:val="20"/>
                <w:szCs w:val="20"/>
              </w:rPr>
              <w:t>Growing companies tend to outperform</w:t>
            </w:r>
          </w:p>
        </w:tc>
      </w:tr>
      <w:tr w:rsidR="006B1181" w14:paraId="44C29B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D3744" w14:textId="77777777" w:rsidR="006B1181" w:rsidRDefault="00000000">
            <w:r>
              <w:rPr>
                <w:b/>
                <w:bCs/>
                <w:sz w:val="20"/>
                <w:szCs w:val="20"/>
              </w:rPr>
              <w:t>P/E Ratio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DEEE9" w14:textId="77777777" w:rsidR="006B1181" w:rsidRDefault="00000000">
            <w:r>
              <w:rPr>
                <w:sz w:val="20"/>
                <w:szCs w:val="20"/>
              </w:rPr>
              <w:t>&lt; sector median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35E39" w14:textId="77777777" w:rsidR="006B1181" w:rsidRDefault="00000000">
            <w:r>
              <w:rPr>
                <w:sz w:val="20"/>
                <w:szCs w:val="20"/>
              </w:rPr>
              <w:t>Avoids overpaying for growth</w:t>
            </w:r>
          </w:p>
        </w:tc>
      </w:tr>
      <w:tr w:rsidR="006B1181" w14:paraId="72A1B40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25214" w14:textId="77777777" w:rsidR="006B1181" w:rsidRDefault="00000000">
            <w:r>
              <w:rPr>
                <w:b/>
                <w:bCs/>
                <w:sz w:val="20"/>
                <w:szCs w:val="20"/>
              </w:rPr>
              <w:t>Debt/Equity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B0BE" w14:textId="77777777" w:rsidR="006B1181" w:rsidRDefault="00000000">
            <w:r>
              <w:rPr>
                <w:sz w:val="20"/>
                <w:szCs w:val="20"/>
              </w:rPr>
              <w:t>&lt; 100%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3D05" w14:textId="77777777" w:rsidR="006B1181" w:rsidRDefault="00000000">
            <w:r>
              <w:rPr>
                <w:sz w:val="20"/>
                <w:szCs w:val="20"/>
              </w:rPr>
              <w:t>Financial stability and lower bankruptcy risk</w:t>
            </w:r>
          </w:p>
        </w:tc>
      </w:tr>
      <w:tr w:rsidR="006B1181" w14:paraId="16782EC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4F1EC" w14:textId="77777777" w:rsidR="006B1181" w:rsidRDefault="00000000">
            <w:r>
              <w:rPr>
                <w:b/>
                <w:bCs/>
                <w:sz w:val="20"/>
                <w:szCs w:val="20"/>
              </w:rPr>
              <w:t>6-Month Momentum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1C22D" w14:textId="77777777" w:rsidR="006B1181" w:rsidRDefault="00000000">
            <w:r>
              <w:rPr>
                <w:sz w:val="20"/>
                <w:szCs w:val="20"/>
              </w:rPr>
              <w:t>Positive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31136" w14:textId="77777777" w:rsidR="006B1181" w:rsidRDefault="00000000">
            <w:r>
              <w:rPr>
                <w:sz w:val="20"/>
                <w:szCs w:val="20"/>
              </w:rPr>
              <w:t>Price trend confirms fundamental strength</w:t>
            </w:r>
          </w:p>
        </w:tc>
      </w:tr>
      <w:tr w:rsidR="006B1181" w14:paraId="72BDA5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7E3FC" w14:textId="77777777" w:rsidR="006B1181" w:rsidRDefault="00000000">
            <w:r>
              <w:rPr>
                <w:b/>
                <w:bCs/>
                <w:sz w:val="20"/>
                <w:szCs w:val="20"/>
              </w:rPr>
              <w:t>Dividend Yield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203E8" w14:textId="77777777" w:rsidR="006B1181" w:rsidRDefault="00000000">
            <w:r>
              <w:rPr>
                <w:sz w:val="20"/>
                <w:szCs w:val="20"/>
              </w:rPr>
              <w:t>&gt; 2% (preferred)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C8818" w14:textId="77777777" w:rsidR="006B1181" w:rsidRDefault="00000000">
            <w:r>
              <w:rPr>
                <w:sz w:val="20"/>
                <w:szCs w:val="20"/>
              </w:rPr>
              <w:t>Additional return and valuation signal</w:t>
            </w:r>
          </w:p>
        </w:tc>
      </w:tr>
      <w:tr w:rsidR="006B1181" w14:paraId="6A1433C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0CEC" w14:textId="77777777" w:rsidR="006B1181" w:rsidRDefault="00000000">
            <w:r>
              <w:rPr>
                <w:b/>
                <w:bCs/>
                <w:sz w:val="20"/>
                <w:szCs w:val="20"/>
              </w:rPr>
              <w:t>Free Float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1B358" w14:textId="77777777" w:rsidR="006B1181" w:rsidRDefault="00000000">
            <w:r>
              <w:rPr>
                <w:sz w:val="20"/>
                <w:szCs w:val="20"/>
              </w:rPr>
              <w:t>&gt; 30%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A0951" w14:textId="77777777" w:rsidR="006B1181" w:rsidRDefault="00000000">
            <w:r>
              <w:rPr>
                <w:sz w:val="20"/>
                <w:szCs w:val="20"/>
              </w:rPr>
              <w:t>Ensures liquidity for institutional trading</w:t>
            </w:r>
          </w:p>
        </w:tc>
      </w:tr>
    </w:tbl>
    <w:p w14:paraId="24143556" w14:textId="77777777" w:rsidR="006B1181" w:rsidRDefault="00000000">
      <w:pPr>
        <w:pStyle w:val="Heading2"/>
      </w:pPr>
      <w:r>
        <w:t>2.3 Step 3: Screening Criteria for SHORTS</w:t>
      </w:r>
    </w:p>
    <w:p w14:paraId="364EF35E" w14:textId="77777777" w:rsidR="006B1181" w:rsidRDefault="00000000">
      <w:pPr>
        <w:spacing w:after="120" w:line="276" w:lineRule="auto"/>
      </w:pPr>
      <w:r>
        <w:t>Apply inverse filters to identify weak/deteriorating stocks: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6B1181" w14:paraId="5053E31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2FCC" w14:textId="77777777" w:rsidR="006B118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56600" w14:textId="77777777" w:rsidR="006B1181" w:rsidRDefault="00000000">
            <w:r>
              <w:rPr>
                <w:b/>
                <w:bCs/>
                <w:sz w:val="20"/>
                <w:szCs w:val="20"/>
              </w:rPr>
              <w:t>Threshold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CD04" w14:textId="77777777" w:rsidR="006B1181" w:rsidRDefault="00000000">
            <w:r>
              <w:rPr>
                <w:b/>
                <w:bCs/>
                <w:sz w:val="20"/>
                <w:szCs w:val="20"/>
              </w:rPr>
              <w:t>Rationale</w:t>
            </w:r>
          </w:p>
        </w:tc>
      </w:tr>
      <w:tr w:rsidR="006B1181" w14:paraId="0082EA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B3AD3" w14:textId="77777777" w:rsidR="006B1181" w:rsidRDefault="00000000">
            <w:r>
              <w:rPr>
                <w:b/>
                <w:bCs/>
                <w:sz w:val="20"/>
                <w:szCs w:val="20"/>
              </w:rPr>
              <w:t>ROE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C9236" w14:textId="77777777" w:rsidR="006B1181" w:rsidRDefault="00000000">
            <w:r>
              <w:rPr>
                <w:sz w:val="20"/>
                <w:szCs w:val="20"/>
              </w:rPr>
              <w:t>&lt; 8% or declining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1E820" w14:textId="77777777" w:rsidR="006B1181" w:rsidRDefault="00000000">
            <w:r>
              <w:rPr>
                <w:sz w:val="20"/>
                <w:szCs w:val="20"/>
              </w:rPr>
              <w:t>Poor capital efficiency signals trouble</w:t>
            </w:r>
          </w:p>
        </w:tc>
      </w:tr>
      <w:tr w:rsidR="006B1181" w14:paraId="4A5A0A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CA4F2" w14:textId="77777777" w:rsidR="006B1181" w:rsidRDefault="00000000">
            <w:r>
              <w:rPr>
                <w:b/>
                <w:bCs/>
                <w:sz w:val="20"/>
                <w:szCs w:val="20"/>
              </w:rPr>
              <w:t>Earnings Growth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B893" w14:textId="77777777" w:rsidR="006B1181" w:rsidRDefault="00000000">
            <w:r>
              <w:rPr>
                <w:sz w:val="20"/>
                <w:szCs w:val="20"/>
              </w:rPr>
              <w:t>Negative or revisions down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AA7A" w14:textId="77777777" w:rsidR="006B1181" w:rsidRDefault="00000000">
            <w:r>
              <w:rPr>
                <w:sz w:val="20"/>
                <w:szCs w:val="20"/>
              </w:rPr>
              <w:t>Deteriorating profitability</w:t>
            </w:r>
          </w:p>
        </w:tc>
      </w:tr>
      <w:tr w:rsidR="006B1181" w14:paraId="4260CF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8482A" w14:textId="77777777" w:rsidR="006B1181" w:rsidRDefault="00000000">
            <w:r>
              <w:rPr>
                <w:b/>
                <w:bCs/>
                <w:sz w:val="20"/>
                <w:szCs w:val="20"/>
              </w:rPr>
              <w:t>P/E Ratio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71BE" w14:textId="77777777" w:rsidR="006B1181" w:rsidRDefault="00000000">
            <w:r>
              <w:rPr>
                <w:sz w:val="20"/>
                <w:szCs w:val="20"/>
              </w:rPr>
              <w:t>&gt; sector median (if profitable)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92A84" w14:textId="77777777" w:rsidR="006B1181" w:rsidRDefault="00000000">
            <w:r>
              <w:rPr>
                <w:sz w:val="20"/>
                <w:szCs w:val="20"/>
              </w:rPr>
              <w:t>Overvalued relative to weak fundamentals</w:t>
            </w:r>
          </w:p>
        </w:tc>
      </w:tr>
      <w:tr w:rsidR="006B1181" w14:paraId="07EBEB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3783E" w14:textId="77777777" w:rsidR="006B1181" w:rsidRDefault="00000000">
            <w:r>
              <w:rPr>
                <w:b/>
                <w:bCs/>
                <w:sz w:val="20"/>
                <w:szCs w:val="20"/>
              </w:rPr>
              <w:t>Debt/Equity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8B28D" w14:textId="77777777" w:rsidR="006B1181" w:rsidRDefault="00000000">
            <w:r>
              <w:rPr>
                <w:sz w:val="20"/>
                <w:szCs w:val="20"/>
              </w:rPr>
              <w:t>&gt; 150%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67E67" w14:textId="77777777" w:rsidR="006B1181" w:rsidRDefault="00000000">
            <w:r>
              <w:rPr>
                <w:sz w:val="20"/>
                <w:szCs w:val="20"/>
              </w:rPr>
              <w:t>High leverage amplifies downside</w:t>
            </w:r>
          </w:p>
        </w:tc>
      </w:tr>
      <w:tr w:rsidR="006B1181" w14:paraId="573BB4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B86DC" w14:textId="77777777" w:rsidR="006B1181" w:rsidRDefault="00000000">
            <w:r>
              <w:rPr>
                <w:b/>
                <w:bCs/>
                <w:sz w:val="20"/>
                <w:szCs w:val="20"/>
              </w:rPr>
              <w:t>6-Month Momentum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4C49" w14:textId="77777777" w:rsidR="006B1181" w:rsidRDefault="00000000">
            <w:r>
              <w:rPr>
                <w:sz w:val="20"/>
                <w:szCs w:val="20"/>
              </w:rPr>
              <w:t>Negative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8665C" w14:textId="77777777" w:rsidR="006B1181" w:rsidRDefault="00000000">
            <w:r>
              <w:rPr>
                <w:sz w:val="20"/>
                <w:szCs w:val="20"/>
              </w:rPr>
              <w:t>Price trend confirms fundamental weakness</w:t>
            </w:r>
          </w:p>
        </w:tc>
      </w:tr>
      <w:tr w:rsidR="006B1181" w14:paraId="11E6FF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A353" w14:textId="77777777" w:rsidR="006B1181" w:rsidRDefault="00000000">
            <w:r>
              <w:rPr>
                <w:b/>
                <w:bCs/>
                <w:sz w:val="20"/>
                <w:szCs w:val="20"/>
              </w:rPr>
              <w:t>Sector Headwinds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64AB" w14:textId="77777777" w:rsidR="006B1181" w:rsidRDefault="00000000">
            <w:r>
              <w:rPr>
                <w:sz w:val="20"/>
                <w:szCs w:val="20"/>
              </w:rPr>
              <w:t>Yes (qualitative)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AD2D4" w14:textId="77777777" w:rsidR="006B1181" w:rsidRDefault="00000000">
            <w:r>
              <w:rPr>
                <w:sz w:val="20"/>
                <w:szCs w:val="20"/>
              </w:rPr>
              <w:t>Regulatory, structural, or cyclical pressures</w:t>
            </w:r>
          </w:p>
        </w:tc>
      </w:tr>
      <w:tr w:rsidR="006B1181" w14:paraId="18B496D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9C3FD" w14:textId="77777777" w:rsidR="006B1181" w:rsidRDefault="00000000">
            <w:r>
              <w:rPr>
                <w:b/>
                <w:bCs/>
                <w:sz w:val="20"/>
                <w:szCs w:val="20"/>
              </w:rPr>
              <w:t>Short Interest / Borrow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0AE74" w14:textId="77777777" w:rsidR="006B1181" w:rsidRDefault="00000000">
            <w:r>
              <w:rPr>
                <w:sz w:val="20"/>
                <w:szCs w:val="20"/>
              </w:rPr>
              <w:t>Available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8769" w14:textId="77777777" w:rsidR="006B1181" w:rsidRDefault="00000000">
            <w:r>
              <w:rPr>
                <w:sz w:val="20"/>
                <w:szCs w:val="20"/>
              </w:rPr>
              <w:t xml:space="preserve">Must be practically </w:t>
            </w:r>
            <w:proofErr w:type="spellStart"/>
            <w:r>
              <w:rPr>
                <w:sz w:val="20"/>
                <w:szCs w:val="20"/>
              </w:rPr>
              <w:t>shortable</w:t>
            </w:r>
            <w:proofErr w:type="spellEnd"/>
          </w:p>
        </w:tc>
      </w:tr>
    </w:tbl>
    <w:p w14:paraId="630CA6AD" w14:textId="77777777" w:rsidR="006B1181" w:rsidRDefault="00000000">
      <w:pPr>
        <w:pStyle w:val="Heading2"/>
      </w:pPr>
      <w:r>
        <w:t>2.4 Step 4: Final Stock Selection</w:t>
      </w:r>
    </w:p>
    <w:p w14:paraId="7763277E" w14:textId="77777777" w:rsidR="006B1181" w:rsidRDefault="00000000">
      <w:pPr>
        <w:spacing w:after="120" w:line="276" w:lineRule="auto"/>
      </w:pPr>
      <w:r>
        <w:lastRenderedPageBreak/>
        <w:t>After screening, you should have roughly 15–25 candidates for each book. Narrow to your final 10–15 per side using:</w:t>
      </w:r>
    </w:p>
    <w:p w14:paraId="31EEF52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Sector diversification: No more than 30% in any single sector</w:t>
      </w:r>
    </w:p>
    <w:p w14:paraId="373F8DB2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Liquidity check: Average daily turnover &gt; HKD 50M</w:t>
      </w:r>
    </w:p>
    <w:p w14:paraId="1C2BA5C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Conviction ranking: Rank by composite score (combine z-scores of all metrics)</w:t>
      </w:r>
    </w:p>
    <w:p w14:paraId="518495E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Overlap check: Ensure no stock appears in both long and short books</w:t>
      </w:r>
    </w:p>
    <w:p w14:paraId="667745A9" w14:textId="77777777" w:rsidR="006B1181" w:rsidRDefault="00000000">
      <w:pPr>
        <w:pStyle w:val="Heading2"/>
      </w:pPr>
      <w:r>
        <w:t>2.5 Suggested Stocks to Investigate</w:t>
      </w:r>
    </w:p>
    <w:p w14:paraId="08B84B93" w14:textId="77777777" w:rsidR="006B1181" w:rsidRDefault="00000000">
      <w:pPr>
        <w:spacing w:after="120" w:line="276" w:lineRule="auto"/>
      </w:pPr>
      <w:r>
        <w:t>These are starting points — you must verify with current data from hsi.com.hk and financial databases:</w:t>
      </w:r>
    </w:p>
    <w:p w14:paraId="2137FE73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Potential Longs (Quality-Momentum):</w:t>
      </w:r>
    </w:p>
    <w:p w14:paraId="7C29568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AIA Group (1299.HK) — Insurance; strong ROE, consistent earnings growth, dominant Asian franchise</w:t>
      </w:r>
    </w:p>
    <w:p w14:paraId="58E916D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Tencent (0700.HK) — Tech; high margins, massive cash flow, gaming + cloud growth</w:t>
      </w:r>
    </w:p>
    <w:p w14:paraId="011F015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HSBC (0005.HK) — Banking; benefits from higher rates, improved cost discipline</w:t>
      </w:r>
    </w:p>
    <w:p w14:paraId="1D8427E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Hong Kong Exchanges (0388.HK) — Financials; monopoly position, secular growth in cross-border flows</w:t>
      </w:r>
    </w:p>
    <w:p w14:paraId="71FB7799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China Mobile (0941.HK) — Telecoms; stable cash flow, high dividend, 5G monetization</w:t>
      </w:r>
    </w:p>
    <w:p w14:paraId="57281424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CLP Holdings (0002.HK) — Utilities; defensive, stable dividend, regulated returns</w:t>
      </w:r>
    </w:p>
    <w:p w14:paraId="37998C5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BYD (1211.HK) — Auto/EV; strong earnings growth, global expansion</w:t>
      </w:r>
    </w:p>
    <w:p w14:paraId="18AA72C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Xiaomi (1810.HK) — Tech/Consumer; improving margins, EV entry, global smartphone share gains</w:t>
      </w:r>
    </w:p>
    <w:p w14:paraId="5E00F49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CNOOC (0883.HK) — Energy; low-cost producer, strong cash generation</w:t>
      </w:r>
    </w:p>
    <w:p w14:paraId="65B4DBB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China Construction Bank (0939.HK) — Banking; high dividend yield, stable book value</w:t>
      </w:r>
    </w:p>
    <w:p w14:paraId="665EBE0B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Link REIT (0823.HK) — Real estate; resilient retail REIT, active asset recycling</w:t>
      </w:r>
    </w:p>
    <w:p w14:paraId="5BADAAC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Techtronic Industries (0669.HK) — Industrials; global power tools leader, consistent growth</w:t>
      </w:r>
    </w:p>
    <w:p w14:paraId="307D54A8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Potential Shorts (Weak Fundamentals):</w:t>
      </w:r>
    </w:p>
    <w:p w14:paraId="53258BF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Country Garden Services (6098.HK) — Property services; parent company distress, contagion risk</w:t>
      </w:r>
    </w:p>
    <w:p w14:paraId="62787CB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Longfor</w:t>
      </w:r>
      <w:proofErr w:type="spellEnd"/>
      <w:r>
        <w:t xml:space="preserve"> Group (0960.HK) — Property; high leverage, declining contract sales</w:t>
      </w:r>
    </w:p>
    <w:p w14:paraId="43566D5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China Resources Land (1109.HK) — Property; slower sales, margin compression</w:t>
      </w:r>
    </w:p>
    <w:p w14:paraId="65ACDCFF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New World Development (0017.HK) — Conglomerate; high debt, weak HK property market</w:t>
      </w:r>
    </w:p>
    <w:p w14:paraId="33A7064B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Wharf REIC (1997.HK) — Property; declining rental income, HK retail headwinds</w:t>
      </w:r>
    </w:p>
    <w:p w14:paraId="29A9350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Henderson Land (0012.HK) — Property; development-heavy, margin pressure</w:t>
      </w:r>
    </w:p>
    <w:p w14:paraId="5B650A57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WuXi</w:t>
      </w:r>
      <w:proofErr w:type="spellEnd"/>
      <w:r>
        <w:t xml:space="preserve"> Biologics (2269.HK) — Biotech; regulatory overhang (US </w:t>
      </w:r>
      <w:proofErr w:type="spellStart"/>
      <w:r>
        <w:t>biosecure</w:t>
      </w:r>
      <w:proofErr w:type="spellEnd"/>
      <w:r>
        <w:t xml:space="preserve"> concerns), margin decline</w:t>
      </w:r>
    </w:p>
    <w:p w14:paraId="4E4A848B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Alibaba Health (0241.HK) — Tech/Health; unprofitable, regulatory uncertainty</w:t>
      </w:r>
    </w:p>
    <w:p w14:paraId="1BCBB9A4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>Haidilao (6862.HK) — Consumer; slowing same-store growth, overexpansion</w:t>
      </w:r>
    </w:p>
    <w:p w14:paraId="719D86B1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China Overseas Land (0688.HK) — Property; strong vs. peers but sector headwinds</w:t>
      </w:r>
    </w:p>
    <w:p w14:paraId="43452465" w14:textId="77777777" w:rsidR="006B1181" w:rsidRDefault="00000000">
      <w:pPr>
        <w:spacing w:after="120" w:line="276" w:lineRule="auto"/>
      </w:pPr>
      <w:r>
        <w:rPr>
          <w:i/>
          <w:iCs/>
        </w:rPr>
        <w:t xml:space="preserve">Alternative: You may choose to short HSI or HSCEI index futures for part or </w:t>
      </w:r>
      <w:proofErr w:type="gramStart"/>
      <w:r>
        <w:rPr>
          <w:i/>
          <w:iCs/>
        </w:rPr>
        <w:t>all of</w:t>
      </w:r>
      <w:proofErr w:type="gramEnd"/>
      <w:r>
        <w:rPr>
          <w:i/>
          <w:iCs/>
        </w:rPr>
        <w:t xml:space="preserve"> the short book. This simplifies execution and avoids stock-specific borrow costs. Explain the trade-off in your presentation.</w:t>
      </w:r>
    </w:p>
    <w:p w14:paraId="4E920657" w14:textId="77777777" w:rsidR="006B1181" w:rsidRDefault="00000000">
      <w:r>
        <w:br w:type="page"/>
      </w:r>
    </w:p>
    <w:p w14:paraId="530A14AA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3. Portfolio Construction &amp; Allocation</w:t>
      </w:r>
    </w:p>
    <w:p w14:paraId="44C7AE86" w14:textId="77777777" w:rsidR="006B1181" w:rsidRDefault="00000000">
      <w:pPr>
        <w:pStyle w:val="Heading2"/>
      </w:pPr>
      <w:r>
        <w:t>3.1 Weighting Methodology</w:t>
      </w:r>
    </w:p>
    <w:p w14:paraId="3B7F32AE" w14:textId="77777777" w:rsidR="006B1181" w:rsidRDefault="00000000">
      <w:pPr>
        <w:spacing w:after="120" w:line="276" w:lineRule="auto"/>
      </w:pPr>
      <w:r>
        <w:t>Choose one approach and justify it:</w:t>
      </w:r>
    </w:p>
    <w:p w14:paraId="19C81B8C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Equal Weight: Each stock gets equal capital allocation (e.g., 10% each for 10 stocks). Simple, diversified, avoids concentration. Recommended for this project.</w:t>
      </w:r>
    </w:p>
    <w:p w14:paraId="2CD597A3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Conviction Weight: Allocate more to highest-conviction picks based on composite score. More aggressive but defensible.</w:t>
      </w:r>
    </w:p>
    <w:p w14:paraId="19271086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Risk Parity: Weight inversely by volatility so each position contributes equal risk. More sophisticated but harder to </w:t>
      </w:r>
      <w:proofErr w:type="spellStart"/>
      <w:r>
        <w:t>backtest</w:t>
      </w:r>
      <w:proofErr w:type="spellEnd"/>
      <w:r>
        <w:t>.</w:t>
      </w:r>
    </w:p>
    <w:p w14:paraId="0AB1A306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Mean-Variance Optimization: Use Markowitz framework to optimize weights. Academic appeal but sensitive to input assumptions.</w:t>
      </w:r>
    </w:p>
    <w:p w14:paraId="5BC7D573" w14:textId="77777777" w:rsidR="006B1181" w:rsidRDefault="00000000">
      <w:pPr>
        <w:pStyle w:val="Heading2"/>
      </w:pPr>
      <w:r>
        <w:t>3.2 Exposure Targets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B1181" w14:paraId="449F177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4866E" w14:textId="77777777" w:rsidR="006B1181" w:rsidRDefault="00000000">
            <w:r>
              <w:rPr>
                <w:b/>
                <w:bCs/>
                <w:sz w:val="20"/>
                <w:szCs w:val="20"/>
              </w:rPr>
              <w:t>Exposure Type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E1C8" w14:textId="77777777" w:rsidR="006B1181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39BDB" w14:textId="77777777" w:rsidR="006B1181" w:rsidRDefault="00000000">
            <w:r>
              <w:rPr>
                <w:b/>
                <w:bCs/>
                <w:sz w:val="20"/>
                <w:szCs w:val="20"/>
              </w:rPr>
              <w:t>Range</w:t>
            </w:r>
          </w:p>
        </w:tc>
      </w:tr>
      <w:tr w:rsidR="006B1181" w14:paraId="386431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43A8D" w14:textId="77777777" w:rsidR="006B1181" w:rsidRDefault="00000000">
            <w:r>
              <w:rPr>
                <w:b/>
                <w:bCs/>
                <w:sz w:val="20"/>
                <w:szCs w:val="20"/>
              </w:rPr>
              <w:t>Gross Exposure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F28A" w14:textId="77777777" w:rsidR="006B1181" w:rsidRDefault="00000000">
            <w:r>
              <w:rPr>
                <w:sz w:val="20"/>
                <w:szCs w:val="20"/>
              </w:rPr>
              <w:t>200%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5E45" w14:textId="77777777" w:rsidR="006B1181" w:rsidRDefault="00000000">
            <w:r>
              <w:rPr>
                <w:sz w:val="20"/>
                <w:szCs w:val="20"/>
              </w:rPr>
              <w:t>150–250%</w:t>
            </w:r>
          </w:p>
        </w:tc>
      </w:tr>
      <w:tr w:rsidR="006B1181" w14:paraId="0D9178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E1521" w14:textId="77777777" w:rsidR="006B1181" w:rsidRDefault="00000000">
            <w:r>
              <w:rPr>
                <w:b/>
                <w:bCs/>
                <w:sz w:val="20"/>
                <w:szCs w:val="20"/>
              </w:rPr>
              <w:t>Net Long Exposure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9822" w14:textId="77777777" w:rsidR="006B1181" w:rsidRDefault="00000000">
            <w:r>
              <w:rPr>
                <w:sz w:val="20"/>
                <w:szCs w:val="20"/>
              </w:rPr>
              <w:t>50%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4803" w14:textId="77777777" w:rsidR="006B1181" w:rsidRDefault="00000000">
            <w:r>
              <w:rPr>
                <w:sz w:val="20"/>
                <w:szCs w:val="20"/>
              </w:rPr>
              <w:t>30–70%</w:t>
            </w:r>
          </w:p>
        </w:tc>
      </w:tr>
      <w:tr w:rsidR="006B1181" w14:paraId="3543DC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85AB4" w14:textId="77777777" w:rsidR="006B1181" w:rsidRDefault="00000000">
            <w:r>
              <w:rPr>
                <w:b/>
                <w:bCs/>
                <w:sz w:val="20"/>
                <w:szCs w:val="20"/>
              </w:rPr>
              <w:t>Long Book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C7126" w14:textId="77777777" w:rsidR="006B1181" w:rsidRDefault="00000000">
            <w:r>
              <w:rPr>
                <w:sz w:val="20"/>
                <w:szCs w:val="20"/>
              </w:rPr>
              <w:t>100% of NAV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D9CC4" w14:textId="77777777" w:rsidR="006B1181" w:rsidRDefault="00000000">
            <w:r>
              <w:rPr>
                <w:sz w:val="20"/>
                <w:szCs w:val="20"/>
              </w:rPr>
              <w:t>80–120%</w:t>
            </w:r>
          </w:p>
        </w:tc>
      </w:tr>
      <w:tr w:rsidR="006B1181" w14:paraId="2929D1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F76A" w14:textId="77777777" w:rsidR="006B1181" w:rsidRDefault="00000000">
            <w:r>
              <w:rPr>
                <w:b/>
                <w:bCs/>
                <w:sz w:val="20"/>
                <w:szCs w:val="20"/>
              </w:rPr>
              <w:t>Short Book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659FA" w14:textId="77777777" w:rsidR="006B1181" w:rsidRDefault="00000000">
            <w:r>
              <w:rPr>
                <w:sz w:val="20"/>
                <w:szCs w:val="20"/>
              </w:rPr>
              <w:t>50–80% of NAV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695B3" w14:textId="77777777" w:rsidR="006B1181" w:rsidRDefault="00000000">
            <w:r>
              <w:rPr>
                <w:sz w:val="20"/>
                <w:szCs w:val="20"/>
              </w:rPr>
              <w:t>30–100%</w:t>
            </w:r>
          </w:p>
        </w:tc>
      </w:tr>
      <w:tr w:rsidR="006B1181" w14:paraId="5373C3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48DB" w14:textId="77777777" w:rsidR="006B1181" w:rsidRDefault="00000000">
            <w:r>
              <w:rPr>
                <w:b/>
                <w:bCs/>
                <w:sz w:val="20"/>
                <w:szCs w:val="20"/>
              </w:rPr>
              <w:t>Max Single Position (Long)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6C4B5" w14:textId="77777777" w:rsidR="006B1181" w:rsidRDefault="00000000">
            <w:r>
              <w:rPr>
                <w:sz w:val="20"/>
                <w:szCs w:val="20"/>
              </w:rPr>
              <w:t>10%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5B14" w14:textId="77777777" w:rsidR="006B1181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6B1181" w14:paraId="4D5B6EE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A4DA" w14:textId="77777777" w:rsidR="006B1181" w:rsidRDefault="00000000">
            <w:r>
              <w:rPr>
                <w:b/>
                <w:bCs/>
                <w:sz w:val="20"/>
                <w:szCs w:val="20"/>
              </w:rPr>
              <w:t>Max Single Position (Short)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00AA7" w14:textId="77777777" w:rsidR="006B1181" w:rsidRDefault="00000000">
            <w:r>
              <w:rPr>
                <w:sz w:val="20"/>
                <w:szCs w:val="20"/>
              </w:rPr>
              <w:t>8%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58C6" w14:textId="77777777" w:rsidR="006B1181" w:rsidRDefault="00000000">
            <w:r>
              <w:rPr>
                <w:sz w:val="20"/>
                <w:szCs w:val="20"/>
              </w:rPr>
              <w:t>N/A</w:t>
            </w:r>
          </w:p>
        </w:tc>
      </w:tr>
      <w:tr w:rsidR="006B1181" w14:paraId="0A59AC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B99D8" w14:textId="77777777" w:rsidR="006B1181" w:rsidRDefault="00000000">
            <w:r>
              <w:rPr>
                <w:b/>
                <w:bCs/>
                <w:sz w:val="20"/>
                <w:szCs w:val="20"/>
              </w:rPr>
              <w:t>Max Sector Weight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D734" w14:textId="77777777" w:rsidR="006B1181" w:rsidRDefault="00000000">
            <w:r>
              <w:rPr>
                <w:sz w:val="20"/>
                <w:szCs w:val="20"/>
              </w:rPr>
              <w:t>30%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1904D" w14:textId="77777777" w:rsidR="006B1181" w:rsidRDefault="00000000">
            <w:r>
              <w:rPr>
                <w:sz w:val="20"/>
                <w:szCs w:val="20"/>
              </w:rPr>
              <w:t>N/A</w:t>
            </w:r>
          </w:p>
        </w:tc>
      </w:tr>
    </w:tbl>
    <w:p w14:paraId="2D3A67EA" w14:textId="77777777" w:rsidR="006B1181" w:rsidRDefault="00000000">
      <w:pPr>
        <w:pStyle w:val="Heading2"/>
      </w:pPr>
      <w:r>
        <w:t>3.3 Rebalancing</w:t>
      </w:r>
    </w:p>
    <w:p w14:paraId="34B13A3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Frequency: Quarterly (recommended). This balances transaction costs against signal decay.</w:t>
      </w:r>
    </w:p>
    <w:p w14:paraId="0E12873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Process: Re-run screening criteria at each </w:t>
      </w:r>
      <w:proofErr w:type="gramStart"/>
      <w:r>
        <w:t>rebalance</w:t>
      </w:r>
      <w:proofErr w:type="gramEnd"/>
      <w:r>
        <w:t xml:space="preserve"> date. Stocks that no longer meet criteria are replaced.</w:t>
      </w:r>
    </w:p>
    <w:p w14:paraId="77DA8798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Turnover Estimate: Expect 20–40% turnover per quarter (justify based on </w:t>
      </w:r>
      <w:proofErr w:type="spellStart"/>
      <w:r>
        <w:t>backtest</w:t>
      </w:r>
      <w:proofErr w:type="spellEnd"/>
      <w:r>
        <w:t>).</w:t>
      </w:r>
    </w:p>
    <w:p w14:paraId="1590D60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Transaction Cost Assumption: 0.1–0.2% per trade (commission + slippage). Include in </w:t>
      </w:r>
      <w:proofErr w:type="spellStart"/>
      <w:r>
        <w:t>backtest</w:t>
      </w:r>
      <w:proofErr w:type="spellEnd"/>
      <w:r>
        <w:t>.</w:t>
      </w:r>
    </w:p>
    <w:p w14:paraId="706F44C5" w14:textId="77777777" w:rsidR="006B1181" w:rsidRDefault="00000000">
      <w:r>
        <w:br w:type="page"/>
      </w:r>
    </w:p>
    <w:p w14:paraId="77AE3A4A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 xml:space="preserve">4. </w:t>
      </w:r>
      <w:proofErr w:type="spellStart"/>
      <w:r>
        <w:t>Backtesting</w:t>
      </w:r>
      <w:proofErr w:type="spellEnd"/>
      <w:r>
        <w:t xml:space="preserve"> &amp; Performance Analysis</w:t>
      </w:r>
    </w:p>
    <w:p w14:paraId="71FF2B55" w14:textId="77777777" w:rsidR="006B1181" w:rsidRDefault="00000000">
      <w:pPr>
        <w:spacing w:after="120" w:line="276" w:lineRule="auto"/>
      </w:pPr>
      <w:r>
        <w:t>This is the most critical and data-heavy section. Your professor will scrutinize this closely.</w:t>
      </w:r>
    </w:p>
    <w:p w14:paraId="652E3EDB" w14:textId="77777777" w:rsidR="006B1181" w:rsidRDefault="00000000">
      <w:pPr>
        <w:pStyle w:val="Heading2"/>
      </w:pPr>
      <w:r>
        <w:t xml:space="preserve">4.1 </w:t>
      </w:r>
      <w:proofErr w:type="spellStart"/>
      <w:r>
        <w:t>Backtest</w:t>
      </w:r>
      <w:proofErr w:type="spellEnd"/>
      <w:r>
        <w:t xml:space="preserve">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B1181" w14:paraId="5158AA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E55D0" w14:textId="77777777" w:rsidR="006B1181" w:rsidRDefault="00000000">
            <w:r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EE8E0" w14:textId="77777777" w:rsidR="006B1181" w:rsidRDefault="00000000">
            <w:r>
              <w:rPr>
                <w:b/>
                <w:bCs/>
                <w:sz w:val="20"/>
                <w:szCs w:val="20"/>
              </w:rPr>
              <w:t>Specification</w:t>
            </w:r>
          </w:p>
        </w:tc>
      </w:tr>
      <w:tr w:rsidR="006B1181" w14:paraId="11DD9CF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2523" w14:textId="77777777" w:rsidR="006B1181" w:rsidRDefault="00000000">
            <w:r>
              <w:rPr>
                <w:b/>
                <w:bCs/>
                <w:sz w:val="20"/>
                <w:szCs w:val="20"/>
              </w:rPr>
              <w:t>Period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38A4E" w14:textId="77777777" w:rsidR="006B1181" w:rsidRDefault="00000000">
            <w:r>
              <w:rPr>
                <w:sz w:val="20"/>
                <w:szCs w:val="20"/>
              </w:rPr>
              <w:t>3–5 years (e.g., Jan 2021 – Dec 2025)</w:t>
            </w:r>
          </w:p>
        </w:tc>
      </w:tr>
      <w:tr w:rsidR="006B1181" w14:paraId="459827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B8645" w14:textId="77777777" w:rsidR="006B1181" w:rsidRDefault="00000000">
            <w:r>
              <w:rPr>
                <w:b/>
                <w:bCs/>
                <w:sz w:val="20"/>
                <w:szCs w:val="20"/>
              </w:rPr>
              <w:t>Frequency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AFD66" w14:textId="77777777" w:rsidR="006B1181" w:rsidRDefault="00000000">
            <w:r>
              <w:rPr>
                <w:sz w:val="20"/>
                <w:szCs w:val="20"/>
              </w:rPr>
              <w:t>Monthly returns (daily if possible)</w:t>
            </w:r>
          </w:p>
        </w:tc>
      </w:tr>
      <w:tr w:rsidR="006B1181" w14:paraId="3C4A09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3287" w14:textId="77777777" w:rsidR="006B1181" w:rsidRDefault="00000000">
            <w:r>
              <w:rPr>
                <w:b/>
                <w:bCs/>
                <w:sz w:val="20"/>
                <w:szCs w:val="20"/>
              </w:rPr>
              <w:t>Data Source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58A8" w14:textId="77777777" w:rsidR="006B1181" w:rsidRDefault="00000000">
            <w:r>
              <w:rPr>
                <w:sz w:val="20"/>
                <w:szCs w:val="20"/>
              </w:rPr>
              <w:t>Yahoo Finance, Bloomberg, Wind, or HKEX</w:t>
            </w:r>
          </w:p>
        </w:tc>
      </w:tr>
      <w:tr w:rsidR="006B1181" w14:paraId="26464A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F093" w14:textId="77777777" w:rsidR="006B1181" w:rsidRDefault="00000000">
            <w:r>
              <w:rPr>
                <w:b/>
                <w:bCs/>
                <w:sz w:val="20"/>
                <w:szCs w:val="20"/>
              </w:rPr>
              <w:t>Initial NAV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B35A9" w14:textId="77777777" w:rsidR="006B1181" w:rsidRDefault="00000000">
            <w:r>
              <w:rPr>
                <w:sz w:val="20"/>
                <w:szCs w:val="20"/>
              </w:rPr>
              <w:t>HKD 100 (indexed)</w:t>
            </w:r>
          </w:p>
        </w:tc>
      </w:tr>
      <w:tr w:rsidR="006B1181" w14:paraId="1EA281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1C349" w14:textId="77777777" w:rsidR="006B1181" w:rsidRDefault="00000000">
            <w:r>
              <w:rPr>
                <w:b/>
                <w:bCs/>
                <w:sz w:val="20"/>
                <w:szCs w:val="20"/>
              </w:rPr>
              <w:t>Transaction Costs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DAE3F" w14:textId="77777777" w:rsidR="006B1181" w:rsidRDefault="00000000">
            <w:r>
              <w:rPr>
                <w:sz w:val="20"/>
                <w:szCs w:val="20"/>
              </w:rPr>
              <w:t>0.1–0.2% per trade, applied at rebalance</w:t>
            </w:r>
          </w:p>
        </w:tc>
      </w:tr>
      <w:tr w:rsidR="006B1181" w14:paraId="69FE12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F2F2C" w14:textId="77777777" w:rsidR="006B1181" w:rsidRDefault="00000000">
            <w:r>
              <w:rPr>
                <w:b/>
                <w:bCs/>
                <w:sz w:val="20"/>
                <w:szCs w:val="20"/>
              </w:rPr>
              <w:t>Short Borrow Cost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18F29" w14:textId="77777777" w:rsidR="006B1181" w:rsidRDefault="00000000">
            <w:r>
              <w:rPr>
                <w:sz w:val="20"/>
                <w:szCs w:val="20"/>
              </w:rPr>
              <w:t>1–2% annualized (if applicable)</w:t>
            </w:r>
          </w:p>
        </w:tc>
      </w:tr>
      <w:tr w:rsidR="006B1181" w14:paraId="7C36BC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B274" w14:textId="77777777" w:rsidR="006B1181" w:rsidRDefault="00000000">
            <w:r>
              <w:rPr>
                <w:b/>
                <w:bCs/>
                <w:sz w:val="20"/>
                <w:szCs w:val="20"/>
              </w:rPr>
              <w:t>Benchmark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5E7B4" w14:textId="77777777" w:rsidR="006B1181" w:rsidRDefault="00000000">
            <w:r>
              <w:rPr>
                <w:sz w:val="20"/>
                <w:szCs w:val="20"/>
              </w:rPr>
              <w:t>HSI Total Return Index or HSCEI Total Return Index</w:t>
            </w:r>
          </w:p>
        </w:tc>
      </w:tr>
      <w:tr w:rsidR="006B1181" w14:paraId="5B2067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8F16F" w14:textId="77777777" w:rsidR="006B1181" w:rsidRDefault="00000000">
            <w:r>
              <w:rPr>
                <w:b/>
                <w:bCs/>
                <w:sz w:val="20"/>
                <w:szCs w:val="20"/>
              </w:rPr>
              <w:t>Risk-Free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062B" w14:textId="77777777" w:rsidR="006B1181" w:rsidRDefault="00000000">
            <w:r>
              <w:rPr>
                <w:sz w:val="20"/>
                <w:szCs w:val="20"/>
              </w:rPr>
              <w:t>Use HIBOR or HK 10Y government bond yield</w:t>
            </w:r>
          </w:p>
        </w:tc>
      </w:tr>
    </w:tbl>
    <w:p w14:paraId="0520353A" w14:textId="77777777" w:rsidR="006B1181" w:rsidRDefault="00000000">
      <w:pPr>
        <w:pStyle w:val="Heading2"/>
      </w:pPr>
      <w:r>
        <w:t xml:space="preserve">4.2 How to Run the </w:t>
      </w:r>
      <w:proofErr w:type="spellStart"/>
      <w:r>
        <w:t>Backtest</w:t>
      </w:r>
      <w:proofErr w:type="spellEnd"/>
    </w:p>
    <w:p w14:paraId="3FA6B14F" w14:textId="77777777" w:rsidR="006B1181" w:rsidRDefault="00000000">
      <w:pPr>
        <w:spacing w:after="120" w:line="276" w:lineRule="auto"/>
      </w:pPr>
      <w:r>
        <w:t>Step-by-step process (in Excel or Python):</w:t>
      </w:r>
    </w:p>
    <w:p w14:paraId="78ED0939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Download monthly adjusted closing prices for all stocks in your universe for the </w:t>
      </w:r>
      <w:proofErr w:type="spellStart"/>
      <w:r>
        <w:t>backtest</w:t>
      </w:r>
      <w:proofErr w:type="spellEnd"/>
      <w:r>
        <w:t xml:space="preserve"> period</w:t>
      </w:r>
    </w:p>
    <w:p w14:paraId="3887D4A1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At each quarterly rebalance date, apply your screening criteria to select longs and shorts</w:t>
      </w:r>
    </w:p>
    <w:p w14:paraId="4DF5072B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Calculate the return of the long book and short book separately for the following quarter</w:t>
      </w:r>
    </w:p>
    <w:p w14:paraId="4C20DEED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Fund Return = (Long Book Weight × Long Return) – (Short Book Weight × Short Return) – Transaction Costs</w:t>
      </w:r>
    </w:p>
    <w:p w14:paraId="24150FED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Compound monthly/quarterly returns to get cumulative performance</w:t>
      </w:r>
    </w:p>
    <w:p w14:paraId="5710CB2B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Compare against benchmark cumulative return over the same period</w:t>
      </w:r>
    </w:p>
    <w:p w14:paraId="3A4F02D1" w14:textId="77777777" w:rsidR="006B1181" w:rsidRDefault="00000000">
      <w:pPr>
        <w:pStyle w:val="Heading2"/>
      </w:pPr>
      <w:r>
        <w:t>4.3 Key Performance Metrics to Calculate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430"/>
        <w:gridCol w:w="3430"/>
      </w:tblGrid>
      <w:tr w:rsidR="006B1181" w14:paraId="7DBB83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EFBC" w14:textId="77777777" w:rsidR="006B1181" w:rsidRDefault="00000000">
            <w:r>
              <w:rPr>
                <w:b/>
                <w:bCs/>
                <w:sz w:val="20"/>
                <w:szCs w:val="20"/>
              </w:rPr>
              <w:t>Metric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8B0AD" w14:textId="77777777" w:rsidR="006B1181" w:rsidRDefault="00000000">
            <w:r>
              <w:rPr>
                <w:b/>
                <w:bCs/>
                <w:sz w:val="20"/>
                <w:szCs w:val="20"/>
              </w:rPr>
              <w:t>Formula / Description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AB3A" w14:textId="77777777" w:rsidR="006B1181" w:rsidRDefault="00000000">
            <w:r>
              <w:rPr>
                <w:b/>
                <w:bCs/>
                <w:sz w:val="20"/>
                <w:szCs w:val="20"/>
              </w:rPr>
              <w:t>What It Shows</w:t>
            </w:r>
          </w:p>
        </w:tc>
      </w:tr>
      <w:tr w:rsidR="006B1181" w14:paraId="029659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CA3CB" w14:textId="77777777" w:rsidR="006B1181" w:rsidRDefault="00000000">
            <w:r>
              <w:rPr>
                <w:b/>
                <w:bCs/>
                <w:sz w:val="20"/>
                <w:szCs w:val="20"/>
              </w:rPr>
              <w:t>Annualized Return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5E05" w14:textId="77777777" w:rsidR="006B1181" w:rsidRDefault="00000000">
            <w:r>
              <w:rPr>
                <w:sz w:val="20"/>
                <w:szCs w:val="20"/>
              </w:rPr>
              <w:t xml:space="preserve">(1 + Total </w:t>
            </w:r>
            <w:proofErr w:type="gramStart"/>
            <w:r>
              <w:rPr>
                <w:sz w:val="20"/>
                <w:szCs w:val="20"/>
              </w:rPr>
              <w:t>Return)^</w:t>
            </w:r>
            <w:proofErr w:type="gramEnd"/>
            <w:r>
              <w:rPr>
                <w:sz w:val="20"/>
                <w:szCs w:val="20"/>
              </w:rPr>
              <w:t>(1/Years) – 1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8CEE" w14:textId="77777777" w:rsidR="006B1181" w:rsidRDefault="00000000">
            <w:r>
              <w:rPr>
                <w:sz w:val="20"/>
                <w:szCs w:val="20"/>
              </w:rPr>
              <w:t>Average yearly return</w:t>
            </w:r>
          </w:p>
        </w:tc>
      </w:tr>
      <w:tr w:rsidR="006B1181" w14:paraId="2EDF7A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B1ECD" w14:textId="77777777" w:rsidR="006B1181" w:rsidRDefault="00000000">
            <w:r>
              <w:rPr>
                <w:b/>
                <w:bCs/>
                <w:sz w:val="20"/>
                <w:szCs w:val="20"/>
              </w:rPr>
              <w:t>Annualized Volatility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98E8" w14:textId="77777777" w:rsidR="006B1181" w:rsidRDefault="00000000">
            <w:r>
              <w:rPr>
                <w:sz w:val="20"/>
                <w:szCs w:val="20"/>
              </w:rPr>
              <w:t>Std Dev of Returns × √12 (monthly)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BE57B" w14:textId="77777777" w:rsidR="006B1181" w:rsidRDefault="00000000">
            <w:r>
              <w:rPr>
                <w:sz w:val="20"/>
                <w:szCs w:val="20"/>
              </w:rPr>
              <w:t>Risk level of the fund</w:t>
            </w:r>
          </w:p>
        </w:tc>
      </w:tr>
      <w:tr w:rsidR="006B1181" w14:paraId="21F587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859CD" w14:textId="77777777" w:rsidR="006B1181" w:rsidRDefault="00000000">
            <w:r>
              <w:rPr>
                <w:b/>
                <w:bCs/>
                <w:sz w:val="20"/>
                <w:szCs w:val="20"/>
              </w:rPr>
              <w:t>Sharpe Ratio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9DBC7" w14:textId="77777777" w:rsidR="006B1181" w:rsidRDefault="00000000">
            <w:r>
              <w:rPr>
                <w:sz w:val="20"/>
                <w:szCs w:val="20"/>
              </w:rPr>
              <w:t>(Return – Rf) / Volatility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10DA6" w14:textId="77777777" w:rsidR="006B1181" w:rsidRDefault="00000000">
            <w:r>
              <w:rPr>
                <w:sz w:val="20"/>
                <w:szCs w:val="20"/>
              </w:rPr>
              <w:t>Risk-adjusted return; &gt;1 is good</w:t>
            </w:r>
          </w:p>
        </w:tc>
      </w:tr>
      <w:tr w:rsidR="006B1181" w14:paraId="185C57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0102" w14:textId="77777777" w:rsidR="006B1181" w:rsidRDefault="00000000">
            <w:r>
              <w:rPr>
                <w:b/>
                <w:bCs/>
                <w:sz w:val="20"/>
                <w:szCs w:val="20"/>
              </w:rPr>
              <w:t>Sortino Ratio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A80F" w14:textId="77777777" w:rsidR="006B1181" w:rsidRDefault="00000000">
            <w:r>
              <w:rPr>
                <w:sz w:val="20"/>
                <w:szCs w:val="20"/>
              </w:rPr>
              <w:t>(Return – Rf) / Downside Deviation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8045D" w14:textId="77777777" w:rsidR="006B1181" w:rsidRDefault="00000000">
            <w:r>
              <w:rPr>
                <w:sz w:val="20"/>
                <w:szCs w:val="20"/>
              </w:rPr>
              <w:t>Penalizes only downside risk</w:t>
            </w:r>
          </w:p>
        </w:tc>
      </w:tr>
      <w:tr w:rsidR="006B1181" w14:paraId="07B46A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4BF2F" w14:textId="77777777" w:rsidR="006B1181" w:rsidRDefault="00000000">
            <w:r>
              <w:rPr>
                <w:b/>
                <w:bCs/>
                <w:sz w:val="20"/>
                <w:szCs w:val="20"/>
              </w:rPr>
              <w:t>Max Drawdown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73C13" w14:textId="77777777" w:rsidR="006B1181" w:rsidRDefault="00000000">
            <w:r>
              <w:rPr>
                <w:sz w:val="20"/>
                <w:szCs w:val="20"/>
              </w:rPr>
              <w:t>Largest peak-to-trough decline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8821D" w14:textId="77777777" w:rsidR="006B1181" w:rsidRDefault="00000000">
            <w:r>
              <w:rPr>
                <w:sz w:val="20"/>
                <w:szCs w:val="20"/>
              </w:rPr>
              <w:t>Worst-case loss scenario</w:t>
            </w:r>
          </w:p>
        </w:tc>
      </w:tr>
      <w:tr w:rsidR="006B1181" w14:paraId="39AA95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F322" w14:textId="77777777" w:rsidR="006B1181" w:rsidRDefault="00000000">
            <w:r>
              <w:rPr>
                <w:b/>
                <w:bCs/>
                <w:sz w:val="20"/>
                <w:szCs w:val="20"/>
              </w:rPr>
              <w:t>Information Ratio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3E70" w14:textId="77777777" w:rsidR="006B1181" w:rsidRDefault="00000000">
            <w:r>
              <w:rPr>
                <w:sz w:val="20"/>
                <w:szCs w:val="20"/>
              </w:rPr>
              <w:t>(Fund Return – Benchmark) / Tracking Error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156D" w14:textId="77777777" w:rsidR="006B1181" w:rsidRDefault="00000000">
            <w:r>
              <w:rPr>
                <w:sz w:val="20"/>
                <w:szCs w:val="20"/>
              </w:rPr>
              <w:t>Alpha per unit of active risk</w:t>
            </w:r>
          </w:p>
        </w:tc>
      </w:tr>
      <w:tr w:rsidR="006B1181" w14:paraId="2682F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D8FC0" w14:textId="77777777" w:rsidR="006B1181" w:rsidRDefault="00000000">
            <w:r>
              <w:rPr>
                <w:b/>
                <w:bCs/>
                <w:sz w:val="20"/>
                <w:szCs w:val="20"/>
              </w:rPr>
              <w:lastRenderedPageBreak/>
              <w:t>Tracking Error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0B189" w14:textId="77777777" w:rsidR="006B1181" w:rsidRDefault="00000000">
            <w:r>
              <w:rPr>
                <w:sz w:val="20"/>
                <w:szCs w:val="20"/>
              </w:rPr>
              <w:t>Std Dev of (Fund – Benchmark) returns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7A71D" w14:textId="77777777" w:rsidR="006B1181" w:rsidRDefault="00000000">
            <w:r>
              <w:rPr>
                <w:sz w:val="20"/>
                <w:szCs w:val="20"/>
              </w:rPr>
              <w:t>How much you deviate from benchmark</w:t>
            </w:r>
          </w:p>
        </w:tc>
      </w:tr>
      <w:tr w:rsidR="006B1181" w14:paraId="56A908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744C" w14:textId="77777777" w:rsidR="006B1181" w:rsidRDefault="00000000">
            <w:r>
              <w:rPr>
                <w:b/>
                <w:bCs/>
                <w:sz w:val="20"/>
                <w:szCs w:val="20"/>
              </w:rPr>
              <w:t>Beta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2305F" w14:textId="77777777" w:rsidR="006B1181" w:rsidRDefault="00000000">
            <w:proofErr w:type="gramStart"/>
            <w:r>
              <w:rPr>
                <w:sz w:val="20"/>
                <w:szCs w:val="20"/>
              </w:rPr>
              <w:t>Cov(</w:t>
            </w:r>
            <w:proofErr w:type="gramEnd"/>
            <w:r>
              <w:rPr>
                <w:sz w:val="20"/>
                <w:szCs w:val="20"/>
              </w:rPr>
              <w:t xml:space="preserve">Fund, Benchmark) / </w:t>
            </w:r>
            <w:proofErr w:type="gramStart"/>
            <w:r>
              <w:rPr>
                <w:sz w:val="20"/>
                <w:szCs w:val="20"/>
              </w:rPr>
              <w:t>Var(</w:t>
            </w:r>
            <w:proofErr w:type="gramEnd"/>
            <w:r>
              <w:rPr>
                <w:sz w:val="20"/>
                <w:szCs w:val="20"/>
              </w:rPr>
              <w:t>Benchmark)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67F28" w14:textId="77777777" w:rsidR="006B1181" w:rsidRDefault="00000000">
            <w:r>
              <w:rPr>
                <w:sz w:val="20"/>
                <w:szCs w:val="20"/>
              </w:rPr>
              <w:t>Market sensitivity</w:t>
            </w:r>
          </w:p>
        </w:tc>
      </w:tr>
      <w:tr w:rsidR="006B1181" w14:paraId="034357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2C609" w14:textId="77777777" w:rsidR="006B1181" w:rsidRDefault="00000000">
            <w:r>
              <w:rPr>
                <w:b/>
                <w:bCs/>
                <w:sz w:val="20"/>
                <w:szCs w:val="20"/>
              </w:rPr>
              <w:t>Alpha (Jensen’s)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417E5" w14:textId="77777777" w:rsidR="006B1181" w:rsidRDefault="00000000">
            <w:r>
              <w:rPr>
                <w:sz w:val="20"/>
                <w:szCs w:val="20"/>
              </w:rPr>
              <w:t>Fund Return – [Rf + Beta × (Benchmark – Rf)]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570BF" w14:textId="77777777" w:rsidR="006B1181" w:rsidRDefault="00000000">
            <w:r>
              <w:rPr>
                <w:sz w:val="20"/>
                <w:szCs w:val="20"/>
              </w:rPr>
              <w:t>Excess return above CAPM</w:t>
            </w:r>
          </w:p>
        </w:tc>
      </w:tr>
      <w:tr w:rsidR="006B1181" w14:paraId="73D729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93835" w14:textId="77777777" w:rsidR="006B1181" w:rsidRDefault="00000000">
            <w:r>
              <w:rPr>
                <w:b/>
                <w:bCs/>
                <w:sz w:val="20"/>
                <w:szCs w:val="20"/>
              </w:rPr>
              <w:t>Win Rate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E202C" w14:textId="77777777" w:rsidR="006B1181" w:rsidRDefault="00000000">
            <w:r>
              <w:rPr>
                <w:sz w:val="20"/>
                <w:szCs w:val="20"/>
              </w:rPr>
              <w:t>% of months with positive return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51D6F" w14:textId="77777777" w:rsidR="006B1181" w:rsidRDefault="00000000">
            <w:r>
              <w:rPr>
                <w:sz w:val="20"/>
                <w:szCs w:val="20"/>
              </w:rPr>
              <w:t>Consistency of positive returns</w:t>
            </w:r>
          </w:p>
        </w:tc>
      </w:tr>
      <w:tr w:rsidR="006B1181" w14:paraId="4C9BA5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76FAC" w14:textId="77777777" w:rsidR="006B1181" w:rsidRDefault="00000000">
            <w:r>
              <w:rPr>
                <w:b/>
                <w:bCs/>
                <w:sz w:val="20"/>
                <w:szCs w:val="20"/>
              </w:rPr>
              <w:t>Calmar Ratio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3DC18" w14:textId="77777777" w:rsidR="006B1181" w:rsidRDefault="00000000">
            <w:r>
              <w:rPr>
                <w:sz w:val="20"/>
                <w:szCs w:val="20"/>
              </w:rPr>
              <w:t>Annualized Return / Max Drawdown</w:t>
            </w:r>
          </w:p>
        </w:tc>
        <w:tc>
          <w:tcPr>
            <w:tcW w:w="3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70EA" w14:textId="77777777" w:rsidR="006B1181" w:rsidRDefault="00000000">
            <w:r>
              <w:rPr>
                <w:sz w:val="20"/>
                <w:szCs w:val="20"/>
              </w:rPr>
              <w:t>Return relative to worst loss</w:t>
            </w:r>
          </w:p>
        </w:tc>
      </w:tr>
    </w:tbl>
    <w:p w14:paraId="0A39B571" w14:textId="77777777" w:rsidR="006B1181" w:rsidRDefault="00000000">
      <w:pPr>
        <w:pStyle w:val="Heading2"/>
      </w:pPr>
      <w:r>
        <w:t>4.4 Charts to Include in Presentation</w:t>
      </w:r>
    </w:p>
    <w:p w14:paraId="62F26DF1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Cumulative Return Chart: Fund NAV vs. Benchmark NAV over time (the most important chart)</w:t>
      </w:r>
    </w:p>
    <w:p w14:paraId="097091B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Drawdown Chart: Shows max drawdown periods visually</w:t>
      </w:r>
    </w:p>
    <w:p w14:paraId="3E93DBA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Monthly Return Heatmap or Bar Chart: Shows consistency</w:t>
      </w:r>
    </w:p>
    <w:p w14:paraId="495F316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Rolling 12-Month Sharpe Ratio: Demonstrates stability of risk-adjusted returns</w:t>
      </w:r>
    </w:p>
    <w:p w14:paraId="63F7D134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Long vs. Short Attribution: How much return came from longs vs. shorts</w:t>
      </w:r>
    </w:p>
    <w:p w14:paraId="352190FB" w14:textId="77777777" w:rsidR="006B1181" w:rsidRDefault="00000000">
      <w:r>
        <w:br w:type="page"/>
      </w:r>
    </w:p>
    <w:p w14:paraId="63C3C5E6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5. Risk Management Framework</w:t>
      </w:r>
    </w:p>
    <w:p w14:paraId="688BE4CA" w14:textId="77777777" w:rsidR="006B1181" w:rsidRDefault="00000000">
      <w:pPr>
        <w:pStyle w:val="Heading2"/>
      </w:pPr>
      <w:r>
        <w:t>5.1 Position-Level Risk Controls</w:t>
      </w:r>
    </w:p>
    <w:p w14:paraId="59D50A39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Stop-Loss: Exit any single position if loss exceeds 15–20% from entry</w:t>
      </w:r>
    </w:p>
    <w:p w14:paraId="5CF61BAD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Profit Target (optional): Trim positions that appreciate &gt; 50% to lock in gains</w:t>
      </w:r>
    </w:p>
    <w:p w14:paraId="6890960F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Position Sizing: No single long &gt; 10% of NAV; no single short &gt; 8% of NAV</w:t>
      </w:r>
    </w:p>
    <w:p w14:paraId="0DD9B1F7" w14:textId="77777777" w:rsidR="006B1181" w:rsidRDefault="00000000">
      <w:pPr>
        <w:pStyle w:val="Heading2"/>
      </w:pPr>
      <w:r>
        <w:t>5.2 Portfolio-Level Risk Controls</w:t>
      </w:r>
    </w:p>
    <w:p w14:paraId="738D158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Net Exposure Band: Maintain 30–70% net long. If outside, rebalance.</w:t>
      </w:r>
    </w:p>
    <w:p w14:paraId="067F390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Sector Concentration: No sector &gt; 30% of either long or short book</w:t>
      </w:r>
    </w:p>
    <w:p w14:paraId="59BC884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Correlation Monitoring: Avoid highly correlated positions in the same book</w:t>
      </w:r>
    </w:p>
    <w:p w14:paraId="30C5F759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Drawdown Trigger: If fund drawdown exceeds 15%, reduce gross exposure by 25%</w:t>
      </w:r>
    </w:p>
    <w:p w14:paraId="35AED119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Liquidity Buffer: Hold 5–10% cash for margin requirements and opportunities</w:t>
      </w:r>
    </w:p>
    <w:p w14:paraId="0E9875AA" w14:textId="77777777" w:rsidR="006B1181" w:rsidRDefault="00000000">
      <w:pPr>
        <w:pStyle w:val="Heading2"/>
      </w:pPr>
      <w:r>
        <w:t>5.3 Short-Specific Risks</w:t>
      </w:r>
    </w:p>
    <w:p w14:paraId="09E6BC79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Short Squeeze Risk: Monitor short interest and days-to-cover</w:t>
      </w:r>
    </w:p>
    <w:p w14:paraId="73D92CE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Borrow Availability: Confirm stock borrow before initiating shorts</w:t>
      </w:r>
    </w:p>
    <w:p w14:paraId="6D9C3D3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Unlimited Loss Potential: Position sizing and stop-losses are critical for shorts</w:t>
      </w:r>
    </w:p>
    <w:p w14:paraId="1DE5096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Dividend Risk: Short positions must pay dividends; factor into return calculation</w:t>
      </w:r>
    </w:p>
    <w:p w14:paraId="76A569B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Alternative: Using HSI/HSCEI index futures avoids most of these risks</w:t>
      </w:r>
    </w:p>
    <w:p w14:paraId="42D64489" w14:textId="77777777" w:rsidR="006B1181" w:rsidRDefault="00000000">
      <w:pPr>
        <w:pStyle w:val="Heading2"/>
      </w:pPr>
      <w:r>
        <w:t>5.4 Stress Testing</w:t>
      </w:r>
    </w:p>
    <w:p w14:paraId="3110238C" w14:textId="77777777" w:rsidR="006B1181" w:rsidRDefault="00000000">
      <w:pPr>
        <w:spacing w:after="120" w:line="276" w:lineRule="auto"/>
      </w:pPr>
      <w:r>
        <w:t>Run your portfolio through historical stress scenarios:</w:t>
      </w:r>
    </w:p>
    <w:p w14:paraId="53307B4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2020 COVID Crash (Feb–Mar 2020): How did your portfolio perform?</w:t>
      </w:r>
    </w:p>
    <w:p w14:paraId="05F6A007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2022 China Tech Crackdown: Impact on long/short books?</w:t>
      </w:r>
    </w:p>
    <w:p w14:paraId="6165CD5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Interest Rate Shock: +200bps scenario</w:t>
      </w:r>
    </w:p>
    <w:p w14:paraId="198431B1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HK Property Collapse: Impact on short book property names</w:t>
      </w:r>
    </w:p>
    <w:p w14:paraId="7F732305" w14:textId="77777777" w:rsidR="006B1181" w:rsidRDefault="00000000">
      <w:r>
        <w:br w:type="page"/>
      </w:r>
    </w:p>
    <w:p w14:paraId="7F138135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6. Presentation Slide Structure (20 Minutes)</w:t>
      </w:r>
    </w:p>
    <w:p w14:paraId="2A50BAFA" w14:textId="77777777" w:rsidR="006B1181" w:rsidRDefault="00000000">
      <w:pPr>
        <w:spacing w:after="120" w:line="276" w:lineRule="auto"/>
      </w:pPr>
      <w:r>
        <w:t>Below is the recommended slide-by-slide breakdown: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280"/>
        <w:gridCol w:w="2640"/>
        <w:gridCol w:w="2640"/>
      </w:tblGrid>
      <w:tr w:rsidR="006B1181" w14:paraId="6913E70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1D1DF" w14:textId="77777777" w:rsidR="006B1181" w:rsidRDefault="00000000">
            <w:r>
              <w:rPr>
                <w:b/>
                <w:bCs/>
                <w:sz w:val="20"/>
                <w:szCs w:val="20"/>
              </w:rPr>
              <w:t>Slide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D5C0A" w14:textId="77777777" w:rsidR="006B1181" w:rsidRDefault="00000000">
            <w:r>
              <w:rPr>
                <w:b/>
                <w:bCs/>
                <w:sz w:val="20"/>
                <w:szCs w:val="20"/>
              </w:rPr>
              <w:t>Content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0A10F" w14:textId="77777777" w:rsidR="006B1181" w:rsidRDefault="00000000">
            <w:r>
              <w:rPr>
                <w:b/>
                <w:bCs/>
                <w:sz w:val="20"/>
                <w:szCs w:val="20"/>
              </w:rPr>
              <w:t>Speaker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F837A" w14:textId="77777777" w:rsidR="006B1181" w:rsidRDefault="00000000">
            <w:r>
              <w:rPr>
                <w:b/>
                <w:bCs/>
                <w:sz w:val="20"/>
                <w:szCs w:val="20"/>
              </w:rPr>
              <w:t>Time</w:t>
            </w:r>
          </w:p>
        </w:tc>
      </w:tr>
      <w:tr w:rsidR="006B1181" w14:paraId="7E9225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25C7F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33805" w14:textId="77777777" w:rsidR="006B1181" w:rsidRDefault="00000000">
            <w:r>
              <w:rPr>
                <w:sz w:val="20"/>
                <w:szCs w:val="20"/>
              </w:rPr>
              <w:t>Title Slide (Fund name, team, date)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0763" w14:textId="77777777" w:rsidR="006B1181" w:rsidRDefault="00000000">
            <w:r>
              <w:rPr>
                <w:sz w:val="20"/>
                <w:szCs w:val="20"/>
              </w:rPr>
              <w:t>Member 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D2646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0.5 min</w:t>
            </w:r>
          </w:p>
        </w:tc>
      </w:tr>
      <w:tr w:rsidR="006B1181" w14:paraId="46D1CC3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7893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C7A24" w14:textId="77777777" w:rsidR="006B1181" w:rsidRDefault="00000000">
            <w:r>
              <w:rPr>
                <w:sz w:val="20"/>
                <w:szCs w:val="20"/>
              </w:rPr>
              <w:t>Fund Overview &amp; Philosophy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68FA6" w14:textId="77777777" w:rsidR="006B1181" w:rsidRDefault="00000000">
            <w:r>
              <w:rPr>
                <w:sz w:val="20"/>
                <w:szCs w:val="20"/>
              </w:rPr>
              <w:t>Member 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17B3E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2 min</w:t>
            </w:r>
          </w:p>
        </w:tc>
      </w:tr>
      <w:tr w:rsidR="006B1181" w14:paraId="6D1AF9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54BD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0DE47" w14:textId="77777777" w:rsidR="006B1181" w:rsidRDefault="00000000">
            <w:r>
              <w:rPr>
                <w:sz w:val="20"/>
                <w:szCs w:val="20"/>
              </w:rPr>
              <w:t>Investment Universe &amp; Data Sources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4126" w14:textId="77777777" w:rsidR="006B1181" w:rsidRDefault="00000000">
            <w:r>
              <w:rPr>
                <w:sz w:val="20"/>
                <w:szCs w:val="20"/>
              </w:rPr>
              <w:t>Member 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5CA5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 min</w:t>
            </w:r>
          </w:p>
        </w:tc>
      </w:tr>
      <w:tr w:rsidR="006B1181" w14:paraId="45F93E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376A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4–5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1C570" w14:textId="77777777" w:rsidR="006B1181" w:rsidRDefault="00000000">
            <w:r>
              <w:rPr>
                <w:sz w:val="20"/>
                <w:szCs w:val="20"/>
              </w:rPr>
              <w:t>Long Book: Screening Criteria &amp; Selected Stocks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00AB1" w14:textId="77777777" w:rsidR="006B1181" w:rsidRDefault="00000000">
            <w:r>
              <w:rPr>
                <w:sz w:val="20"/>
                <w:szCs w:val="20"/>
              </w:rPr>
              <w:t>Member B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6FA33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3 min</w:t>
            </w:r>
          </w:p>
        </w:tc>
      </w:tr>
      <w:tr w:rsidR="006B1181" w14:paraId="229BED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DF6BC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6–7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30D0" w14:textId="77777777" w:rsidR="006B1181" w:rsidRDefault="00000000">
            <w:r>
              <w:rPr>
                <w:sz w:val="20"/>
                <w:szCs w:val="20"/>
              </w:rPr>
              <w:t>Short Book: Screening Criteria &amp; Selected Stocks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05CFA" w14:textId="77777777" w:rsidR="006B1181" w:rsidRDefault="00000000">
            <w:r>
              <w:rPr>
                <w:sz w:val="20"/>
                <w:szCs w:val="20"/>
              </w:rPr>
              <w:t>Member C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AC3F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3 min</w:t>
            </w:r>
          </w:p>
        </w:tc>
      </w:tr>
      <w:tr w:rsidR="006B1181" w14:paraId="0EAF3A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EDC96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1365E" w14:textId="77777777" w:rsidR="006B1181" w:rsidRDefault="00000000">
            <w:r>
              <w:rPr>
                <w:sz w:val="20"/>
                <w:szCs w:val="20"/>
              </w:rPr>
              <w:t>Portfolio Construction &amp; Weighting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F7FC0" w14:textId="77777777" w:rsidR="006B1181" w:rsidRDefault="00000000">
            <w:r>
              <w:rPr>
                <w:sz w:val="20"/>
                <w:szCs w:val="20"/>
              </w:rPr>
              <w:t>Member 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4CD28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2 min</w:t>
            </w:r>
          </w:p>
        </w:tc>
      </w:tr>
      <w:tr w:rsidR="006B1181" w14:paraId="763BF8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2303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82D24" w14:textId="77777777" w:rsidR="006B1181" w:rsidRDefault="00000000">
            <w:r>
              <w:rPr>
                <w:sz w:val="20"/>
                <w:szCs w:val="20"/>
              </w:rPr>
              <w:t>Exposure Targets &amp; Rebalancing Rules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88C15" w14:textId="77777777" w:rsidR="006B1181" w:rsidRDefault="00000000">
            <w:r>
              <w:rPr>
                <w:sz w:val="20"/>
                <w:szCs w:val="20"/>
              </w:rPr>
              <w:t>Member 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2B879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1.5 min</w:t>
            </w:r>
          </w:p>
        </w:tc>
      </w:tr>
      <w:tr w:rsidR="006B1181" w14:paraId="1FAD004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F4B3A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10–11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5D633" w14:textId="77777777" w:rsidR="006B1181" w:rsidRDefault="00000000"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Results: Cumulative Return &amp; Key Metrics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2C2E" w14:textId="77777777" w:rsidR="006B1181" w:rsidRDefault="00000000">
            <w:r>
              <w:rPr>
                <w:sz w:val="20"/>
                <w:szCs w:val="20"/>
              </w:rPr>
              <w:t>Member 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6CFC1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3 min</w:t>
            </w:r>
          </w:p>
        </w:tc>
      </w:tr>
      <w:tr w:rsidR="006B1181" w14:paraId="184F3BC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12DA3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0B1BD" w14:textId="77777777" w:rsidR="006B1181" w:rsidRDefault="00000000">
            <w:r>
              <w:rPr>
                <w:sz w:val="20"/>
                <w:szCs w:val="20"/>
              </w:rPr>
              <w:t>Performance Attribution: Long vs. Short Contribution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F6C3C" w14:textId="77777777" w:rsidR="006B1181" w:rsidRDefault="00000000">
            <w:r>
              <w:rPr>
                <w:sz w:val="20"/>
                <w:szCs w:val="20"/>
              </w:rPr>
              <w:t>Member E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82C11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1.5 min</w:t>
            </w:r>
          </w:p>
        </w:tc>
      </w:tr>
      <w:tr w:rsidR="006B1181" w14:paraId="11D3586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0715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81C8" w14:textId="77777777" w:rsidR="006B1181" w:rsidRDefault="00000000">
            <w:r>
              <w:rPr>
                <w:sz w:val="20"/>
                <w:szCs w:val="20"/>
              </w:rPr>
              <w:t>Risk Management Framework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17E45" w14:textId="77777777" w:rsidR="006B1181" w:rsidRDefault="00000000">
            <w:r>
              <w:rPr>
                <w:sz w:val="20"/>
                <w:szCs w:val="20"/>
              </w:rPr>
              <w:t>Member 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E1C6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1.5 min</w:t>
            </w:r>
          </w:p>
        </w:tc>
      </w:tr>
      <w:tr w:rsidR="006B1181" w14:paraId="2553D9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40BDC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7F4F3" w14:textId="77777777" w:rsidR="006B1181" w:rsidRDefault="00000000">
            <w:r>
              <w:rPr>
                <w:sz w:val="20"/>
                <w:szCs w:val="20"/>
              </w:rPr>
              <w:t>Summary &amp; Why Invest in Our Fund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FC0C" w14:textId="77777777" w:rsidR="006B1181" w:rsidRDefault="00000000">
            <w:r>
              <w:rPr>
                <w:sz w:val="20"/>
                <w:szCs w:val="20"/>
              </w:rPr>
              <w:t>Member A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E363E" w14:textId="77777777" w:rsidR="006B1181" w:rsidRDefault="00000000">
            <w:pPr>
              <w:jc w:val="center"/>
            </w:pPr>
            <w:r>
              <w:rPr>
                <w:sz w:val="20"/>
                <w:szCs w:val="20"/>
              </w:rPr>
              <w:t>1 min</w:t>
            </w:r>
          </w:p>
        </w:tc>
      </w:tr>
    </w:tbl>
    <w:p w14:paraId="1CC0F404" w14:textId="77777777" w:rsidR="006B1181" w:rsidRDefault="00000000">
      <w:r>
        <w:br w:type="page"/>
      </w:r>
    </w:p>
    <w:p w14:paraId="315DF98C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7. Division of Work — 5 Members</w:t>
      </w:r>
    </w:p>
    <w:p w14:paraId="7D3B3D42" w14:textId="77777777" w:rsidR="006B1181" w:rsidRDefault="00000000">
      <w:pPr>
        <w:spacing w:after="120" w:line="276" w:lineRule="auto"/>
      </w:pPr>
      <w:r>
        <w:t>Each member owns a distinct workstream and presents their section. Below is the detailed breakdown:</w:t>
      </w:r>
    </w:p>
    <w:p w14:paraId="64A9FF2A" w14:textId="77777777" w:rsidR="006B1181" w:rsidRDefault="00000000">
      <w:pPr>
        <w:pStyle w:val="Heading2"/>
      </w:pPr>
      <w:r>
        <w:t>Member A: Fund Overview, Philosophy &amp; Conclusion</w:t>
      </w:r>
    </w:p>
    <w:p w14:paraId="68AEE791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Responsibilities:</w:t>
      </w:r>
    </w:p>
    <w:p w14:paraId="18F68271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Draft fund name, identity, and investment philosophy</w:t>
      </w:r>
    </w:p>
    <w:p w14:paraId="43F6D79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Create the executive summary / elevator pitch</w:t>
      </w:r>
    </w:p>
    <w:p w14:paraId="6FB9413F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Design the title slide and overview slides</w:t>
      </w:r>
    </w:p>
    <w:p w14:paraId="3109111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Write the closing “Why Invest in Our Fund” slide</w:t>
      </w:r>
    </w:p>
    <w:p w14:paraId="43E154E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Coordinate overall presentation flow and design consistency</w:t>
      </w:r>
    </w:p>
    <w:p w14:paraId="3684036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Compile and submit final PowerPoint to professor</w:t>
      </w:r>
    </w:p>
    <w:p w14:paraId="01846C0E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Presents: Slides 1–3 and Slide 14 (~3.5 min)</w:t>
      </w:r>
    </w:p>
    <w:p w14:paraId="50320770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Deadline: Deliver overview content to team by [date minus 10 days]</w:t>
      </w:r>
    </w:p>
    <w:p w14:paraId="2A542FED" w14:textId="77777777" w:rsidR="006B1181" w:rsidRDefault="00000000">
      <w:pPr>
        <w:pStyle w:val="Heading2"/>
      </w:pPr>
      <w:r>
        <w:t>Member B: Long Book Research &amp; Selection</w:t>
      </w:r>
    </w:p>
    <w:p w14:paraId="7ABF6D0A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Responsibilities:</w:t>
      </w:r>
    </w:p>
    <w:p w14:paraId="1CC6FF9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Download HSI/HSCEI constituent lists from hsi.com.hk</w:t>
      </w:r>
    </w:p>
    <w:p w14:paraId="1947E70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Collect financial data for all constituents (ROE, P/E, earnings growth, D/E, momentum, dividend yield)</w:t>
      </w:r>
    </w:p>
    <w:p w14:paraId="7675A5B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Apply long screening criteria and document the funnel (universe → screened → final picks)</w:t>
      </w:r>
    </w:p>
    <w:p w14:paraId="1A64537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Select final 10–15 long positions with justification for each</w:t>
      </w:r>
    </w:p>
    <w:p w14:paraId="15E22C2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Create stock profile slides with key metrics per stock</w:t>
      </w:r>
    </w:p>
    <w:p w14:paraId="20C3E78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Share stock price data with Member E for </w:t>
      </w:r>
      <w:proofErr w:type="spellStart"/>
      <w:r>
        <w:t>backtesting</w:t>
      </w:r>
      <w:proofErr w:type="spellEnd"/>
    </w:p>
    <w:p w14:paraId="1695CAFC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Presents: Slides 4–5 (~3 min)</w:t>
      </w:r>
    </w:p>
    <w:p w14:paraId="0B98EE15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Deadline: Deliver long picks + data by [date minus 14 days]</w:t>
      </w:r>
    </w:p>
    <w:p w14:paraId="04F24884" w14:textId="77777777" w:rsidR="006B1181" w:rsidRDefault="00000000">
      <w:pPr>
        <w:pStyle w:val="Heading2"/>
      </w:pPr>
      <w:r>
        <w:t>Member C: Short Book Research &amp; Selection</w:t>
      </w:r>
    </w:p>
    <w:p w14:paraId="5DD49BDC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Responsibilities:</w:t>
      </w:r>
    </w:p>
    <w:p w14:paraId="406C31B2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Using the same constituent data from Member B, apply short screening criteria</w:t>
      </w:r>
    </w:p>
    <w:p w14:paraId="11BB4D4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Identify 10–15 short candidates with deteriorating fundamentals</w:t>
      </w:r>
    </w:p>
    <w:p w14:paraId="5990B84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If using index futures for part of the short book, research futures contract specs (e.g., HSI futures contract size, margin requirements, rollover dates)</w:t>
      </w:r>
    </w:p>
    <w:p w14:paraId="1FFA053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Document short thesis for each position (why it will underperform)</w:t>
      </w:r>
    </w:p>
    <w:p w14:paraId="55A7A44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Assess borrow availability and short-specific risks</w:t>
      </w:r>
    </w:p>
    <w:p w14:paraId="1B568E64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lastRenderedPageBreak/>
        <w:t xml:space="preserve">Share short data with Member E for </w:t>
      </w:r>
      <w:proofErr w:type="spellStart"/>
      <w:r>
        <w:t>backtesting</w:t>
      </w:r>
      <w:proofErr w:type="spellEnd"/>
    </w:p>
    <w:p w14:paraId="62A14E32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Presents: Slides 6–7 (~3 min)</w:t>
      </w:r>
    </w:p>
    <w:p w14:paraId="6141B306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Deadline: Deliver short picks + data by [date minus 14 days]</w:t>
      </w:r>
    </w:p>
    <w:p w14:paraId="307DC55F" w14:textId="77777777" w:rsidR="006B1181" w:rsidRDefault="00000000">
      <w:pPr>
        <w:pStyle w:val="Heading2"/>
      </w:pPr>
      <w:r>
        <w:t>Member D: Portfolio Construction &amp; Risk Management</w:t>
      </w:r>
    </w:p>
    <w:p w14:paraId="64099F55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Responsibilities:</w:t>
      </w:r>
    </w:p>
    <w:p w14:paraId="60326734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Design the weighting methodology (</w:t>
      </w:r>
      <w:proofErr w:type="gramStart"/>
      <w:r>
        <w:t>equal-weight</w:t>
      </w:r>
      <w:proofErr w:type="gramEnd"/>
      <w:r>
        <w:t xml:space="preserve"> recommended) and justify the choice</w:t>
      </w:r>
    </w:p>
    <w:p w14:paraId="08AE223E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Set exposure targets (gross, net, sector limits)</w:t>
      </w:r>
    </w:p>
    <w:p w14:paraId="1B644AA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Define rebalancing rules and estimate transaction costs</w:t>
      </w:r>
    </w:p>
    <w:p w14:paraId="719120B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Build the risk management framework (stop-losses, position limits, drawdown triggers)</w:t>
      </w:r>
    </w:p>
    <w:p w14:paraId="67A0045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Run stress tests using historical scenarios (COVID crash, tech crackdown, etc.)</w:t>
      </w:r>
    </w:p>
    <w:p w14:paraId="00D32F9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Prepare Q&amp;A responses for risk-related questions</w:t>
      </w:r>
    </w:p>
    <w:p w14:paraId="40D546E3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Presents: Slides 8–9 and Slide 13 (~5 min)</w:t>
      </w:r>
    </w:p>
    <w:p w14:paraId="510D518D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Deadline: Deliver construction rules by [date minus 12 days]; risk framework by [date minus 7 days]</w:t>
      </w:r>
    </w:p>
    <w:p w14:paraId="06FE606C" w14:textId="77777777" w:rsidR="006B1181" w:rsidRDefault="00000000">
      <w:pPr>
        <w:pStyle w:val="Heading2"/>
      </w:pPr>
      <w:r>
        <w:t xml:space="preserve">Member E: </w:t>
      </w:r>
      <w:proofErr w:type="spellStart"/>
      <w:r>
        <w:t>Backtesting</w:t>
      </w:r>
      <w:proofErr w:type="spellEnd"/>
      <w:r>
        <w:t>, Performance Analysis &amp; Charts</w:t>
      </w:r>
    </w:p>
    <w:p w14:paraId="67C5CCAC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Responsibilities:</w:t>
      </w:r>
    </w:p>
    <w:p w14:paraId="2A49E097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Build the </w:t>
      </w:r>
      <w:proofErr w:type="spellStart"/>
      <w:r>
        <w:t>backtest</w:t>
      </w:r>
      <w:proofErr w:type="spellEnd"/>
      <w:r>
        <w:t xml:space="preserve"> model in Excel or Python using data from Members B and C</w:t>
      </w:r>
    </w:p>
    <w:p w14:paraId="6F39CF3A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Calculate all performance metrics: annualized return, Sharpe, Sortino, max drawdown, alpha, beta, information ratio, tracking error, Calmar ratio, win rate</w:t>
      </w:r>
    </w:p>
    <w:p w14:paraId="17CFE42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Generate charts: cumulative return (fund vs. benchmark), drawdown, monthly return bar chart, rolling Sharpe, long/short attribution</w:t>
      </w:r>
    </w:p>
    <w:p w14:paraId="1D6F6370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Perform sensitivity analysis (what if different rebalance frequency? different weights?)</w:t>
      </w:r>
    </w:p>
    <w:p w14:paraId="554681EC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Create performance summary table for presentation</w:t>
      </w:r>
    </w:p>
    <w:p w14:paraId="0CF32A75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This is the heaviest workload — start early and coordinate with B and C on data</w:t>
      </w:r>
    </w:p>
    <w:p w14:paraId="67B0774F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>Presents: Slides 10–12 (~4.5 min)</w:t>
      </w:r>
    </w:p>
    <w:p w14:paraId="77DE035D" w14:textId="77777777" w:rsidR="006B1181" w:rsidRDefault="00000000">
      <w:pPr>
        <w:spacing w:before="200" w:after="120"/>
      </w:pPr>
      <w:r>
        <w:rPr>
          <w:b/>
          <w:bCs/>
          <w:color w:val="404040"/>
          <w:sz w:val="22"/>
          <w:szCs w:val="22"/>
        </w:rPr>
        <w:t xml:space="preserve">Deadline: First draft of </w:t>
      </w:r>
      <w:proofErr w:type="spellStart"/>
      <w:r>
        <w:rPr>
          <w:b/>
          <w:bCs/>
          <w:color w:val="404040"/>
          <w:sz w:val="22"/>
          <w:szCs w:val="22"/>
        </w:rPr>
        <w:t>backtest</w:t>
      </w:r>
      <w:proofErr w:type="spellEnd"/>
      <w:r>
        <w:rPr>
          <w:b/>
          <w:bCs/>
          <w:color w:val="404040"/>
          <w:sz w:val="22"/>
          <w:szCs w:val="22"/>
        </w:rPr>
        <w:t xml:space="preserve"> by [date minus 10 days]; final version by [date minus 5 days]</w:t>
      </w:r>
    </w:p>
    <w:p w14:paraId="1B33F5AE" w14:textId="77777777" w:rsidR="006B1181" w:rsidRDefault="00000000">
      <w:r>
        <w:br w:type="page"/>
      </w:r>
    </w:p>
    <w:p w14:paraId="3364E775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8. Project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4680"/>
        <w:gridCol w:w="2340"/>
      </w:tblGrid>
      <w:tr w:rsidR="006B1181" w14:paraId="6A57D9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045C7" w14:textId="77777777" w:rsidR="006B1181" w:rsidRDefault="00000000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1A7B4" w14:textId="77777777" w:rsidR="006B1181" w:rsidRDefault="00000000">
            <w:r>
              <w:rPr>
                <w:b/>
                <w:bCs/>
                <w:sz w:val="20"/>
                <w:szCs w:val="20"/>
              </w:rPr>
              <w:t>Tasks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7802" w14:textId="77777777" w:rsidR="006B1181" w:rsidRDefault="00000000">
            <w:r>
              <w:rPr>
                <w:b/>
                <w:bCs/>
                <w:sz w:val="20"/>
                <w:szCs w:val="20"/>
              </w:rPr>
              <w:t>Who</w:t>
            </w:r>
          </w:p>
        </w:tc>
      </w:tr>
      <w:tr w:rsidR="006B1181" w14:paraId="5EF5746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CE346" w14:textId="77777777" w:rsidR="006B1181" w:rsidRDefault="00000000">
            <w:r>
              <w:rPr>
                <w:b/>
                <w:bCs/>
                <w:sz w:val="20"/>
                <w:szCs w:val="20"/>
              </w:rPr>
              <w:t>Week 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C9EC" w14:textId="77777777" w:rsidR="006B1181" w:rsidRDefault="00000000">
            <w:r>
              <w:rPr>
                <w:sz w:val="20"/>
                <w:szCs w:val="20"/>
              </w:rPr>
              <w:t>Finalize strategy, download data, define screening criteria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463E" w14:textId="77777777" w:rsidR="006B1181" w:rsidRDefault="00000000">
            <w:r>
              <w:rPr>
                <w:sz w:val="20"/>
                <w:szCs w:val="20"/>
              </w:rPr>
              <w:t>All</w:t>
            </w:r>
          </w:p>
        </w:tc>
      </w:tr>
      <w:tr w:rsidR="006B1181" w14:paraId="4B83B40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FF31" w14:textId="77777777" w:rsidR="006B1181" w:rsidRDefault="00000000">
            <w:r>
              <w:rPr>
                <w:b/>
                <w:bCs/>
                <w:sz w:val="20"/>
                <w:szCs w:val="20"/>
              </w:rPr>
              <w:t>Week 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0ACA0" w14:textId="77777777" w:rsidR="006B1181" w:rsidRDefault="00000000">
            <w:r>
              <w:rPr>
                <w:sz w:val="20"/>
                <w:szCs w:val="20"/>
              </w:rPr>
              <w:t xml:space="preserve">Screen stocks, select longs (B) and shorts (C); begin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 xml:space="preserve"> setup (E)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6E4F" w14:textId="77777777" w:rsidR="006B1181" w:rsidRDefault="00000000">
            <w:r>
              <w:rPr>
                <w:sz w:val="20"/>
                <w:szCs w:val="20"/>
              </w:rPr>
              <w:t>B, C, E</w:t>
            </w:r>
          </w:p>
        </w:tc>
      </w:tr>
      <w:tr w:rsidR="006B1181" w14:paraId="6E2839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3687" w14:textId="77777777" w:rsidR="006B1181" w:rsidRDefault="00000000">
            <w:r>
              <w:rPr>
                <w:b/>
                <w:bCs/>
                <w:sz w:val="20"/>
                <w:szCs w:val="20"/>
              </w:rPr>
              <w:t>Week 3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EA58B" w14:textId="77777777" w:rsidR="006B118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backtest</w:t>
            </w:r>
            <w:proofErr w:type="spellEnd"/>
            <w:r>
              <w:rPr>
                <w:sz w:val="20"/>
                <w:szCs w:val="20"/>
              </w:rPr>
              <w:t>, calculate metrics, build charts (E); draft construction/risk (D)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1B0CB" w14:textId="77777777" w:rsidR="006B1181" w:rsidRDefault="00000000">
            <w:r>
              <w:rPr>
                <w:sz w:val="20"/>
                <w:szCs w:val="20"/>
              </w:rPr>
              <w:t>D, E</w:t>
            </w:r>
          </w:p>
        </w:tc>
      </w:tr>
      <w:tr w:rsidR="006B1181" w14:paraId="3DA684D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85ED" w14:textId="77777777" w:rsidR="006B1181" w:rsidRDefault="00000000">
            <w:r>
              <w:rPr>
                <w:b/>
                <w:bCs/>
                <w:sz w:val="20"/>
                <w:szCs w:val="20"/>
              </w:rPr>
              <w:t>Week 4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78787" w14:textId="77777777" w:rsidR="006B1181" w:rsidRDefault="00000000">
            <w:r>
              <w:rPr>
                <w:sz w:val="20"/>
                <w:szCs w:val="20"/>
              </w:rPr>
              <w:t>Build slides (All); compile presentation (A); rehearse together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702E2" w14:textId="77777777" w:rsidR="006B1181" w:rsidRDefault="00000000">
            <w:r>
              <w:rPr>
                <w:sz w:val="20"/>
                <w:szCs w:val="20"/>
              </w:rPr>
              <w:t>All</w:t>
            </w:r>
          </w:p>
        </w:tc>
      </w:tr>
      <w:tr w:rsidR="006B1181" w14:paraId="42034C7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5BA2" w14:textId="77777777" w:rsidR="006B1181" w:rsidRDefault="00000000">
            <w:r>
              <w:rPr>
                <w:b/>
                <w:bCs/>
                <w:sz w:val="20"/>
                <w:szCs w:val="20"/>
              </w:rPr>
              <w:t>Day Before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22C8B" w14:textId="77777777" w:rsidR="006B1181" w:rsidRDefault="00000000">
            <w:r>
              <w:rPr>
                <w:sz w:val="20"/>
                <w:szCs w:val="20"/>
              </w:rPr>
              <w:t>Final rehearsal, timing check (20 min total), refine Q&amp;A prep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B068" w14:textId="77777777" w:rsidR="006B1181" w:rsidRDefault="00000000">
            <w:r>
              <w:rPr>
                <w:sz w:val="20"/>
                <w:szCs w:val="20"/>
              </w:rPr>
              <w:t>All</w:t>
            </w:r>
          </w:p>
        </w:tc>
      </w:tr>
    </w:tbl>
    <w:p w14:paraId="1398498B" w14:textId="77777777" w:rsidR="006B1181" w:rsidRDefault="00000000">
      <w:r>
        <w:br w:type="page"/>
      </w:r>
    </w:p>
    <w:p w14:paraId="544A1FB4" w14:textId="77777777" w:rsidR="006B1181" w:rsidRDefault="00000000">
      <w:pPr>
        <w:pStyle w:val="Heading1"/>
        <w:pBdr>
          <w:bottom w:val="single" w:sz="3" w:space="4" w:color="1F4E79"/>
        </w:pBdr>
      </w:pPr>
      <w:r>
        <w:lastRenderedPageBreak/>
        <w:t>9. Q&amp;A Preparation (5 Minutes)</w:t>
      </w:r>
    </w:p>
    <w:p w14:paraId="3AAF1DCC" w14:textId="77777777" w:rsidR="006B1181" w:rsidRDefault="00000000">
      <w:pPr>
        <w:spacing w:after="120" w:line="276" w:lineRule="auto"/>
      </w:pPr>
      <w:r>
        <w:t>Anticipate these common questions from the institutional investor:</w:t>
      </w:r>
    </w:p>
    <w:p w14:paraId="6B16FA0B" w14:textId="77777777" w:rsidR="006B1181" w:rsidRDefault="00000000">
      <w:pPr>
        <w:pStyle w:val="Heading2"/>
      </w:pPr>
      <w:r>
        <w:t>9.1 Likely Questions</w:t>
      </w:r>
    </w:p>
    <w:p w14:paraId="6B835727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"Why not just buy the HSI ETF?" — Answer: Our long/short approach generates alpha uncorrelated to the market. In down markets, our short book provides a hedge that a long-only ETF cannot.</w:t>
      </w:r>
    </w:p>
    <w:p w14:paraId="28B3673C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"What is your edge vs. other long/short funds?" — Answer: Systematic, transparent factor-based approach. We exploit quality and momentum factors with disciplined risk management.</w:t>
      </w:r>
    </w:p>
    <w:p w14:paraId="058C2A37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"How does your fund perform in a downturn?" — Answer: Show stress test results. The short book should partially offset long losses, reducing drawdown vs. benchmark.</w:t>
      </w:r>
    </w:p>
    <w:p w14:paraId="6D3C230B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"What are the biggest risks?" — Answer: Short squeeze, factor crowding, and liquidity risk. We mitigate through position sizing, stop-losses, and diversification.</w:t>
      </w:r>
    </w:p>
    <w:p w14:paraId="37195D80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"Why quarterly rebalancing?" — Answer: Balances signal decay (monthly would capture faster) against transaction costs (annual would be cheaper but stale).</w:t>
      </w:r>
    </w:p>
    <w:p w14:paraId="6324BEC1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 xml:space="preserve">"What if the HK property sector recovers?" — Answer: Our short book would </w:t>
      </w:r>
      <w:proofErr w:type="gramStart"/>
      <w:r>
        <w:t>underperform, but</w:t>
      </w:r>
      <w:proofErr w:type="gramEnd"/>
      <w:r>
        <w:t xml:space="preserve"> stop-losses limit damage. Net long positioning means we still benefit from market upside.</w:t>
      </w:r>
    </w:p>
    <w:p w14:paraId="13B6E85A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"How liquid is the portfolio?" — Answer: All positions are HSI/HSCEI constituents with average daily turnover &gt; HKD 50M. We can liquidate 90% of the portfolio within 3 trading days.</w:t>
      </w:r>
    </w:p>
    <w:p w14:paraId="6AFC904C" w14:textId="77777777" w:rsidR="006B1181" w:rsidRDefault="00000000">
      <w:pPr>
        <w:pStyle w:val="ListParagraph"/>
        <w:numPr>
          <w:ilvl w:val="0"/>
          <w:numId w:val="3"/>
        </w:numPr>
        <w:spacing w:after="80" w:line="276" w:lineRule="auto"/>
      </w:pPr>
      <w:r>
        <w:t>"What are your fees?" — Answer: Industry standard 1.5% management fee + 15% performance fee with high-water mark (state your assumption).</w:t>
      </w:r>
    </w:p>
    <w:p w14:paraId="76389803" w14:textId="77777777" w:rsidR="006B1181" w:rsidRDefault="00000000">
      <w:pPr>
        <w:pStyle w:val="Heading2"/>
      </w:pPr>
      <w:r>
        <w:t>9.2 Q&amp;A Strategy</w:t>
      </w:r>
    </w:p>
    <w:p w14:paraId="742C9436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Assign each member 2–3 anticipated questions based on their section</w:t>
      </w:r>
    </w:p>
    <w:p w14:paraId="6D3ED5D3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If unsure, be honest: “That’s a great question. Based on our analysis, we believe... but we would want to do further research.”</w:t>
      </w:r>
    </w:p>
    <w:p w14:paraId="1E9DE362" w14:textId="77777777" w:rsidR="006B1181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 xml:space="preserve">Always </w:t>
      </w:r>
      <w:proofErr w:type="gramStart"/>
      <w:r>
        <w:t>refer back</w:t>
      </w:r>
      <w:proofErr w:type="gramEnd"/>
      <w:r>
        <w:t xml:space="preserve"> to your data and </w:t>
      </w:r>
      <w:proofErr w:type="spellStart"/>
      <w:r>
        <w:t>backtest</w:t>
      </w:r>
      <w:proofErr w:type="spellEnd"/>
      <w:r>
        <w:t xml:space="preserve"> results when answering</w:t>
      </w:r>
    </w:p>
    <w:p w14:paraId="2A28F773" w14:textId="77777777" w:rsidR="006B1181" w:rsidRDefault="006B1181">
      <w:pPr>
        <w:spacing w:before="600"/>
      </w:pPr>
    </w:p>
    <w:p w14:paraId="00A9D03F" w14:textId="77777777" w:rsidR="006B1181" w:rsidRDefault="00000000">
      <w:pPr>
        <w:pBdr>
          <w:top w:val="single" w:sz="2" w:space="8" w:color="1F4E79"/>
        </w:pBdr>
        <w:spacing w:before="200"/>
        <w:jc w:val="center"/>
      </w:pPr>
      <w:r>
        <w:rPr>
          <w:b/>
          <w:bCs/>
          <w:i/>
          <w:iCs/>
          <w:color w:val="1F4E79"/>
          <w:sz w:val="22"/>
          <w:szCs w:val="22"/>
        </w:rPr>
        <w:t>End of Project Outline</w:t>
      </w:r>
    </w:p>
    <w:sectPr w:rsidR="006B118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93C3" w14:textId="77777777" w:rsidR="00DB3793" w:rsidRDefault="00DB3793">
      <w:r>
        <w:separator/>
      </w:r>
    </w:p>
  </w:endnote>
  <w:endnote w:type="continuationSeparator" w:id="0">
    <w:p w14:paraId="704C47C6" w14:textId="77777777" w:rsidR="00DB3793" w:rsidRDefault="00DB3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A57FF" w14:textId="77777777" w:rsidR="006B1181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C4456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BE31A" w14:textId="77777777" w:rsidR="00DB3793" w:rsidRDefault="00DB3793">
      <w:r>
        <w:separator/>
      </w:r>
    </w:p>
  </w:footnote>
  <w:footnote w:type="continuationSeparator" w:id="0">
    <w:p w14:paraId="2752888B" w14:textId="77777777" w:rsidR="00DB3793" w:rsidRDefault="00DB3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FA862" w14:textId="02165F34" w:rsidR="006B1181" w:rsidRDefault="006B118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4392"/>
    <w:multiLevelType w:val="hybridMultilevel"/>
    <w:tmpl w:val="DDB4063C"/>
    <w:lvl w:ilvl="0" w:tplc="9D6494EA">
      <w:start w:val="1"/>
      <w:numFmt w:val="decimal"/>
      <w:lvlText w:val="%1."/>
      <w:lvlJc w:val="left"/>
      <w:pPr>
        <w:ind w:left="720" w:hanging="360"/>
      </w:pPr>
    </w:lvl>
    <w:lvl w:ilvl="1" w:tplc="4FCE1346">
      <w:start w:val="1"/>
      <w:numFmt w:val="lowerLetter"/>
      <w:lvlText w:val="%2)"/>
      <w:lvlJc w:val="left"/>
      <w:pPr>
        <w:ind w:left="1440" w:hanging="360"/>
      </w:pPr>
    </w:lvl>
    <w:lvl w:ilvl="2" w:tplc="B6A0BE12">
      <w:numFmt w:val="decimal"/>
      <w:lvlText w:val=""/>
      <w:lvlJc w:val="left"/>
    </w:lvl>
    <w:lvl w:ilvl="3" w:tplc="51CED130">
      <w:numFmt w:val="decimal"/>
      <w:lvlText w:val=""/>
      <w:lvlJc w:val="left"/>
    </w:lvl>
    <w:lvl w:ilvl="4" w:tplc="BFAA8298">
      <w:numFmt w:val="decimal"/>
      <w:lvlText w:val=""/>
      <w:lvlJc w:val="left"/>
    </w:lvl>
    <w:lvl w:ilvl="5" w:tplc="676291A6">
      <w:numFmt w:val="decimal"/>
      <w:lvlText w:val=""/>
      <w:lvlJc w:val="left"/>
    </w:lvl>
    <w:lvl w:ilvl="6" w:tplc="0C907484">
      <w:numFmt w:val="decimal"/>
      <w:lvlText w:val=""/>
      <w:lvlJc w:val="left"/>
    </w:lvl>
    <w:lvl w:ilvl="7" w:tplc="493C0242">
      <w:numFmt w:val="decimal"/>
      <w:lvlText w:val=""/>
      <w:lvlJc w:val="left"/>
    </w:lvl>
    <w:lvl w:ilvl="8" w:tplc="0B647FDE">
      <w:numFmt w:val="decimal"/>
      <w:lvlText w:val=""/>
      <w:lvlJc w:val="left"/>
    </w:lvl>
  </w:abstractNum>
  <w:abstractNum w:abstractNumId="1" w15:restartNumberingAfterBreak="0">
    <w:nsid w:val="52902F83"/>
    <w:multiLevelType w:val="hybridMultilevel"/>
    <w:tmpl w:val="F4703864"/>
    <w:lvl w:ilvl="0" w:tplc="B296C41C">
      <w:start w:val="1"/>
      <w:numFmt w:val="bullet"/>
      <w:lvlText w:val="●"/>
      <w:lvlJc w:val="left"/>
      <w:pPr>
        <w:ind w:left="720" w:hanging="360"/>
      </w:pPr>
    </w:lvl>
    <w:lvl w:ilvl="1" w:tplc="DF429E96">
      <w:start w:val="1"/>
      <w:numFmt w:val="bullet"/>
      <w:lvlText w:val="○"/>
      <w:lvlJc w:val="left"/>
      <w:pPr>
        <w:ind w:left="1440" w:hanging="360"/>
      </w:pPr>
    </w:lvl>
    <w:lvl w:ilvl="2" w:tplc="64823804">
      <w:start w:val="1"/>
      <w:numFmt w:val="bullet"/>
      <w:lvlText w:val="■"/>
      <w:lvlJc w:val="left"/>
      <w:pPr>
        <w:ind w:left="2160" w:hanging="360"/>
      </w:pPr>
    </w:lvl>
    <w:lvl w:ilvl="3" w:tplc="6A64128A">
      <w:start w:val="1"/>
      <w:numFmt w:val="bullet"/>
      <w:lvlText w:val="●"/>
      <w:lvlJc w:val="left"/>
      <w:pPr>
        <w:ind w:left="2880" w:hanging="360"/>
      </w:pPr>
    </w:lvl>
    <w:lvl w:ilvl="4" w:tplc="765AEE0C">
      <w:start w:val="1"/>
      <w:numFmt w:val="bullet"/>
      <w:lvlText w:val="○"/>
      <w:lvlJc w:val="left"/>
      <w:pPr>
        <w:ind w:left="3600" w:hanging="360"/>
      </w:pPr>
    </w:lvl>
    <w:lvl w:ilvl="5" w:tplc="E826A29C">
      <w:start w:val="1"/>
      <w:numFmt w:val="bullet"/>
      <w:lvlText w:val="■"/>
      <w:lvlJc w:val="left"/>
      <w:pPr>
        <w:ind w:left="4320" w:hanging="360"/>
      </w:pPr>
    </w:lvl>
    <w:lvl w:ilvl="6" w:tplc="CD1E789C">
      <w:start w:val="1"/>
      <w:numFmt w:val="bullet"/>
      <w:lvlText w:val="●"/>
      <w:lvlJc w:val="left"/>
      <w:pPr>
        <w:ind w:left="5040" w:hanging="360"/>
      </w:pPr>
    </w:lvl>
    <w:lvl w:ilvl="7" w:tplc="62280E0E">
      <w:start w:val="1"/>
      <w:numFmt w:val="bullet"/>
      <w:lvlText w:val="●"/>
      <w:lvlJc w:val="left"/>
      <w:pPr>
        <w:ind w:left="5760" w:hanging="360"/>
      </w:pPr>
    </w:lvl>
    <w:lvl w:ilvl="8" w:tplc="6A2A62F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A269C3"/>
    <w:multiLevelType w:val="hybridMultilevel"/>
    <w:tmpl w:val="6E368EE0"/>
    <w:lvl w:ilvl="0" w:tplc="969C44EC">
      <w:start w:val="1"/>
      <w:numFmt w:val="bullet"/>
      <w:lvlText w:val="•"/>
      <w:lvlJc w:val="left"/>
      <w:pPr>
        <w:ind w:left="720" w:hanging="360"/>
      </w:pPr>
    </w:lvl>
    <w:lvl w:ilvl="1" w:tplc="87320C3E">
      <w:start w:val="1"/>
      <w:numFmt w:val="bullet"/>
      <w:lvlText w:val="◦"/>
      <w:lvlJc w:val="left"/>
      <w:pPr>
        <w:ind w:left="1440" w:hanging="360"/>
      </w:pPr>
    </w:lvl>
    <w:lvl w:ilvl="2" w:tplc="F456417C">
      <w:start w:val="1"/>
      <w:numFmt w:val="bullet"/>
      <w:lvlText w:val="–"/>
      <w:lvlJc w:val="left"/>
      <w:pPr>
        <w:ind w:left="2160" w:hanging="360"/>
      </w:pPr>
    </w:lvl>
    <w:lvl w:ilvl="3" w:tplc="C79C5CF2">
      <w:numFmt w:val="decimal"/>
      <w:lvlText w:val=""/>
      <w:lvlJc w:val="left"/>
    </w:lvl>
    <w:lvl w:ilvl="4" w:tplc="1848F6C4">
      <w:numFmt w:val="decimal"/>
      <w:lvlText w:val=""/>
      <w:lvlJc w:val="left"/>
    </w:lvl>
    <w:lvl w:ilvl="5" w:tplc="721894A8">
      <w:numFmt w:val="decimal"/>
      <w:lvlText w:val=""/>
      <w:lvlJc w:val="left"/>
    </w:lvl>
    <w:lvl w:ilvl="6" w:tplc="56A2187E">
      <w:numFmt w:val="decimal"/>
      <w:lvlText w:val=""/>
      <w:lvlJc w:val="left"/>
    </w:lvl>
    <w:lvl w:ilvl="7" w:tplc="0FB608EA">
      <w:numFmt w:val="decimal"/>
      <w:lvlText w:val=""/>
      <w:lvlJc w:val="left"/>
    </w:lvl>
    <w:lvl w:ilvl="8" w:tplc="331AED4A">
      <w:numFmt w:val="decimal"/>
      <w:lvlText w:val=""/>
      <w:lvlJc w:val="left"/>
    </w:lvl>
  </w:abstractNum>
  <w:num w:numId="1" w16cid:durableId="1429814079">
    <w:abstractNumId w:val="1"/>
    <w:lvlOverride w:ilvl="0">
      <w:startOverride w:val="1"/>
    </w:lvlOverride>
  </w:num>
  <w:num w:numId="2" w16cid:durableId="1519391230">
    <w:abstractNumId w:val="2"/>
    <w:lvlOverride w:ilvl="0">
      <w:startOverride w:val="1"/>
    </w:lvlOverride>
  </w:num>
  <w:num w:numId="3" w16cid:durableId="19154345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81"/>
    <w:rsid w:val="004B7E3D"/>
    <w:rsid w:val="006B1181"/>
    <w:rsid w:val="00C44565"/>
    <w:rsid w:val="00DB3793"/>
    <w:rsid w:val="00DC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3A7EE7"/>
  <w15:docId w15:val="{C8E43057-47ED-3243-AA62-FF3F0F099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2614</Words>
  <Characters>14906</Characters>
  <Application>Microsoft Office Word</Application>
  <DocSecurity>0</DocSecurity>
  <Lines>124</Lines>
  <Paragraphs>34</Paragraphs>
  <ScaleCrop>false</ScaleCrop>
  <Company/>
  <LinksUpToDate>false</LinksUpToDate>
  <CharactersWithSpaces>17486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WONG, ManKiki [Student]</cp:lastModifiedBy>
  <cp:revision>3</cp:revision>
  <dcterms:created xsi:type="dcterms:W3CDTF">2026-03-29T07:25:00Z</dcterms:created>
  <dcterms:modified xsi:type="dcterms:W3CDTF">2026-04-26T19:59:00Z</dcterms:modified>
</cp:coreProperties>
</file>