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-283.46456692913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</w:pPr>
      <w:bookmarkStart w:colFirst="0" w:colLast="0" w:name="_heading=h.704gj0vs1sdl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Бизнес-модель </w:t>
      </w:r>
      <w:r w:rsidDel="00000000" w:rsidR="00000000" w:rsidRPr="00000000">
        <w:rPr>
          <w:rtl w:val="0"/>
        </w:rPr>
      </w:r>
    </w:p>
    <w:tbl>
      <w:tblPr>
        <w:tblStyle w:val="Table1"/>
        <w:tblW w:w="15480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985"/>
        <w:gridCol w:w="1755"/>
        <w:gridCol w:w="1680"/>
        <w:gridCol w:w="3165"/>
        <w:gridCol w:w="3195"/>
        <w:tblGridChange w:id="0">
          <w:tblGrid>
            <w:gridCol w:w="2700"/>
            <w:gridCol w:w="2985"/>
            <w:gridCol w:w="1755"/>
            <w:gridCol w:w="1680"/>
            <w:gridCol w:w="3165"/>
            <w:gridCol w:w="3195"/>
          </w:tblGrid>
        </w:tblGridChange>
      </w:tblGrid>
      <w:tr>
        <w:trPr>
          <w:cantSplit w:val="0"/>
          <w:trHeight w:val="148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color w:val="22252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2252d"/>
                <w:sz w:val="24"/>
                <w:szCs w:val="24"/>
                <w:highlight w:val="white"/>
                <w:rtl w:val="0"/>
              </w:rPr>
              <w:t xml:space="preserve">Ключевые партнеры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color w:val="22252d"/>
                <w:sz w:val="14"/>
                <w:szCs w:val="1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color w:val="22252d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color w:val="22252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2252d"/>
                <w:sz w:val="24"/>
                <w:szCs w:val="24"/>
                <w:highlight w:val="white"/>
                <w:rtl w:val="0"/>
              </w:rPr>
              <w:t xml:space="preserve">Ключевые активности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color w:val="22252d"/>
                <w:sz w:val="14"/>
                <w:szCs w:val="1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color w:val="22252d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color w:val="22252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2252d"/>
                <w:sz w:val="24"/>
                <w:szCs w:val="24"/>
                <w:highlight w:val="white"/>
                <w:rtl w:val="0"/>
              </w:rPr>
              <w:t xml:space="preserve">Ценностные предложения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color w:val="22252d"/>
                <w:sz w:val="14"/>
                <w:szCs w:val="1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22252d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color w:val="22252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2252d"/>
                <w:sz w:val="24"/>
                <w:szCs w:val="24"/>
                <w:highlight w:val="white"/>
                <w:rtl w:val="0"/>
              </w:rPr>
              <w:t xml:space="preserve">Отношения с клиентами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22252d"/>
                <w:sz w:val="14"/>
                <w:szCs w:val="1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22252d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color w:val="22252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2252d"/>
                <w:sz w:val="24"/>
                <w:szCs w:val="24"/>
                <w:highlight w:val="white"/>
                <w:rtl w:val="0"/>
              </w:rPr>
              <w:t xml:space="preserve">Сегменты потребителей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22252d"/>
                <w:sz w:val="14"/>
                <w:szCs w:val="1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22252d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52d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color w:val="22252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2252d"/>
                <w:sz w:val="24"/>
                <w:szCs w:val="24"/>
                <w:highlight w:val="white"/>
                <w:rtl w:val="0"/>
              </w:rPr>
              <w:t xml:space="preserve">Ключевые ресурсы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color w:val="22252d"/>
                <w:sz w:val="14"/>
                <w:szCs w:val="1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color w:val="22252d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52d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color w:val="22252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2252d"/>
                <w:sz w:val="24"/>
                <w:szCs w:val="24"/>
                <w:highlight w:val="white"/>
                <w:rtl w:val="0"/>
              </w:rPr>
              <w:t xml:space="preserve">Каналы поставки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color w:val="22252d"/>
                <w:sz w:val="14"/>
                <w:szCs w:val="1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color w:val="22252d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52d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color w:val="22252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2252d"/>
                <w:sz w:val="24"/>
                <w:szCs w:val="24"/>
                <w:highlight w:val="white"/>
                <w:rtl w:val="0"/>
              </w:rPr>
              <w:t xml:space="preserve">Структура издержек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22252d"/>
                <w:sz w:val="14"/>
                <w:szCs w:val="1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22252d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color w:val="22252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2252d"/>
                <w:sz w:val="24"/>
                <w:szCs w:val="24"/>
                <w:highlight w:val="white"/>
                <w:rtl w:val="0"/>
              </w:rPr>
              <w:t xml:space="preserve">Источники доходов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22252d"/>
                <w:sz w:val="14"/>
                <w:szCs w:val="1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22252d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spacing w:after="200" w:before="200"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1906" w:w="16838" w:orient="landscape"/>
      <w:pgMar w:bottom="566.9291338582677" w:top="1417.3228346456694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widowControl w:val="0"/>
      <w:spacing w:after="200" w:line="240" w:lineRule="auto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sz w:val="36"/>
      <w:szCs w:val="36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a8">
    <w:name w:val="header"/>
    <w:basedOn w:val="a"/>
    <w:link w:val="a9"/>
    <w:uiPriority w:val="99"/>
    <w:unhideWhenUsed w:val="1"/>
    <w:rsid w:val="00A254AA"/>
    <w:pPr>
      <w:tabs>
        <w:tab w:val="center" w:pos="4677"/>
        <w:tab w:val="right" w:pos="9355"/>
      </w:tabs>
      <w:spacing w:line="240" w:lineRule="auto"/>
    </w:pPr>
  </w:style>
  <w:style w:type="character" w:styleId="a9" w:customStyle="1">
    <w:name w:val="Верхний колонтитул Знак"/>
    <w:basedOn w:val="a0"/>
    <w:link w:val="a8"/>
    <w:uiPriority w:val="99"/>
    <w:rsid w:val="00A254AA"/>
  </w:style>
  <w:style w:type="paragraph" w:styleId="aa">
    <w:name w:val="footer"/>
    <w:basedOn w:val="a"/>
    <w:link w:val="ab"/>
    <w:uiPriority w:val="99"/>
    <w:unhideWhenUsed w:val="1"/>
    <w:rsid w:val="00A254AA"/>
    <w:pPr>
      <w:tabs>
        <w:tab w:val="center" w:pos="4677"/>
        <w:tab w:val="right" w:pos="9355"/>
      </w:tabs>
      <w:spacing w:line="240" w:lineRule="auto"/>
    </w:pPr>
  </w:style>
  <w:style w:type="character" w:styleId="ab" w:customStyle="1">
    <w:name w:val="Нижний колонтитул Знак"/>
    <w:basedOn w:val="a0"/>
    <w:link w:val="aa"/>
    <w:uiPriority w:val="99"/>
    <w:rsid w:val="00A254AA"/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UQNipkRmOGPhh4HY9l2v7Z0M/w==">CgMxLjAyDmguNzA0Z2owdnMxc2RsOAByITF4RldacUMxMVE5THRWZ2hPdk4wUjZCTldGd0dnNjdMNQ==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2022-10-05T19:48:00Z</dcterms:created>
</cp:coreProperties>
</file>