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C2F8D" w14:textId="77777777" w:rsidR="00CF16CD" w:rsidRDefault="00DA422E">
      <w:pPr>
        <w:jc w:val="center"/>
      </w:pPr>
      <w:r>
        <w:rPr>
          <w:b/>
        </w:rPr>
        <w:t>«Л. Н. ГУМИЛЕВ АТЫНДАҒЫ ЕУРАЗИЯ ҰЛТТЫҚ УНИВЕРСИТЕТІ»</w:t>
      </w:r>
    </w:p>
    <w:p w14:paraId="0088F8A3" w14:textId="77777777" w:rsidR="00CF16CD" w:rsidRDefault="00DA422E">
      <w:pPr>
        <w:jc w:val="center"/>
      </w:pPr>
      <w:proofErr w:type="spellStart"/>
      <w:r>
        <w:rPr>
          <w:b/>
        </w:rPr>
        <w:t>КеАҚ</w:t>
      </w:r>
      <w:proofErr w:type="spellEnd"/>
    </w:p>
    <w:p w14:paraId="21B73279" w14:textId="77777777" w:rsidR="00CF16CD" w:rsidRDefault="00CF16CD"/>
    <w:p w14:paraId="0C181AB6" w14:textId="77777777" w:rsidR="00CF16CD" w:rsidRDefault="00CF16CD"/>
    <w:p w14:paraId="13C5736D" w14:textId="77777777" w:rsidR="00CF16CD" w:rsidRDefault="00DA422E">
      <w:pPr>
        <w:jc w:val="center"/>
      </w:pPr>
      <w:r>
        <w:rPr>
          <w:b/>
        </w:rPr>
        <w:t>ЖАСАНДЫ ИНТЕЛЛЕКТ ТЕХНОЛОГИЯЛАРЫ</w:t>
      </w:r>
    </w:p>
    <w:p w14:paraId="18E9DA61" w14:textId="77777777" w:rsidR="00CF16CD" w:rsidRDefault="00DA422E">
      <w:pPr>
        <w:jc w:val="center"/>
      </w:pPr>
      <w:r>
        <w:rPr>
          <w:b/>
        </w:rPr>
        <w:t>КАФЕДРАСЫ</w:t>
      </w:r>
    </w:p>
    <w:p w14:paraId="5E6B78CA" w14:textId="77777777" w:rsidR="00CF16CD" w:rsidRDefault="00CF16CD"/>
    <w:p w14:paraId="5C05D2C2" w14:textId="77777777" w:rsidR="00CF16CD" w:rsidRDefault="00CF16CD"/>
    <w:p w14:paraId="667337E3" w14:textId="77777777" w:rsidR="00CF16CD" w:rsidRDefault="00CF16CD"/>
    <w:p w14:paraId="6D33F061" w14:textId="77777777" w:rsidR="00CF16CD" w:rsidRDefault="00CF16CD"/>
    <w:p w14:paraId="7C99AF2C" w14:textId="77777777" w:rsidR="00CF16CD" w:rsidRDefault="00CF16CD"/>
    <w:p w14:paraId="2EE22797" w14:textId="77777777" w:rsidR="00CF16CD" w:rsidRDefault="00CF16CD"/>
    <w:p w14:paraId="3515A865" w14:textId="77777777" w:rsidR="00CF16CD" w:rsidRDefault="00DA422E">
      <w:pPr>
        <w:jc w:val="center"/>
      </w:pPr>
      <w:r>
        <w:rPr>
          <w:b/>
          <w:sz w:val="32"/>
        </w:rPr>
        <w:t>ДЕРЕКТЕР БАЗАСЫ ЖӘНЕ SQL СҰРАТЫМДАР</w:t>
      </w:r>
    </w:p>
    <w:p w14:paraId="1AE9EAAF" w14:textId="77777777" w:rsidR="00CF16CD" w:rsidRDefault="00DA422E">
      <w:pPr>
        <w:jc w:val="center"/>
      </w:pPr>
      <w:r>
        <w:rPr>
          <w:b/>
          <w:sz w:val="32"/>
        </w:rPr>
        <w:t>ПӘНІ БОЙЫНША КУРСТЫҚ ЖҰМЫС</w:t>
      </w:r>
    </w:p>
    <w:p w14:paraId="1ADCF3B3" w14:textId="77777777" w:rsidR="00CF16CD" w:rsidRDefault="00CF16CD"/>
    <w:p w14:paraId="297DCF61" w14:textId="77777777" w:rsidR="00CF16CD" w:rsidRDefault="00CF16CD"/>
    <w:p w14:paraId="5A897C4D" w14:textId="77777777" w:rsidR="00CF16CD" w:rsidRDefault="00DA422E">
      <w:pPr>
        <w:jc w:val="center"/>
      </w:pPr>
      <w:r>
        <w:rPr>
          <w:b/>
        </w:rPr>
        <w:t xml:space="preserve">ТАҚЫРЫБЫ: </w:t>
      </w:r>
      <w:r>
        <w:t>«Мемлекеттік жоғары оқу орнындағы оқу үдерісіне қатысты құжаттарды есепке алуға арналған деректер базасын құру»</w:t>
      </w:r>
    </w:p>
    <w:p w14:paraId="67727B6C" w14:textId="77777777" w:rsidR="00CF16CD" w:rsidRDefault="00CF16CD"/>
    <w:p w14:paraId="2DF5DC31" w14:textId="77777777" w:rsidR="00CF16CD" w:rsidRDefault="00CF16CD"/>
    <w:p w14:paraId="4C0D043D" w14:textId="77777777" w:rsidR="00CF16CD" w:rsidRDefault="00CF16CD"/>
    <w:p w14:paraId="2A687A18" w14:textId="77777777" w:rsidR="00CF16CD" w:rsidRDefault="00CF16CD"/>
    <w:p w14:paraId="0520ADB5" w14:textId="77777777" w:rsidR="00CF16CD" w:rsidRDefault="00CF16CD"/>
    <w:p w14:paraId="51B4BB11" w14:textId="77777777" w:rsidR="00CF16CD" w:rsidRDefault="00CF16CD"/>
    <w:p>
      <w:pPr>
        <w:ind w:left="5102"/>
        <w:jc w:val="right"/>
      </w:pPr>
      <w:r>
        <w:t>Орындағандар: Ербол Елқұт,</w:t>
      </w:r>
    </w:p>
    <w:p>
      <w:pPr>
        <w:ind w:left="5102"/>
        <w:jc w:val="right"/>
      </w:pPr>
      <w:r>
        <w:t>Авьдал Бахатбек</w:t>
      </w:r>
    </w:p>
    <w:p w14:paraId="51523C8C" w14:textId="77777777" w:rsidR="00CF16CD" w:rsidRDefault="00DA422E">
      <w:pPr>
        <w:ind w:left="5102"/>
        <w:jc w:val="right"/>
      </w:pPr>
      <w:r>
        <w:t>6B06112 – «Жасанды</w:t>
      </w:r>
    </w:p>
    <w:p w14:paraId="5AE9B8E6" w14:textId="77777777" w:rsidR="00CF16CD" w:rsidRDefault="00DA422E">
      <w:pPr>
        <w:ind w:left="5102"/>
        <w:jc w:val="right"/>
      </w:pPr>
      <w:r>
        <w:t>интеллект технологиялары»</w:t>
      </w:r>
    </w:p>
    <w:p>
      <w:pPr>
        <w:ind w:left="5102"/>
        <w:jc w:val="right"/>
      </w:pPr>
      <w:r>
        <w:t>БББ 2-курс студенттері</w:t>
      </w:r>
    </w:p>
    <w:p w14:paraId="231B6898" w14:textId="77777777" w:rsidR="00CF16CD" w:rsidRDefault="00CF16CD"/>
    <w:p w14:paraId="6D884205" w14:textId="77777777" w:rsidR="00CF16CD" w:rsidRDefault="00DA422E">
      <w:pPr>
        <w:ind w:left="5102"/>
        <w:jc w:val="right"/>
      </w:pPr>
      <w:r>
        <w:t xml:space="preserve">Ғылыми жетекші: </w:t>
      </w:r>
      <w:proofErr w:type="spellStart"/>
      <w:r>
        <w:t>Елибаева</w:t>
      </w:r>
      <w:proofErr w:type="spellEnd"/>
      <w:r>
        <w:t xml:space="preserve"> Г.К.</w:t>
      </w:r>
    </w:p>
    <w:p w14:paraId="1F599981" w14:textId="77777777" w:rsidR="00CF16CD" w:rsidRDefault="00DA422E">
      <w:pPr>
        <w:ind w:left="5102"/>
        <w:jc w:val="right"/>
      </w:pPr>
      <w:r>
        <w:t>магистр, аға оқытушы</w:t>
      </w:r>
    </w:p>
    <w:p w14:paraId="4B629BB1" w14:textId="77777777" w:rsidR="00CF16CD" w:rsidRDefault="00CF16CD"/>
    <w:p w14:paraId="20FBA720" w14:textId="77777777" w:rsidR="00CF16CD" w:rsidRDefault="00CF16CD"/>
    <w:p w14:paraId="71473796" w14:textId="77777777" w:rsidR="00CF16CD" w:rsidRDefault="00CF16CD"/>
    <w:p w14:paraId="542C61D6" w14:textId="77777777" w:rsidR="00CF16CD" w:rsidRDefault="00CF16CD"/>
    <w:p w14:paraId="45B241C2" w14:textId="77777777" w:rsidR="00CF16CD" w:rsidRDefault="00CF16CD"/>
    <w:p w14:paraId="62918258" w14:textId="77777777" w:rsidR="00CF16CD" w:rsidRDefault="00CF16CD"/>
    <w:p w14:paraId="03426621" w14:textId="77777777" w:rsidR="00CF16CD" w:rsidRDefault="00CF16CD"/>
    <w:p w14:paraId="2554B2A4" w14:textId="77777777" w:rsidR="00CF16CD" w:rsidRDefault="00DA422E">
      <w:pPr>
        <w:jc w:val="center"/>
      </w:pPr>
      <w:r>
        <w:t>Астана</w:t>
      </w:r>
    </w:p>
    <w:p w14:paraId="3D560F54" w14:textId="77777777" w:rsidR="00CF16CD" w:rsidRDefault="00DA422E">
      <w:pPr>
        <w:jc w:val="center"/>
      </w:pPr>
      <w:r>
        <w:t>2026</w:t>
      </w:r>
    </w:p>
    <w:p w14:paraId="2996DA84" w14:textId="77777777" w:rsidR="00CF16CD" w:rsidRDefault="00DA422E">
      <w:r>
        <w:br w:type="page"/>
      </w:r>
    </w:p>
    <w:p w14:paraId="1B49BAFE" w14:textId="77777777" w:rsidR="00CF16CD" w:rsidRDefault="00DA422E">
      <w:pPr>
        <w:jc w:val="center"/>
      </w:pPr>
      <w:r>
        <w:rPr>
          <w:b/>
        </w:rPr>
        <w:lastRenderedPageBreak/>
        <w:t>«Л. Н. ГУМИЛЕВ АТЫНДАҒЫ ЕУРАЗИЯ ҰЛТТЫҚ УНИВЕРСИТЕТІ»</w:t>
      </w:r>
    </w:p>
    <w:p w14:paraId="76976F39" w14:textId="77777777" w:rsidR="00CF16CD" w:rsidRDefault="00DA422E">
      <w:pPr>
        <w:jc w:val="center"/>
      </w:pPr>
      <w:proofErr w:type="spellStart"/>
      <w:r>
        <w:rPr>
          <w:b/>
        </w:rPr>
        <w:t>КеАҚ</w:t>
      </w:r>
      <w:proofErr w:type="spellEnd"/>
    </w:p>
    <w:p w14:paraId="2A92CC74" w14:textId="77777777" w:rsidR="00CF16CD" w:rsidRDefault="00CF16CD"/>
    <w:p w14:paraId="5CBA4399" w14:textId="77777777" w:rsidR="00CF16CD" w:rsidRDefault="00DA422E">
      <w:pPr>
        <w:jc w:val="center"/>
      </w:pPr>
      <w:r>
        <w:t>Кафедра Жасанды интеллект технологиялары</w:t>
      </w:r>
    </w:p>
    <w:p w14:paraId="70C02D08" w14:textId="77777777" w:rsidR="00CF16CD" w:rsidRDefault="00DA422E">
      <w:pPr>
        <w:jc w:val="center"/>
      </w:pPr>
      <w:r>
        <w:t xml:space="preserve">Пән Деректер базасы және SQL </w:t>
      </w:r>
      <w:proofErr w:type="spellStart"/>
      <w:r>
        <w:t>сұратымдар</w:t>
      </w:r>
      <w:proofErr w:type="spellEnd"/>
    </w:p>
    <w:p w14:paraId="178C6DB1" w14:textId="77777777" w:rsidR="00CF16CD" w:rsidRDefault="00CF16CD"/>
    <w:p w14:paraId="0158D46E" w14:textId="77777777" w:rsidR="00CF16CD" w:rsidRDefault="00DA422E">
      <w:pPr>
        <w:ind w:left="5953"/>
      </w:pPr>
      <w:r>
        <w:t>БЕКІТЕМІН</w:t>
      </w:r>
    </w:p>
    <w:p w14:paraId="47DA2B1F" w14:textId="77777777" w:rsidR="00CF16CD" w:rsidRDefault="00DA422E">
      <w:pPr>
        <w:ind w:left="5953"/>
      </w:pPr>
      <w:r>
        <w:t>Кафедра меңгерушісі</w:t>
      </w:r>
    </w:p>
    <w:p w14:paraId="17B50FB8" w14:textId="77777777" w:rsidR="00CF16CD" w:rsidRDefault="00DA422E">
      <w:pPr>
        <w:ind w:left="5953"/>
      </w:pPr>
      <w:r>
        <w:t>___________________</w:t>
      </w:r>
    </w:p>
    <w:p w14:paraId="1828C16A" w14:textId="77777777" w:rsidR="00CF16CD" w:rsidRDefault="00DA422E">
      <w:pPr>
        <w:ind w:left="5953"/>
      </w:pPr>
      <w:r>
        <w:t>«____»_________20__ ж.</w:t>
      </w:r>
    </w:p>
    <w:p w14:paraId="6E90C27E" w14:textId="77777777" w:rsidR="00CF16CD" w:rsidRDefault="00CF16CD"/>
    <w:p w14:paraId="42824473" w14:textId="77777777" w:rsidR="00CF16CD" w:rsidRDefault="00DA422E">
      <w:pPr>
        <w:jc w:val="center"/>
      </w:pPr>
      <w:r>
        <w:rPr>
          <w:b/>
        </w:rPr>
        <w:t>Білім алушының курстық жұмысына</w:t>
      </w:r>
    </w:p>
    <w:p w14:paraId="1A88C02E" w14:textId="77777777" w:rsidR="00CF16CD" w:rsidRDefault="00DA422E">
      <w:pPr>
        <w:jc w:val="center"/>
      </w:pPr>
      <w:r>
        <w:rPr>
          <w:b/>
        </w:rPr>
        <w:t>ТАПСЫРМА</w:t>
      </w:r>
    </w:p>
    <w:p w14:paraId="0B41545E" w14:textId="77777777" w:rsidR="00CF16CD" w:rsidRDefault="00CF16CD"/>
    <w:p>
      <w:pPr>
        <w:spacing w:after="120"/>
      </w:pPr>
      <w:r>
        <w:rPr>
          <w:b/>
        </w:rPr>
        <w:t xml:space="preserve">Білім алушылар: </w:t>
      </w:r>
      <w:r>
        <w:rPr>
          <w:u w:val="single"/>
        </w:rPr>
        <w:t>Ербол Елқұт, Авьдал Бахатбек, 6B06112 – «Жасанды интеллект технологиялары» БББ, 2-курс</w:t>
      </w:r>
    </w:p>
    <w:p w14:paraId="2E072224" w14:textId="77777777" w:rsidR="00CF16CD" w:rsidRDefault="00DA422E">
      <w:pPr>
        <w:spacing w:after="120"/>
      </w:pPr>
      <w:r>
        <w:rPr>
          <w:b/>
        </w:rPr>
        <w:t xml:space="preserve">Курстық жұмыс тақырыбы: </w:t>
      </w:r>
      <w:r>
        <w:rPr>
          <w:u w:val="single"/>
        </w:rPr>
        <w:t>Мемлекеттік жоғары оқу орнындағы оқу үдерісіне қатысты құжаттарды есепке алуға арналған деректер базасын құру</w:t>
      </w:r>
    </w:p>
    <w:p w14:paraId="62B57A32" w14:textId="77777777" w:rsidR="00CF16CD" w:rsidRDefault="00DA422E">
      <w:pPr>
        <w:spacing w:after="120"/>
      </w:pPr>
      <w:r>
        <w:rPr>
          <w:b/>
        </w:rPr>
        <w:t xml:space="preserve">Мақсатты бағыт: </w:t>
      </w:r>
      <w:proofErr w:type="spellStart"/>
      <w:r>
        <w:rPr>
          <w:u w:val="single"/>
        </w:rPr>
        <w:t>Python</w:t>
      </w:r>
      <w:proofErr w:type="spellEnd"/>
      <w:r>
        <w:rPr>
          <w:u w:val="single"/>
        </w:rPr>
        <w:t xml:space="preserve"> </w:t>
      </w:r>
      <w:proofErr w:type="spellStart"/>
      <w:r>
        <w:rPr>
          <w:u w:val="single"/>
        </w:rPr>
        <w:t>SQLite</w:t>
      </w:r>
      <w:proofErr w:type="spellEnd"/>
      <w:r>
        <w:rPr>
          <w:u w:val="single"/>
        </w:rPr>
        <w:t xml:space="preserve"> ДББЖ негізінде </w:t>
      </w:r>
      <w:proofErr w:type="spellStart"/>
      <w:r>
        <w:rPr>
          <w:u w:val="single"/>
        </w:rPr>
        <w:t>PyCharm</w:t>
      </w:r>
      <w:proofErr w:type="spellEnd"/>
      <w:r>
        <w:rPr>
          <w:u w:val="single"/>
        </w:rPr>
        <w:t xml:space="preserve"> ортасында ЖОО-ның оқу үдерісі құжаттарын тіркеуге, іздеуге және талдауға арналған реляциялық деректер базасы мен қосымшаны әзірлеу</w:t>
      </w:r>
    </w:p>
    <w:p w14:paraId="671DB611" w14:textId="77777777" w:rsidR="00CF16CD" w:rsidRDefault="00DA422E">
      <w:pPr>
        <w:spacing w:after="120"/>
      </w:pPr>
      <w:r>
        <w:rPr>
          <w:b/>
        </w:rPr>
        <w:t xml:space="preserve">Курстық жұмыс көлемі: </w:t>
      </w:r>
      <w:r>
        <w:rPr>
          <w:u w:val="single"/>
        </w:rPr>
        <w:t>25–30 бет (қосымшаларсыз); бағдарламалық жоба (</w:t>
      </w:r>
      <w:proofErr w:type="spellStart"/>
      <w:r>
        <w:rPr>
          <w:u w:val="single"/>
        </w:rPr>
        <w:t>Python</w:t>
      </w:r>
      <w:proofErr w:type="spellEnd"/>
      <w:r>
        <w:rPr>
          <w:u w:val="single"/>
        </w:rPr>
        <w:t xml:space="preserve">, </w:t>
      </w:r>
      <w:proofErr w:type="spellStart"/>
      <w:r>
        <w:rPr>
          <w:u w:val="single"/>
        </w:rPr>
        <w:t>SQLite</w:t>
      </w:r>
      <w:proofErr w:type="spellEnd"/>
      <w:r>
        <w:rPr>
          <w:u w:val="single"/>
        </w:rPr>
        <w:t>); қорғау презентациясы</w:t>
      </w:r>
    </w:p>
    <w:p w14:paraId="79DE8536" w14:textId="77777777" w:rsidR="00CF16CD" w:rsidRDefault="00CF16CD"/>
    <w:p w14:paraId="68A95D0E" w14:textId="77777777" w:rsidR="00CF16CD" w:rsidRDefault="00DA422E">
      <w:r>
        <w:t>Курстық жұмысты әзірлеу барысы жайында жетекшіге баяндау мерзімі:</w:t>
      </w:r>
    </w:p>
    <w:p w14:paraId="4463C66A" w14:textId="77777777" w:rsidR="00CF16CD" w:rsidRDefault="00DA422E">
      <w:r>
        <w:t>а) жинақталған мәлімет пен курстық жұмысты әзірлеу барысы жайында баяндау «___»_______20__ ж.</w:t>
      </w:r>
    </w:p>
    <w:p w14:paraId="42BFB2AA" w14:textId="77777777" w:rsidR="00CF16CD" w:rsidRDefault="00DA422E">
      <w:r>
        <w:t>ә) курстық жұмысты жазу барысы жайында баяндау «___»_______20__ ж.</w:t>
      </w:r>
    </w:p>
    <w:p w14:paraId="4F35FBA6" w14:textId="77777777" w:rsidR="00CF16CD" w:rsidRDefault="00DA422E">
      <w:r>
        <w:t>Курстық жұмысты тапсыру мерзімі «___»________20__ ж.</w:t>
      </w:r>
    </w:p>
    <w:p w14:paraId="6503EB9D" w14:textId="77777777" w:rsidR="00CF16CD" w:rsidRDefault="00CF16CD"/>
    <w:p w14:paraId="6272DDD8" w14:textId="77777777" w:rsidR="00CF16CD" w:rsidRDefault="00DA422E">
      <w:r>
        <w:t xml:space="preserve">Курстық жұмыс жетекшісі: ________________ </w:t>
      </w:r>
      <w:proofErr w:type="spellStart"/>
      <w:r>
        <w:t>Елибаева</w:t>
      </w:r>
      <w:proofErr w:type="spellEnd"/>
      <w:r>
        <w:t xml:space="preserve"> Г.К.</w:t>
      </w:r>
    </w:p>
    <w:p w14:paraId="6BB59250" w14:textId="77777777" w:rsidR="00CF16CD" w:rsidRDefault="00DA422E">
      <w:r>
        <w:t>«___»________20__ ж.</w:t>
      </w:r>
    </w:p>
    <w:p w14:paraId="7289780A" w14:textId="77777777" w:rsidR="00CF16CD" w:rsidRDefault="00CF16CD">
      <w:pPr>
        <w:sectPr w:rsidR="00CF16CD">
          <w:pgSz w:w="11906" w:h="16838"/>
          <w:pgMar w:top="1134" w:right="567" w:bottom="1134" w:left="1701" w:header="567" w:footer="567" w:gutter="0"/>
          <w:cols w:space="720"/>
          <w:docGrid w:linePitch="360"/>
        </w:sectPr>
      </w:pPr>
    </w:p>
    <w:p w14:paraId="1ECF0BD9" w14:textId="77777777" w:rsidR="00CF16CD" w:rsidRDefault="00DA422E">
      <w:pPr>
        <w:spacing w:after="240"/>
        <w:jc w:val="center"/>
      </w:pPr>
      <w:r>
        <w:rPr>
          <w:b/>
        </w:rPr>
        <w:lastRenderedPageBreak/>
        <w:t>МАЗМҰНЫ</w:t>
      </w:r>
    </w:p>
    <w:p>
      <w:pPr>
        <w:pStyle w:val="1-4"/>
        <w:tabs>
          <w:tab w:val="right" w:leader="dot" w:pos="9628"/>
        </w:tabs>
      </w:pPr>
      <w:r>
        <w:fldChar w:fldCharType="begin"/>
      </w:r>
      <w:r>
        <w:instrText xml:space="preserve">TOC \o "1-2" \h \z \u</w:instrText>
      </w:r>
      <w:r>
        <w:fldChar w:fldCharType="separate"/>
      </w:r>
      <w:hyperlink w:anchor="_Toc900000101" w:history="1">
        <w:r>
          <w:rPr>
            <w:noProof/>
          </w:rPr>
          <w:t>КІРІСПЕ</w:t>
        </w:r>
        <w:r>
          <w:rPr>
            <w:noProof/>
            <w:webHidden/>
          </w:rPr>
          <w:tab/>
        </w:r>
        <w:r>
          <w:rPr>
            <w:noProof/>
            <w:webHidden/>
          </w:rPr>
          <w:fldChar w:fldCharType="begin"/>
        </w:r>
        <w:r>
          <w:rPr>
            <w:noProof/>
            <w:webHidden/>
          </w:rPr>
          <w:instrText xml:space="preserve"> PAGEREF _Toc900000101 \h </w:instrText>
        </w:r>
        <w:r>
          <w:rPr>
            <w:noProof/>
            <w:webHidden/>
          </w:rPr>
          <w:fldChar w:fldCharType="separate"/>
        </w:r>
        <w:r>
          <w:rPr>
            <w:noProof/>
            <w:webHidden/>
          </w:rPr>
          <w:t>4</w:t>
        </w:r>
        <w:r>
          <w:rPr>
            <w:noProof/>
            <w:webHidden/>
          </w:rPr>
          <w:fldChar w:fldCharType="end"/>
        </w:r>
      </w:hyperlink>
    </w:p>
    <w:p>
      <w:pPr>
        <w:pStyle w:val="1-4"/>
        <w:tabs>
          <w:tab w:val="right" w:leader="dot" w:pos="9628"/>
        </w:tabs>
      </w:pPr>
      <w:hyperlink w:anchor="_Toc900000102" w:history="1">
        <w:r>
          <w:rPr>
            <w:noProof/>
          </w:rPr>
          <w:t>1 Мемлекеттік жоғары оқу орнындағы оқу үдерісіне қатысты құжаттарды есепке алуға арналған деректер базасын құрудың теориялық негіздері</w:t>
        </w:r>
        <w:r>
          <w:rPr>
            <w:noProof/>
            <w:webHidden/>
          </w:rPr>
          <w:tab/>
        </w:r>
        <w:r>
          <w:rPr>
            <w:noProof/>
            <w:webHidden/>
          </w:rPr>
          <w:fldChar w:fldCharType="begin"/>
        </w:r>
        <w:r>
          <w:rPr>
            <w:noProof/>
            <w:webHidden/>
          </w:rPr>
          <w:instrText xml:space="preserve"> PAGEREF _Toc900000102 \h </w:instrText>
        </w:r>
        <w:r>
          <w:rPr>
            <w:noProof/>
            <w:webHidden/>
          </w:rPr>
          <w:fldChar w:fldCharType="separate"/>
        </w:r>
        <w:r>
          <w:rPr>
            <w:noProof/>
            <w:webHidden/>
          </w:rPr>
          <w:t>5</w:t>
        </w:r>
        <w:r>
          <w:rPr>
            <w:noProof/>
            <w:webHidden/>
          </w:rPr>
          <w:fldChar w:fldCharType="end"/>
        </w:r>
      </w:hyperlink>
    </w:p>
    <w:p>
      <w:pPr>
        <w:pStyle w:val="2-a"/>
        <w:tabs>
          <w:tab w:val="right" w:leader="dot" w:pos="9628"/>
        </w:tabs>
      </w:pPr>
      <w:hyperlink w:anchor="_Toc900000103" w:history="1">
        <w:r>
          <w:rPr>
            <w:noProof/>
          </w:rPr>
          <w:t>1.1 Деректер базасы теориясының негізгі ұғымдары</w:t>
        </w:r>
        <w:r>
          <w:rPr>
            <w:noProof/>
            <w:webHidden/>
          </w:rPr>
          <w:tab/>
        </w:r>
        <w:r>
          <w:rPr>
            <w:noProof/>
            <w:webHidden/>
          </w:rPr>
          <w:fldChar w:fldCharType="begin"/>
        </w:r>
        <w:r>
          <w:rPr>
            <w:noProof/>
            <w:webHidden/>
          </w:rPr>
          <w:instrText xml:space="preserve"> PAGEREF _Toc900000103 \h </w:instrText>
        </w:r>
        <w:r>
          <w:rPr>
            <w:noProof/>
            <w:webHidden/>
          </w:rPr>
          <w:fldChar w:fldCharType="separate"/>
        </w:r>
        <w:r>
          <w:rPr>
            <w:noProof/>
            <w:webHidden/>
          </w:rPr>
          <w:t>5</w:t>
        </w:r>
        <w:r>
          <w:rPr>
            <w:noProof/>
            <w:webHidden/>
          </w:rPr>
          <w:fldChar w:fldCharType="end"/>
        </w:r>
      </w:hyperlink>
    </w:p>
    <w:p>
      <w:pPr>
        <w:pStyle w:val="2-a"/>
        <w:tabs>
          <w:tab w:val="right" w:leader="dot" w:pos="9628"/>
        </w:tabs>
      </w:pPr>
      <w:hyperlink w:anchor="_Toc900000104" w:history="1">
        <w:r>
          <w:rPr>
            <w:noProof/>
          </w:rPr>
          <w:t>1.2 Деректердің негізгі модельдері</w:t>
        </w:r>
        <w:r>
          <w:rPr>
            <w:noProof/>
            <w:webHidden/>
          </w:rPr>
          <w:tab/>
        </w:r>
        <w:r>
          <w:rPr>
            <w:noProof/>
            <w:webHidden/>
          </w:rPr>
          <w:fldChar w:fldCharType="begin"/>
        </w:r>
        <w:r>
          <w:rPr>
            <w:noProof/>
            <w:webHidden/>
          </w:rPr>
          <w:instrText xml:space="preserve"> PAGEREF _Toc900000104 \h </w:instrText>
        </w:r>
        <w:r>
          <w:rPr>
            <w:noProof/>
            <w:webHidden/>
          </w:rPr>
          <w:fldChar w:fldCharType="separate"/>
        </w:r>
        <w:r>
          <w:rPr>
            <w:noProof/>
            <w:webHidden/>
          </w:rPr>
          <w:t>9</w:t>
        </w:r>
        <w:r>
          <w:rPr>
            <w:noProof/>
            <w:webHidden/>
          </w:rPr>
          <w:fldChar w:fldCharType="end"/>
        </w:r>
      </w:hyperlink>
    </w:p>
    <w:p>
      <w:pPr>
        <w:pStyle w:val="2-a"/>
        <w:tabs>
          <w:tab w:val="right" w:leader="dot" w:pos="9628"/>
        </w:tabs>
      </w:pPr>
      <w:hyperlink w:anchor="_Toc900000105" w:history="1">
        <w:r>
          <w:rPr>
            <w:noProof/>
          </w:rPr>
          <w:t>1.3 Деректерді жобалаудың негізгі кезеңдері</w:t>
        </w:r>
        <w:r>
          <w:rPr>
            <w:noProof/>
            <w:webHidden/>
          </w:rPr>
          <w:tab/>
        </w:r>
        <w:r>
          <w:rPr>
            <w:noProof/>
            <w:webHidden/>
          </w:rPr>
          <w:fldChar w:fldCharType="begin"/>
        </w:r>
        <w:r>
          <w:rPr>
            <w:noProof/>
            <w:webHidden/>
          </w:rPr>
          <w:instrText xml:space="preserve"> PAGEREF _Toc900000105 \h </w:instrText>
        </w:r>
        <w:r>
          <w:rPr>
            <w:noProof/>
            <w:webHidden/>
          </w:rPr>
          <w:fldChar w:fldCharType="separate"/>
        </w:r>
        <w:r>
          <w:rPr>
            <w:noProof/>
            <w:webHidden/>
          </w:rPr>
          <w:t>11</w:t>
        </w:r>
        <w:r>
          <w:rPr>
            <w:noProof/>
            <w:webHidden/>
          </w:rPr>
          <w:fldChar w:fldCharType="end"/>
        </w:r>
      </w:hyperlink>
    </w:p>
    <w:p>
      <w:pPr>
        <w:pStyle w:val="1-4"/>
        <w:tabs>
          <w:tab w:val="right" w:leader="dot" w:pos="9628"/>
        </w:tabs>
      </w:pPr>
      <w:hyperlink w:anchor="_Toc900000106" w:history="1">
        <w:r>
          <w:rPr>
            <w:noProof/>
          </w:rPr>
          <w:t>2 Мемлекеттік жоғары оқу орнындағы оқу үдерісіне қатысты құжаттарды есепке алуға арналған деректер базасын құрудың практикалық негіздері</w:t>
        </w:r>
        <w:r>
          <w:rPr>
            <w:noProof/>
            <w:webHidden/>
          </w:rPr>
          <w:tab/>
        </w:r>
        <w:r>
          <w:rPr>
            <w:noProof/>
            <w:webHidden/>
          </w:rPr>
          <w:fldChar w:fldCharType="begin"/>
        </w:r>
        <w:r>
          <w:rPr>
            <w:noProof/>
            <w:webHidden/>
          </w:rPr>
          <w:instrText xml:space="preserve"> PAGEREF _Toc900000106 \h </w:instrText>
        </w:r>
        <w:r>
          <w:rPr>
            <w:noProof/>
            <w:webHidden/>
          </w:rPr>
          <w:fldChar w:fldCharType="separate"/>
        </w:r>
        <w:r>
          <w:rPr>
            <w:noProof/>
            <w:webHidden/>
          </w:rPr>
          <w:t>13</w:t>
        </w:r>
        <w:r>
          <w:rPr>
            <w:noProof/>
            <w:webHidden/>
          </w:rPr>
          <w:fldChar w:fldCharType="end"/>
        </w:r>
      </w:hyperlink>
    </w:p>
    <w:p>
      <w:pPr>
        <w:pStyle w:val="2-a"/>
        <w:tabs>
          <w:tab w:val="right" w:leader="dot" w:pos="9628"/>
        </w:tabs>
      </w:pPr>
      <w:hyperlink w:anchor="_Toc900000107" w:history="1">
        <w:r>
          <w:rPr>
            <w:noProof/>
          </w:rPr>
          <w:t>2.1 Пәндік аймақ бойынша деректер базасының жалпы сипаттамасы</w:t>
        </w:r>
        <w:r>
          <w:rPr>
            <w:noProof/>
            <w:webHidden/>
          </w:rPr>
          <w:tab/>
        </w:r>
        <w:r>
          <w:rPr>
            <w:noProof/>
            <w:webHidden/>
          </w:rPr>
          <w:fldChar w:fldCharType="begin"/>
        </w:r>
        <w:r>
          <w:rPr>
            <w:noProof/>
            <w:webHidden/>
          </w:rPr>
          <w:instrText xml:space="preserve"> PAGEREF _Toc900000107 \h </w:instrText>
        </w:r>
        <w:r>
          <w:rPr>
            <w:noProof/>
            <w:webHidden/>
          </w:rPr>
          <w:fldChar w:fldCharType="separate"/>
        </w:r>
        <w:r>
          <w:rPr>
            <w:noProof/>
            <w:webHidden/>
          </w:rPr>
          <w:t>13</w:t>
        </w:r>
        <w:r>
          <w:rPr>
            <w:noProof/>
            <w:webHidden/>
          </w:rPr>
          <w:fldChar w:fldCharType="end"/>
        </w:r>
      </w:hyperlink>
    </w:p>
    <w:p>
      <w:pPr>
        <w:pStyle w:val="2-a"/>
        <w:tabs>
          <w:tab w:val="right" w:leader="dot" w:pos="9628"/>
        </w:tabs>
      </w:pPr>
      <w:hyperlink w:anchor="_Toc900000108" w:history="1">
        <w:r>
          <w:rPr>
            <w:noProof/>
          </w:rPr>
          <w:t>2.2 Қосымша программасы және онымен жұмыс</w:t>
        </w:r>
        <w:r>
          <w:rPr>
            <w:noProof/>
            <w:webHidden/>
          </w:rPr>
          <w:tab/>
        </w:r>
        <w:r>
          <w:rPr>
            <w:noProof/>
            <w:webHidden/>
          </w:rPr>
          <w:fldChar w:fldCharType="begin"/>
        </w:r>
        <w:r>
          <w:rPr>
            <w:noProof/>
            <w:webHidden/>
          </w:rPr>
          <w:instrText xml:space="preserve"> PAGEREF _Toc900000108 \h </w:instrText>
        </w:r>
        <w:r>
          <w:rPr>
            <w:noProof/>
            <w:webHidden/>
          </w:rPr>
          <w:fldChar w:fldCharType="separate"/>
        </w:r>
        <w:r>
          <w:rPr>
            <w:noProof/>
            <w:webHidden/>
          </w:rPr>
          <w:t>16</w:t>
        </w:r>
        <w:r>
          <w:rPr>
            <w:noProof/>
            <w:webHidden/>
          </w:rPr>
          <w:fldChar w:fldCharType="end"/>
        </w:r>
      </w:hyperlink>
    </w:p>
    <w:p>
      <w:pPr>
        <w:pStyle w:val="2-a"/>
        <w:tabs>
          <w:tab w:val="right" w:leader="dot" w:pos="9628"/>
        </w:tabs>
      </w:pPr>
      <w:hyperlink w:anchor="_Toc900000109" w:history="1">
        <w:r>
          <w:rPr>
            <w:noProof/>
          </w:rPr>
          <w:t>2.3 Деректер базасын PyCharm ортасында өңдеу жұмыстары</w:t>
        </w:r>
        <w:r>
          <w:rPr>
            <w:noProof/>
            <w:webHidden/>
          </w:rPr>
          <w:tab/>
        </w:r>
        <w:r>
          <w:rPr>
            <w:noProof/>
            <w:webHidden/>
          </w:rPr>
          <w:fldChar w:fldCharType="begin"/>
        </w:r>
        <w:r>
          <w:rPr>
            <w:noProof/>
            <w:webHidden/>
          </w:rPr>
          <w:instrText xml:space="preserve"> PAGEREF _Toc900000109 \h </w:instrText>
        </w:r>
        <w:r>
          <w:rPr>
            <w:noProof/>
            <w:webHidden/>
          </w:rPr>
          <w:fldChar w:fldCharType="separate"/>
        </w:r>
        <w:r>
          <w:rPr>
            <w:noProof/>
            <w:webHidden/>
          </w:rPr>
          <w:t>20</w:t>
        </w:r>
        <w:r>
          <w:rPr>
            <w:noProof/>
            <w:webHidden/>
          </w:rPr>
          <w:fldChar w:fldCharType="end"/>
        </w:r>
      </w:hyperlink>
    </w:p>
    <w:p>
      <w:pPr>
        <w:pStyle w:val="1-4"/>
        <w:tabs>
          <w:tab w:val="right" w:leader="dot" w:pos="9628"/>
        </w:tabs>
      </w:pPr>
      <w:hyperlink w:anchor="_Toc900000110" w:history="1">
        <w:r>
          <w:rPr>
            <w:noProof/>
          </w:rPr>
          <w:t>3 Оқу үдерісі құжаттарын есепке алуға арналған деректер базасын зерттеу нәтижелері және қорытынды</w:t>
        </w:r>
        <w:r>
          <w:rPr>
            <w:noProof/>
            <w:webHidden/>
          </w:rPr>
          <w:tab/>
        </w:r>
        <w:r>
          <w:rPr>
            <w:noProof/>
            <w:webHidden/>
          </w:rPr>
          <w:fldChar w:fldCharType="begin"/>
        </w:r>
        <w:r>
          <w:rPr>
            <w:noProof/>
            <w:webHidden/>
          </w:rPr>
          <w:instrText xml:space="preserve"> PAGEREF _Toc900000110 \h </w:instrText>
        </w:r>
        <w:r>
          <w:rPr>
            <w:noProof/>
            <w:webHidden/>
          </w:rPr>
          <w:fldChar w:fldCharType="separate"/>
        </w:r>
        <w:r>
          <w:rPr>
            <w:noProof/>
            <w:webHidden/>
          </w:rPr>
          <w:t>27</w:t>
        </w:r>
        <w:r>
          <w:rPr>
            <w:noProof/>
            <w:webHidden/>
          </w:rPr>
          <w:fldChar w:fldCharType="end"/>
        </w:r>
      </w:hyperlink>
    </w:p>
    <w:p>
      <w:pPr>
        <w:pStyle w:val="1-4"/>
        <w:tabs>
          <w:tab w:val="right" w:leader="dot" w:pos="9628"/>
        </w:tabs>
      </w:pPr>
      <w:hyperlink w:anchor="_Toc900000111" w:history="1">
        <w:r>
          <w:rPr>
            <w:noProof/>
          </w:rPr>
          <w:t>ҚОРЫТЫНДЫ</w:t>
        </w:r>
        <w:r>
          <w:rPr>
            <w:noProof/>
            <w:webHidden/>
          </w:rPr>
          <w:tab/>
        </w:r>
        <w:r>
          <w:rPr>
            <w:noProof/>
            <w:webHidden/>
          </w:rPr>
          <w:fldChar w:fldCharType="begin"/>
        </w:r>
        <w:r>
          <w:rPr>
            <w:noProof/>
            <w:webHidden/>
          </w:rPr>
          <w:instrText xml:space="preserve"> PAGEREF _Toc900000111 \h </w:instrText>
        </w:r>
        <w:r>
          <w:rPr>
            <w:noProof/>
            <w:webHidden/>
          </w:rPr>
          <w:fldChar w:fldCharType="separate"/>
        </w:r>
        <w:r>
          <w:rPr>
            <w:noProof/>
            <w:webHidden/>
          </w:rPr>
          <w:t>29</w:t>
        </w:r>
        <w:r>
          <w:rPr>
            <w:noProof/>
            <w:webHidden/>
          </w:rPr>
          <w:fldChar w:fldCharType="end"/>
        </w:r>
      </w:hyperlink>
    </w:p>
    <w:p>
      <w:pPr>
        <w:pStyle w:val="1-4"/>
        <w:tabs>
          <w:tab w:val="right" w:leader="dot" w:pos="9628"/>
        </w:tabs>
      </w:pPr>
      <w:hyperlink w:anchor="_Toc900000112" w:history="1">
        <w:r>
          <w:rPr>
            <w:noProof/>
          </w:rPr>
          <w:t>ПАЙДАЛАНЫЛҒАН ДЕРЕК КӨЗДЕРІНІҢ ТІЗІМІ</w:t>
        </w:r>
        <w:r>
          <w:rPr>
            <w:noProof/>
            <w:webHidden/>
          </w:rPr>
          <w:tab/>
        </w:r>
        <w:r>
          <w:rPr>
            <w:noProof/>
            <w:webHidden/>
          </w:rPr>
          <w:fldChar w:fldCharType="begin"/>
        </w:r>
        <w:r>
          <w:rPr>
            <w:noProof/>
            <w:webHidden/>
          </w:rPr>
          <w:instrText xml:space="preserve"> PAGEREF _Toc900000112 \h </w:instrText>
        </w:r>
        <w:r>
          <w:rPr>
            <w:noProof/>
            <w:webHidden/>
          </w:rPr>
          <w:fldChar w:fldCharType="separate"/>
        </w:r>
        <w:r>
          <w:rPr>
            <w:noProof/>
            <w:webHidden/>
          </w:rPr>
          <w:t>30</w:t>
        </w:r>
        <w:r>
          <w:rPr>
            <w:noProof/>
            <w:webHidden/>
          </w:rPr>
          <w:fldChar w:fldCharType="end"/>
        </w:r>
      </w:hyperlink>
    </w:p>
    <w:p>
      <w:pPr>
        <w:pStyle w:val="1-4"/>
        <w:tabs>
          <w:tab w:val="right" w:leader="dot" w:pos="9628"/>
        </w:tabs>
      </w:pPr>
      <w:hyperlink w:anchor="_Toc900000113" w:history="1">
        <w:r>
          <w:rPr>
            <w:noProof/>
          </w:rPr>
          <w:t>ҚОСЫМША А Деректер базасының схемасы (schema.sql)</w:t>
        </w:r>
        <w:r>
          <w:rPr>
            <w:noProof/>
            <w:webHidden/>
          </w:rPr>
          <w:tab/>
        </w:r>
        <w:r>
          <w:rPr>
            <w:noProof/>
            <w:webHidden/>
          </w:rPr>
          <w:fldChar w:fldCharType="begin"/>
        </w:r>
        <w:r>
          <w:rPr>
            <w:noProof/>
            <w:webHidden/>
          </w:rPr>
          <w:instrText xml:space="preserve"> PAGEREF _Toc900000113 \h </w:instrText>
        </w:r>
        <w:r>
          <w:rPr>
            <w:noProof/>
            <w:webHidden/>
          </w:rPr>
          <w:fldChar w:fldCharType="separate"/>
        </w:r>
        <w:r>
          <w:rPr>
            <w:noProof/>
            <w:webHidden/>
          </w:rPr>
          <w:t>31</w:t>
        </w:r>
        <w:r>
          <w:rPr>
            <w:noProof/>
            <w:webHidden/>
          </w:rPr>
          <w:fldChar w:fldCharType="end"/>
        </w:r>
      </w:hyperlink>
    </w:p>
    <w:p>
      <w:pPr>
        <w:pStyle w:val="1-4"/>
        <w:tabs>
          <w:tab w:val="right" w:leader="dot" w:pos="9628"/>
        </w:tabs>
      </w:pPr>
      <w:hyperlink w:anchor="_Toc900000114" w:history="1">
        <w:r>
          <w:rPr>
            <w:noProof/>
          </w:rPr>
          <w:t>ҚОСЫМША Ә Бағдарлама кодының негізгі фрагменттері</w:t>
        </w:r>
        <w:r>
          <w:rPr>
            <w:noProof/>
            <w:webHidden/>
          </w:rPr>
          <w:tab/>
        </w:r>
        <w:r>
          <w:rPr>
            <w:noProof/>
            <w:webHidden/>
          </w:rPr>
          <w:fldChar w:fldCharType="begin"/>
        </w:r>
        <w:r>
          <w:rPr>
            <w:noProof/>
            <w:webHidden/>
          </w:rPr>
          <w:instrText xml:space="preserve"> PAGEREF _Toc900000114 \h </w:instrText>
        </w:r>
        <w:r>
          <w:rPr>
            <w:noProof/>
            <w:webHidden/>
          </w:rPr>
          <w:fldChar w:fldCharType="separate"/>
        </w:r>
        <w:r>
          <w:rPr>
            <w:noProof/>
            <w:webHidden/>
          </w:rPr>
          <w:t>33</w:t>
        </w:r>
        <w:r>
          <w:rPr>
            <w:noProof/>
            <w:webHidden/>
          </w:rPr>
          <w:fldChar w:fldCharType="end"/>
        </w:r>
      </w:hyperlink>
    </w:p>
    <w:p>
      <w:pPr>
        <w:pStyle w:val="1-4"/>
        <w:tabs>
          <w:tab w:val="right" w:leader="dot" w:pos="9628"/>
        </w:tabs>
      </w:pPr>
      <w:hyperlink w:anchor="_Toc900000115" w:history="1">
        <w:r>
          <w:rPr>
            <w:noProof/>
          </w:rPr>
          <w:t>ҚОСЫМША Б step04_update_delete.py скриптінің толық мәтіні</w:t>
        </w:r>
        <w:r>
          <w:rPr>
            <w:noProof/>
            <w:webHidden/>
          </w:rPr>
          <w:tab/>
        </w:r>
        <w:r>
          <w:rPr>
            <w:noProof/>
            <w:webHidden/>
          </w:rPr>
          <w:fldChar w:fldCharType="begin"/>
        </w:r>
        <w:r>
          <w:rPr>
            <w:noProof/>
            <w:webHidden/>
          </w:rPr>
          <w:instrText xml:space="preserve"> PAGEREF _Toc900000115 \h </w:instrText>
        </w:r>
        <w:r>
          <w:rPr>
            <w:noProof/>
            <w:webHidden/>
          </w:rPr>
          <w:fldChar w:fldCharType="separate"/>
        </w:r>
        <w:r>
          <w:rPr>
            <w:noProof/>
            <w:webHidden/>
          </w:rPr>
          <w:t>35</w:t>
        </w:r>
        <w:r>
          <w:rPr>
            <w:noProof/>
            <w:webHidden/>
          </w:rPr>
          <w:fldChar w:fldCharType="end"/>
        </w:r>
      </w:hyperlink>
    </w:p>
    <w:p>
      <w:pPr>
        <w:pStyle w:val="1-4"/>
        <w:tabs>
          <w:tab w:val="right" w:leader="dot" w:pos="9628"/>
        </w:tabs>
      </w:pPr>
      <w:hyperlink w:anchor="_Toc900000116" w:history="1">
        <w:r>
          <w:rPr>
            <w:noProof/>
          </w:rPr>
          <w:t>ҚОСЫМША В Қосымша беттері және скрипттердің орындалу нәтижелері</w:t>
        </w:r>
        <w:r>
          <w:rPr>
            <w:noProof/>
            <w:webHidden/>
          </w:rPr>
          <w:tab/>
        </w:r>
        <w:r>
          <w:rPr>
            <w:noProof/>
            <w:webHidden/>
          </w:rPr>
          <w:fldChar w:fldCharType="begin"/>
        </w:r>
        <w:r>
          <w:rPr>
            <w:noProof/>
            <w:webHidden/>
          </w:rPr>
          <w:instrText xml:space="preserve"> PAGEREF _Toc900000116 \h </w:instrText>
        </w:r>
        <w:r>
          <w:rPr>
            <w:noProof/>
            <w:webHidden/>
          </w:rPr>
          <w:fldChar w:fldCharType="separate"/>
        </w:r>
        <w:r>
          <w:rPr>
            <w:noProof/>
            <w:webHidden/>
          </w:rPr>
          <w:t>37</w:t>
        </w:r>
        <w:r>
          <w:rPr>
            <w:noProof/>
            <w:webHidden/>
          </w:rPr>
          <w:fldChar w:fldCharType="end"/>
        </w:r>
      </w:hyperlink>
    </w:p>
    <w:p>
      <w:pPr>
        <w:pStyle w:val="1-4"/>
        <w:tabs>
          <w:tab w:val="right" w:leader="dot" w:pos="9628"/>
        </w:tabs>
      </w:pPr>
      <w:hyperlink w:anchor="_Toc900000117" w:history="1">
        <w:r>
          <w:rPr>
            <w:noProof/>
          </w:rPr>
          <w:t>БЕЛГІЛЕУЛЕР МЕН ҚЫСҚАРТУЛАР</w:t>
        </w:r>
        <w:r>
          <w:rPr>
            <w:noProof/>
            <w:webHidden/>
          </w:rPr>
          <w:tab/>
        </w:r>
        <w:r>
          <w:rPr>
            <w:noProof/>
            <w:webHidden/>
          </w:rPr>
          <w:fldChar w:fldCharType="begin"/>
        </w:r>
        <w:r>
          <w:rPr>
            <w:noProof/>
            <w:webHidden/>
          </w:rPr>
          <w:instrText xml:space="preserve"> PAGEREF _Toc900000117 \h </w:instrText>
        </w:r>
        <w:r>
          <w:rPr>
            <w:noProof/>
            <w:webHidden/>
          </w:rPr>
          <w:fldChar w:fldCharType="separate"/>
        </w:r>
        <w:r>
          <w:rPr>
            <w:noProof/>
            <w:webHidden/>
          </w:rPr>
          <w:t>41</w:t>
        </w:r>
        <w:r>
          <w:rPr>
            <w:noProof/>
            <w:webHidden/>
          </w:rPr>
          <w:fldChar w:fldCharType="end"/>
        </w:r>
      </w:hyperlink>
    </w:p>
    <w:p>
      <w:r>
        <w:fldChar w:fldCharType="end"/>
      </w:r>
    </w:p>
    <w:p>
      <w:pPr>
        <w:pStyle w:val="1-"/>
        <w:pageBreakBefore/>
        <w:ind w:firstLine="0"/>
        <w:jc w:val="center"/>
      </w:pPr>
      <w:bookmarkStart w:id="101" w:name="_Toc900000101"/>
      <w:r>
        <w:t>КІРІСПЕ</w:t>
      </w:r>
      <w:bookmarkEnd w:id="101"/>
    </w:p>
    <w:p>
      <w:pPr>
        <w:ind w:firstLine="709"/>
        <w:jc w:val="both"/>
      </w:pPr>
      <w:r>
        <w:t>Жоғары оқу орнында (ЖОО) оқу үдерісі көптеген құжаттар арқылы жүреді. Силлабус пен оқу жұмыс жоспары не оқытылатынын көрсетеді, емтихан ведомосі бағаларды тіркейді, контингент бойынша бұйрықтар білім алушыны қабылдауды, курстан курсқа ауыстыруды немесе академиялық демалысқа жіберуді рәсімдейді, ал анықтамалар білім алушының сұранысы бойынша беріледі. Бұл құжаттарды кафедралар мен тіркеу офисі дайындайды, келіседі, бекітеді және мұрағатқа тапсырады.</w:t>
      </w:r>
    </w:p>
    <w:p>
      <w:pPr>
        <w:ind w:firstLine="709"/>
        <w:jc w:val="both"/>
      </w:pPr>
      <w:r>
        <w:t>Құжаттар туралы мәліметтер қағаз журналда немесе бөлек Excel файлдарында жүргізілсе, бірнеше қиындық туындайды: құжаттың қай кезеңде тұрғанын білу қиын, тіркеу нөмірлері қайталануы мүмкін, белгілі бір білім алушыға қатысты барлық бұйрықтар мен анықтамаларды табу көп уақыт алады. Сондықтан оқу құжаттарын бір жерде тіркеуге, іздеуге және сүзгілеуге мүмкіндік беретін деректер базасын құру – өзекті міндет.</w:t>
      </w:r>
    </w:p>
    <w:p>
      <w:pPr>
        <w:ind w:firstLine="709"/>
        <w:jc w:val="both"/>
      </w:pPr>
      <w:r>
        <w:rPr>
          <w:b/>
        </w:rPr>
        <w:t>Жұмыстың мақсаты</w:t>
      </w:r>
      <w:r>
        <w:t xml:space="preserve"> – Python тілі мен SQLite деректер базасын басқару жүйесін (ДББЖ) пайдаланып, PyCharm ортасында ЖОО-дағы оқу үдерісіне қатысты құжаттарды есепке алуға арналған реляциялық деректер базасын және онымен жұмыс істейтін қарапайым веб-қосымшаны әзірлеу.</w:t>
      </w:r>
    </w:p>
    <w:p>
      <w:pPr>
        <w:ind w:firstLine="709"/>
        <w:jc w:val="both"/>
      </w:pPr>
      <w:r>
        <w:t xml:space="preserve">Мақсатқа жету үшін келесі </w:t>
      </w:r>
      <w:r>
        <w:rPr>
          <w:b/>
        </w:rPr>
        <w:t>міндеттер</w:t>
      </w:r>
      <w:r>
        <w:t xml:space="preserve"> қойылды:</w:t>
      </w:r>
    </w:p>
    <w:p>
      <w:pPr>
        <w:ind w:firstLine="709"/>
        <w:jc w:val="both"/>
      </w:pPr>
      <w:r>
        <w:t>– деректер базасының негізгі ұғымдарын, деректер модельдерін және жобалау кезеңдерін оқып-үйрену;</w:t>
      </w:r>
    </w:p>
    <w:p>
      <w:pPr>
        <w:ind w:firstLine="709"/>
        <w:jc w:val="both"/>
      </w:pPr>
      <w:r>
        <w:t>– пәндік аймақты талдап, құжат түрлерін және құжаттың өмірлік циклін анықтау;</w:t>
      </w:r>
    </w:p>
    <w:p>
      <w:pPr>
        <w:ind w:firstLine="709"/>
        <w:jc w:val="both"/>
      </w:pPr>
      <w:r>
        <w:t>– ER-модель құрып, оны кестелерге түрлендіру;</w:t>
      </w:r>
    </w:p>
    <w:p>
      <w:pPr>
        <w:ind w:firstLine="709"/>
        <w:jc w:val="both"/>
      </w:pPr>
      <w:r>
        <w:t>– деректер базасын құру, оған қосылу және ажырату, кестелер мен олардың арасындағы байланыстарды құру, диаграмма салу;</w:t>
      </w:r>
    </w:p>
    <w:p>
      <w:pPr>
        <w:ind w:firstLine="709"/>
        <w:jc w:val="both"/>
      </w:pPr>
      <w:r>
        <w:t>– деректерді енгізу, өзгерту, жою, бір кестеден және бірнеше кестеден іріктеу, сүзгілеу, топтау және сұрыптау сұратымдарын жазу;</w:t>
      </w:r>
    </w:p>
    <w:p>
      <w:pPr>
        <w:ind w:firstLine="709"/>
        <w:jc w:val="both"/>
      </w:pPr>
      <w:r>
        <w:t>– әкімші мен қонақ рөлдері бар веб-қосымша жасап, оны тексеру.</w:t>
      </w:r>
    </w:p>
    <w:p>
      <w:pPr>
        <w:ind w:firstLine="709"/>
        <w:jc w:val="both"/>
      </w:pPr>
      <w:r>
        <w:rPr>
          <w:b/>
        </w:rPr>
        <w:t>Зерттеу объектісі</w:t>
      </w:r>
      <w:r>
        <w:t xml:space="preserve"> – ЖОО-дағы оқу үдерісінің құжаттары. </w:t>
      </w:r>
      <w:r>
        <w:rPr>
          <w:b/>
        </w:rPr>
        <w:t>Зерттеу пәні</w:t>
      </w:r>
      <w:r>
        <w:t xml:space="preserve"> – осы құжаттарды реляциялық деректер базасында сақтау және SQL сұратымдары арқылы өңдеу.</w:t>
      </w:r>
    </w:p>
    <w:p>
      <w:pPr>
        <w:ind w:firstLine="709"/>
        <w:jc w:val="both"/>
      </w:pPr>
      <w:r>
        <w:rPr>
          <w:b/>
        </w:rPr>
        <w:t>Қолданылған құралдар:</w:t>
      </w:r>
      <w:r>
        <w:t xml:space="preserve"> Python 3.11 тілі және оның стандартты </w:t>
      </w:r>
      <w:r>
        <w:rPr>
          <w:rFonts w:ascii="Consolas" w:eastAsia="Consolas" w:hAnsi="Consolas" w:cs="Consolas"/>
          <w:sz w:val="25"/>
          <w:szCs w:val="25"/>
        </w:rPr>
        <w:t>sqlite3</w:t>
      </w:r>
      <w:r>
        <w:t xml:space="preserve">, </w:t>
      </w:r>
      <w:r>
        <w:rPr>
          <w:rFonts w:ascii="Consolas" w:eastAsia="Consolas" w:hAnsi="Consolas" w:cs="Consolas"/>
          <w:sz w:val="25"/>
          <w:szCs w:val="25"/>
        </w:rPr>
        <w:t>http.server</w:t>
      </w:r>
      <w:r>
        <w:t xml:space="preserve">, </w:t>
      </w:r>
      <w:r>
        <w:rPr>
          <w:rFonts w:ascii="Consolas" w:eastAsia="Consolas" w:hAnsi="Consolas" w:cs="Consolas"/>
          <w:sz w:val="25"/>
          <w:szCs w:val="25"/>
        </w:rPr>
        <w:t>hashlib</w:t>
      </w:r>
      <w:r>
        <w:t xml:space="preserve"> модульдері, SQLite ДББЖ, PyCharm әзірлеу ортасы, веб-интерфейс үшін HTML, CSS және JavaScript.</w:t>
      </w:r>
    </w:p>
    <w:p>
      <w:pPr>
        <w:ind w:firstLine="709"/>
        <w:jc w:val="both"/>
      </w:pPr>
      <w:r>
        <w:rPr>
          <w:b/>
        </w:rPr>
        <w:t>Практикалық маңызы.</w:t>
      </w:r>
      <w:r>
        <w:t xml:space="preserve"> Жасалған деректер базасын кафедра немесе тіркеу офисі құжаттарды тіркеу журналы ретінде пайдалана алады: құжатты нөмірі немесе атауы бойынша табу, мәртебесін қадағалау, білім алушыға қатысты құжаттарды көру бір бетте орындалады. Жобадағы барлық аты-жөндер ойдан құрастырылған.</w:t>
      </w:r>
    </w:p>
    <w:p>
      <w:pPr>
        <w:ind w:firstLine="709"/>
        <w:jc w:val="both"/>
      </w:pPr>
      <w:r>
        <w:t>Курстық жұмыс кіріспеден, үш бөлімнен, қорытындыдан, пайдаланылған дерек көздерінің тізімінен, қосымшалардан және белгілеулер мен қысқартулар тізімінен тұрады.</w:t>
      </w:r>
    </w:p>
    <w:p>
      <w:pPr>
        <w:pStyle w:val="1-"/>
        <w:pageBreakBefore/>
      </w:pPr>
      <w:bookmarkStart w:id="102" w:name="_Toc900000102"/>
      <w:r>
        <w:t>1 Мемлекеттік жоғары оқу орнындағы оқу үдерісіне қатысты құжаттарды есепке алуға арналған деректер базасын құрудың теориялық негіздері</w:t>
      </w:r>
      <w:bookmarkEnd w:id="102"/>
    </w:p>
    <w:p>
      <w:pPr>
        <w:pStyle w:val="2-1"/>
      </w:pPr>
      <w:bookmarkStart w:id="103" w:name="_Toc900000103"/>
      <w:r>
        <w:t>1.1 Деректер базасы теориясының негізгі ұғымдары</w:t>
      </w:r>
      <w:bookmarkEnd w:id="103"/>
    </w:p>
    <w:p>
      <w:pPr>
        <w:ind w:firstLine="709"/>
        <w:jc w:val="both"/>
      </w:pPr>
      <w:r>
        <w:t xml:space="preserve">Деректер базасы теориясында алдымен «дерек» пен «ақпарат» ұғымдарын ажырату қажет. </w:t>
      </w:r>
      <w:r>
        <w:rPr>
          <w:b/>
        </w:rPr>
        <w:t>Дерек</w:t>
      </w:r>
      <w:r>
        <w:t xml:space="preserve"> – белгілі бір пішімде тіркелген, сақтауға, тасымалдауға және өңдеуге жарамды фактілер, сандар немесе мәтіндер. </w:t>
      </w:r>
      <w:r>
        <w:rPr>
          <w:b/>
        </w:rPr>
        <w:t>Ақпарат</w:t>
      </w:r>
      <w:r>
        <w:t xml:space="preserve"> – деректерді өңдеу нәтижесінде алынған және адамға белгілі бір мағына беретін мәлімет [1]. Мысалы, «СИЛ-2026/001», «2026-09-01» және «бекітілді» – жеке деректер, ал «2026 жылы тіркелген бірінші силлабус 1 қыркүйекте бекітілді» деген тұжырым – ақпарат.</w:t>
      </w:r>
    </w:p>
    <w:p>
      <w:pPr>
        <w:ind w:firstLine="709"/>
        <w:jc w:val="both"/>
      </w:pPr>
      <w:r>
        <w:rPr>
          <w:b/>
        </w:rPr>
        <w:t>Деректер базасы (ДБ)</w:t>
      </w:r>
      <w:r>
        <w:t xml:space="preserve"> – белгілі бір тақырыпқа (пәндік аймаққа) қатысты, белгілі бір ережемен ұйымдастырылған және компьютерде сақталатын өзара байланысқан деректер жиынтығы [2]. Мысалы, кафедраның барлық құжаттары туралы мәліметтер бір деректер базасында сақтала алады. Жақсы жобаланған деректер базасының негізгі қасиеттері: әр дерек бір рет сақталады және артық қайталанбайды; деректер бүтін және бір-біріне қайшы келмейді; бір деректерді бірнеше қолданушы мен бағдарлама бірге пайдалана алады; деректер оларды өңдейтін бағдарламаларға тәуелді болмайды; деректер рұқсатсыз қолжетімділіктен қорғалады [3; 4].</w:t>
      </w:r>
    </w:p>
    <w:p>
      <w:pPr>
        <w:ind w:firstLine="709"/>
        <w:jc w:val="both"/>
      </w:pPr>
      <w:r>
        <w:rPr>
          <w:b/>
        </w:rPr>
        <w:t>Деректер базасын басқару жүйесі (ДББЖ)</w:t>
      </w:r>
      <w:r>
        <w:t xml:space="preserve"> – деректер базасын құруға, оған деректер енгізуге, өзгертуге, іздеуге және қорғауға арналған бағдарламалық кешен [5]. Белгілі ДББЖ-ларға MySQL, PostgreSQL, Microsoft SQL Server, Oracle және SQLite жатады. К. Дейттің пікірінше, деректер базасы жүйесі төрт бөліктен тұрады: деректер, аппараттық құралдар, бағдарламалық құралдар және қолданушылар [6]. Бұл бөліктердің осы жұмысқа қатысты байланысы 1-суретте көрсетілген.</w:t>
      </w:r>
    </w:p>
    <w:p xmlns:a="http://schemas.openxmlformats.org/drawingml/2006/main" xmlns:pic="http://schemas.openxmlformats.org/drawingml/2006/picture">
      <w:pPr>
        <w:keepNext/>
        <w:spacing w:before="120"/>
        <w:ind w:firstLine="0"/>
        <w:jc w:val="center"/>
      </w:pPr>
      <w:r>
        <w:rPr>
          <w:noProof/>
        </w:rPr>
        <w:drawing>
          <wp:inline distT="0" distB="0" distL="0" distR="0">
            <wp:extent cx="5760000" cy="2897454"/>
            <wp:effectExtent l="0" t="0" r="0" b="0"/>
            <wp:docPr id="101" name="Picture 101"/>
            <wp:cNvGraphicFramePr>
              <a:graphicFrameLocks noChangeAspect="1"/>
            </wp:cNvGraphicFramePr>
            <a:graphic>
              <a:graphicData uri="http://schemas.openxmlformats.org/drawingml/2006/picture">
                <pic:pic>
                  <pic:nvPicPr>
                    <pic:cNvPr id="0" name="fig1.png"/>
                    <pic:cNvPicPr/>
                  </pic:nvPicPr>
                  <pic:blipFill>
                    <a:blip r:embed="rIdImg1"/>
                    <a:stretch>
                      <a:fillRect/>
                    </a:stretch>
                  </pic:blipFill>
                  <pic:spPr>
                    <a:xfrm>
                      <a:off x="0" y="0"/>
                      <a:ext cx="5760000" cy="2897454"/>
                    </a:xfrm>
                    <a:prstGeom prst="rect">
                      <a:avLst/>
                    </a:prstGeom>
                  </pic:spPr>
                </pic:pic>
              </a:graphicData>
            </a:graphic>
          </wp:inline>
        </w:drawing>
      </w:r>
    </w:p>
    <w:p>
      <w:pPr>
        <w:spacing w:before="80" w:after="160"/>
        <w:ind w:firstLine="0"/>
        <w:jc w:val="center"/>
      </w:pPr>
      <w:r>
        <w:t>1-сурет. Деректер базасы жүйесінің құрамы</w:t>
      </w:r>
    </w:p>
    <w:p>
      <w:pPr>
        <w:ind w:firstLine="709"/>
        <w:jc w:val="both"/>
      </w:pPr>
      <w:r>
        <w:t>ДББЖ атқаратын негізгі функциялар төмендегідей [5; 7]:</w:t>
      </w:r>
    </w:p>
    <w:p>
      <w:pPr>
        <w:ind w:firstLine="709"/>
        <w:jc w:val="both"/>
      </w:pPr>
      <w:r>
        <w:t>– деректерді анықтау – кестелердің, өрістердің және байланыстардың құрылымын сипаттау;</w:t>
      </w:r>
    </w:p>
    <w:p>
      <w:pPr>
        <w:ind w:firstLine="709"/>
        <w:jc w:val="both"/>
      </w:pPr>
      <w:r>
        <w:t>– деректерді өңдеу – жазбаларды енгізу, өзгерту, жою және іздеу;</w:t>
      </w:r>
    </w:p>
    <w:p>
      <w:pPr>
        <w:ind w:firstLine="709"/>
        <w:jc w:val="both"/>
      </w:pPr>
      <w:r>
        <w:t>– деректердің бүтіндігін қамтамасыз ету – енгізілген мәндердің шектеулерге сәйкестігін тексеру;</w:t>
      </w:r>
    </w:p>
    <w:p>
      <w:pPr>
        <w:ind w:firstLine="709"/>
        <w:jc w:val="both"/>
      </w:pPr>
      <w:r>
        <w:t>– бірнеше қолданушының қатар жұмысын басқару және транзакцияларды орындау;</w:t>
      </w:r>
    </w:p>
    <w:p>
      <w:pPr>
        <w:ind w:firstLine="709"/>
        <w:jc w:val="both"/>
      </w:pPr>
      <w:r>
        <w:t>– деректерді қорғау – қолданушыларды тіркеу және оларға құқық беру;</w:t>
      </w:r>
    </w:p>
    <w:p>
      <w:pPr>
        <w:ind w:firstLine="709"/>
        <w:jc w:val="both"/>
      </w:pPr>
      <w:r>
        <w:t>– сақтық көшірме жасау және ақаулықтан кейін деректерді қалпына келтіру.</w:t>
      </w:r>
    </w:p>
    <w:p>
      <w:pPr>
        <w:ind w:firstLine="709"/>
        <w:jc w:val="both"/>
      </w:pPr>
      <w:r>
        <w:t>Деректер базасымен жұмыс істейтін адамдар бірнеше топқа бөлінеді. Деректер базасын жобалаушы кестелердің құрылымын анықтайды, қолданбалы программист деректер базасымен жұмыс істейтін бағдарлама жазады, ДБ әкімшісі жүйенің дұрыс жұмыс істеуін, қауіпсіздігін және сақтық көшірмелерін қадағалайды, ал соңғы қолданушы (мысалы, тіркеуші немесе әдіскер) дайын бағдарлама арқылы деректерді енгізеді және іздейді [2].</w:t>
      </w:r>
    </w:p>
    <w:p>
      <w:pPr>
        <w:ind w:firstLine="709"/>
        <w:jc w:val="both"/>
      </w:pPr>
      <w:r>
        <w:t xml:space="preserve">ANSI/SPARC комитеті ұсынған архитектура бойынша деректер базасы үш деңгейде сипатталады [6; 8]. </w:t>
      </w:r>
      <w:r>
        <w:rPr>
          <w:b/>
        </w:rPr>
        <w:t>Сыртқы деңгей</w:t>
      </w:r>
      <w:r>
        <w:t xml:space="preserve"> – жеке қолданушы немесе қолданушылар тобы көретін деректер бөлігі; мысалы, біздің жобада қонақ тек бекітілген құжаттарды көреді. </w:t>
      </w:r>
      <w:r>
        <w:rPr>
          <w:b/>
        </w:rPr>
        <w:t>Концептуалдық деңгей</w:t>
      </w:r>
      <w:r>
        <w:t xml:space="preserve"> – бүкіл деректер базасының логикалық құрылымы: кестелер, өрістер, байланыстар және шектеулер. </w:t>
      </w:r>
      <w:r>
        <w:rPr>
          <w:b/>
        </w:rPr>
        <w:t>Ішкі деңгей</w:t>
      </w:r>
      <w:r>
        <w:t xml:space="preserve"> – деректердің дискіде физикалық сақталу тәсілі: файлдар, беттер және индекстер. Деңгейлердің бөлінуі </w:t>
      </w:r>
      <w:r>
        <w:rPr>
          <w:b/>
        </w:rPr>
        <w:t>деректердің тәуелсіздігін</w:t>
      </w:r>
      <w:r>
        <w:t xml:space="preserve"> қамтамасыз етеді. Логикалық тәуелсіздік – концептуалдық схеманы өзгерткенде (мысалы, кестеге жаңа өріс қосқанда) сыртқы деңгейдегі бағдарламаларды өзгертудің қажеті болмауы. Физикалық тәуелсіздік – деректерді сақтау тәсілін өзгерткенде (мысалы, индекс қосқанда) концептуалдық схеманың өзгермеуі.</w:t>
      </w:r>
    </w:p>
    <w:p>
      <w:pPr>
        <w:ind w:firstLine="709"/>
        <w:jc w:val="both"/>
      </w:pPr>
      <w:r>
        <w:t xml:space="preserve">Реляциялық модельдің негізгі ұғымы – </w:t>
      </w:r>
      <w:r>
        <w:rPr>
          <w:b/>
        </w:rPr>
        <w:t>қатынас</w:t>
      </w:r>
      <w:r>
        <w:t xml:space="preserve"> (relation), ол кесте түрінде көрсетіледі. Қатынастың жолы </w:t>
      </w:r>
      <w:r>
        <w:rPr>
          <w:b/>
        </w:rPr>
        <w:t>кортеж</w:t>
      </w:r>
      <w:r>
        <w:t xml:space="preserve"> (жазба), ал бағаны </w:t>
      </w:r>
      <w:r>
        <w:rPr>
          <w:b/>
        </w:rPr>
        <w:t>атрибут</w:t>
      </w:r>
      <w:r>
        <w:t xml:space="preserve"> (өріс) деп аталады. Атрибут қабылдай алатын мүмкін мәндердің жиыны </w:t>
      </w:r>
      <w:r>
        <w:rPr>
          <w:b/>
        </w:rPr>
        <w:t>домен</w:t>
      </w:r>
      <w:r>
        <w:t xml:space="preserve"> деп аталады; мысалы, </w:t>
      </w:r>
      <w:r>
        <w:rPr>
          <w:rFonts w:ascii="Consolas" w:eastAsia="Consolas" w:hAnsi="Consolas" w:cs="Consolas"/>
          <w:sz w:val="25"/>
          <w:szCs w:val="25"/>
        </w:rPr>
        <w:t>course</w:t>
      </w:r>
      <w:r>
        <w:t xml:space="preserve"> өрісінің домені – 1-ден 4-ке дейінгі бүтін сандар. Қатынастағы атрибуттар саны оның </w:t>
      </w:r>
      <w:r>
        <w:rPr>
          <w:b/>
        </w:rPr>
        <w:t>дәрежесі</w:t>
      </w:r>
      <w:r>
        <w:t xml:space="preserve">, ал кортеждер саны </w:t>
      </w:r>
      <w:r>
        <w:rPr>
          <w:b/>
        </w:rPr>
        <w:t>қуаттылығы</w:t>
      </w:r>
      <w:r>
        <w:t xml:space="preserve"> деп аталады [6; 9]. Қатынастың қасиеттері: кортеждер қайталанбайды, кортеждер мен атрибуттардың реті маңызды емес, әр атрибуттың мәні атомарлы, яғни бөлінбейтін болады. Реляциялық теорияның терминдері, олардың кестелік баламалары және жобадағы мысалдары 1-кестеде берілген.</w:t>
      </w:r>
    </w:p>
    <w:p>
      <w:pPr>
        <w:keepNext/>
        <w:spacing w:before="120"/>
        <w:ind w:firstLine="709"/>
      </w:pPr>
      <w:r>
        <w:t>Кесте-1</w:t>
      </w:r>
    </w:p>
    <w:p>
      <w:pPr>
        <w:keepNext/>
        <w:spacing w:after="80"/>
        <w:ind w:firstLine="709"/>
      </w:pPr>
      <w:r>
        <w:t>Реляциялық модельдің негізгі терминдері және олардың жобадағы мысалдары</w:t>
      </w: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2100"/>
        <w:gridCol w:w="2000"/>
        <w:gridCol w:w="5539"/>
      </w:tblGrid>
      <w:tr>
        <w:trPr>
          <w:tblHeader/>
          <w:jc w:val="center"/>
        </w:trPr>
        <w:tc>
          <w:tcPr>
            <w:tcW w:w="2100" w:type="dxa"/>
            <w:shd w:val="clear" w:color="auto" w:fill="E4E9F0"/>
            <w:vAlign w:val="center"/>
          </w:tcPr>
          <w:p>
            <w:pPr>
              <w:keepNext/>
              <w:ind w:firstLine="0"/>
              <w:jc w:val="center"/>
            </w:pPr>
            <w:r>
              <w:rPr>
                <w:b/>
                <w:sz w:val="24"/>
                <w:szCs w:val="24"/>
              </w:rPr>
              <w:t>Реляциялық термин</w:t>
            </w:r>
          </w:p>
        </w:tc>
        <w:tc>
          <w:tcPr>
            <w:tcW w:w="2000" w:type="dxa"/>
            <w:shd w:val="clear" w:color="auto" w:fill="E4E9F0"/>
            <w:vAlign w:val="center"/>
          </w:tcPr>
          <w:p>
            <w:pPr>
              <w:keepNext/>
              <w:ind w:firstLine="0"/>
              <w:jc w:val="center"/>
            </w:pPr>
            <w:r>
              <w:rPr>
                <w:b/>
                <w:sz w:val="24"/>
                <w:szCs w:val="24"/>
              </w:rPr>
              <w:t>Кестелік термин</w:t>
            </w:r>
          </w:p>
        </w:tc>
        <w:tc>
          <w:tcPr>
            <w:tcW w:w="5539" w:type="dxa"/>
            <w:shd w:val="clear" w:color="auto" w:fill="E4E9F0"/>
            <w:vAlign w:val="center"/>
          </w:tcPr>
          <w:p>
            <w:pPr>
              <w:keepNext/>
              <w:ind w:firstLine="0"/>
              <w:jc w:val="center"/>
            </w:pPr>
            <w:r>
              <w:rPr>
                <w:b/>
                <w:sz w:val="24"/>
                <w:szCs w:val="24"/>
              </w:rPr>
              <w:t>EduDocs жобасындағы мысал</w:t>
            </w:r>
          </w:p>
        </w:tc>
      </w:tr>
      <w:tr>
        <w:trPr>
          <w:cantSplit/>
          <w:jc w:val="center"/>
        </w:trPr>
        <w:tc>
          <w:tcPr>
            <w:tcW w:w="2100" w:type="dxa"/>
            <w:vAlign w:val="center"/>
          </w:tcPr>
          <w:p>
            <w:pPr>
              <w:keepNext/>
              <w:ind w:firstLine="0"/>
            </w:pPr>
            <w:r>
              <w:rPr>
                <w:sz w:val="24"/>
                <w:szCs w:val="24"/>
              </w:rPr>
              <w:t>Қатынас</w:t>
            </w:r>
          </w:p>
        </w:tc>
        <w:tc>
          <w:tcPr>
            <w:tcW w:w="2000" w:type="dxa"/>
            <w:vAlign w:val="center"/>
          </w:tcPr>
          <w:p>
            <w:pPr>
              <w:keepNext/>
              <w:ind w:firstLine="0"/>
            </w:pPr>
            <w:r>
              <w:rPr>
                <w:sz w:val="24"/>
                <w:szCs w:val="24"/>
              </w:rPr>
              <w:t>кесте</w:t>
            </w:r>
          </w:p>
        </w:tc>
        <w:tc>
          <w:tcPr>
            <w:tcW w:w="5539" w:type="dxa"/>
            <w:vAlign w:val="center"/>
          </w:tcPr>
          <w:p>
            <w:pPr>
              <w:keepNext/>
              <w:ind w:firstLine="0"/>
            </w:pPr>
            <w:r>
              <w:rPr>
                <w:rFonts w:ascii="Consolas" w:eastAsia="Consolas" w:hAnsi="Consolas" w:cs="Consolas"/>
                <w:sz w:val="21"/>
                <w:szCs w:val="21"/>
              </w:rPr>
              <w:t>documents</w:t>
            </w:r>
            <w:r>
              <w:rPr>
                <w:sz w:val="24"/>
                <w:szCs w:val="24"/>
              </w:rPr>
              <w:t xml:space="preserve"> – құжаттар кестесі</w:t>
            </w:r>
          </w:p>
        </w:tc>
      </w:tr>
      <w:tr>
        <w:trPr>
          <w:cantSplit/>
          <w:jc w:val="center"/>
        </w:trPr>
        <w:tc>
          <w:tcPr>
            <w:tcW w:w="2100" w:type="dxa"/>
            <w:vAlign w:val="center"/>
          </w:tcPr>
          <w:p>
            <w:pPr>
              <w:keepNext/>
              <w:ind w:firstLine="0"/>
            </w:pPr>
            <w:r>
              <w:rPr>
                <w:sz w:val="24"/>
                <w:szCs w:val="24"/>
              </w:rPr>
              <w:t>Кортеж</w:t>
            </w:r>
          </w:p>
        </w:tc>
        <w:tc>
          <w:tcPr>
            <w:tcW w:w="2000" w:type="dxa"/>
            <w:vAlign w:val="center"/>
          </w:tcPr>
          <w:p>
            <w:pPr>
              <w:keepNext/>
              <w:ind w:firstLine="0"/>
            </w:pPr>
            <w:r>
              <w:rPr>
                <w:sz w:val="24"/>
                <w:szCs w:val="24"/>
              </w:rPr>
              <w:t>жазба (жол)</w:t>
            </w:r>
          </w:p>
        </w:tc>
        <w:tc>
          <w:tcPr>
            <w:tcW w:w="5539" w:type="dxa"/>
            <w:vAlign w:val="center"/>
          </w:tcPr>
          <w:p>
            <w:pPr>
              <w:keepNext/>
              <w:ind w:firstLine="0"/>
            </w:pPr>
            <w:r>
              <w:rPr>
                <w:sz w:val="24"/>
                <w:szCs w:val="24"/>
              </w:rPr>
              <w:t>СИЛ-2026/001 силлабусы туралы жол</w:t>
            </w:r>
          </w:p>
        </w:tc>
      </w:tr>
      <w:tr>
        <w:trPr>
          <w:cantSplit/>
          <w:jc w:val="center"/>
        </w:trPr>
        <w:tc>
          <w:tcPr>
            <w:tcW w:w="2100" w:type="dxa"/>
            <w:vAlign w:val="center"/>
          </w:tcPr>
          <w:p>
            <w:pPr>
              <w:keepNext/>
              <w:ind w:firstLine="0"/>
            </w:pPr>
            <w:r>
              <w:rPr>
                <w:sz w:val="24"/>
                <w:szCs w:val="24"/>
              </w:rPr>
              <w:t>Атрибут</w:t>
            </w:r>
          </w:p>
        </w:tc>
        <w:tc>
          <w:tcPr>
            <w:tcW w:w="2000" w:type="dxa"/>
            <w:vAlign w:val="center"/>
          </w:tcPr>
          <w:p>
            <w:pPr>
              <w:keepNext/>
              <w:ind w:firstLine="0"/>
            </w:pPr>
            <w:r>
              <w:rPr>
                <w:sz w:val="24"/>
                <w:szCs w:val="24"/>
              </w:rPr>
              <w:t>өріс (баған)</w:t>
            </w:r>
          </w:p>
        </w:tc>
        <w:tc>
          <w:tcPr>
            <w:tcW w:w="5539" w:type="dxa"/>
            <w:vAlign w:val="center"/>
          </w:tcPr>
          <w:p>
            <w:pPr>
              <w:keepNext/>
              <w:ind w:firstLine="0"/>
            </w:pPr>
            <w:r>
              <w:rPr>
                <w:rFonts w:ascii="Consolas" w:eastAsia="Consolas" w:hAnsi="Consolas" w:cs="Consolas"/>
                <w:sz w:val="21"/>
                <w:szCs w:val="21"/>
              </w:rPr>
              <w:t>doc_date</w:t>
            </w:r>
            <w:r>
              <w:rPr>
                <w:sz w:val="24"/>
                <w:szCs w:val="24"/>
              </w:rPr>
              <w:t xml:space="preserve"> – құжаттың күні</w:t>
            </w:r>
          </w:p>
        </w:tc>
      </w:tr>
      <w:tr>
        <w:trPr>
          <w:cantSplit/>
          <w:jc w:val="center"/>
        </w:trPr>
        <w:tc>
          <w:tcPr>
            <w:tcW w:w="2100" w:type="dxa"/>
            <w:vAlign w:val="center"/>
          </w:tcPr>
          <w:p>
            <w:pPr>
              <w:keepNext/>
              <w:ind w:firstLine="0"/>
            </w:pPr>
            <w:r>
              <w:rPr>
                <w:sz w:val="24"/>
                <w:szCs w:val="24"/>
              </w:rPr>
              <w:t>Домен</w:t>
            </w:r>
          </w:p>
        </w:tc>
        <w:tc>
          <w:tcPr>
            <w:tcW w:w="2000" w:type="dxa"/>
            <w:vAlign w:val="center"/>
          </w:tcPr>
          <w:p>
            <w:pPr>
              <w:keepNext/>
              <w:ind w:firstLine="0"/>
            </w:pPr>
            <w:r>
              <w:rPr>
                <w:sz w:val="24"/>
                <w:szCs w:val="24"/>
              </w:rPr>
              <w:t>өрістің рұқсат етілген мәндері</w:t>
            </w:r>
          </w:p>
        </w:tc>
        <w:tc>
          <w:tcPr>
            <w:tcW w:w="5539" w:type="dxa"/>
            <w:vAlign w:val="center"/>
          </w:tcPr>
          <w:p>
            <w:pPr>
              <w:keepNext/>
              <w:ind w:firstLine="0"/>
            </w:pPr>
            <w:r>
              <w:rPr>
                <w:rFonts w:ascii="Consolas" w:eastAsia="Consolas" w:hAnsi="Consolas" w:cs="Consolas"/>
                <w:sz w:val="21"/>
                <w:szCs w:val="21"/>
              </w:rPr>
              <w:t>course</w:t>
            </w:r>
            <w:r>
              <w:rPr>
                <w:sz w:val="24"/>
                <w:szCs w:val="24"/>
              </w:rPr>
              <w:t>: 1, 2, 3, 4</w:t>
            </w:r>
          </w:p>
        </w:tc>
      </w:tr>
      <w:tr>
        <w:trPr>
          <w:cantSplit/>
          <w:jc w:val="center"/>
        </w:trPr>
        <w:tc>
          <w:tcPr>
            <w:tcW w:w="2100" w:type="dxa"/>
            <w:vAlign w:val="center"/>
          </w:tcPr>
          <w:p>
            <w:pPr>
              <w:keepNext/>
              <w:ind w:firstLine="0"/>
            </w:pPr>
            <w:r>
              <w:rPr>
                <w:sz w:val="24"/>
                <w:szCs w:val="24"/>
              </w:rPr>
              <w:t>Дәреже</w:t>
            </w:r>
          </w:p>
        </w:tc>
        <w:tc>
          <w:tcPr>
            <w:tcW w:w="2000" w:type="dxa"/>
            <w:vAlign w:val="center"/>
          </w:tcPr>
          <w:p>
            <w:pPr>
              <w:keepNext/>
              <w:ind w:firstLine="0"/>
            </w:pPr>
            <w:r>
              <w:rPr>
                <w:sz w:val="24"/>
                <w:szCs w:val="24"/>
              </w:rPr>
              <w:t>өрістер саны</w:t>
            </w:r>
          </w:p>
        </w:tc>
        <w:tc>
          <w:tcPr>
            <w:tcW w:w="5539" w:type="dxa"/>
            <w:vAlign w:val="center"/>
          </w:tcPr>
          <w:p>
            <w:pPr>
              <w:keepNext/>
              <w:ind w:firstLine="0"/>
            </w:pPr>
            <w:r>
              <w:rPr>
                <w:rFonts w:ascii="Consolas" w:eastAsia="Consolas" w:hAnsi="Consolas" w:cs="Consolas"/>
                <w:sz w:val="21"/>
                <w:szCs w:val="21"/>
              </w:rPr>
              <w:t>documents</w:t>
            </w:r>
            <w:r>
              <w:rPr>
                <w:sz w:val="24"/>
                <w:szCs w:val="24"/>
              </w:rPr>
              <w:t xml:space="preserve"> кестесінде 10 өріс</w:t>
            </w:r>
          </w:p>
        </w:tc>
      </w:tr>
      <w:tr>
        <w:trPr>
          <w:cantSplit/>
          <w:jc w:val="center"/>
        </w:trPr>
        <w:tc>
          <w:tcPr>
            <w:tcW w:w="2100" w:type="dxa"/>
            <w:vAlign w:val="center"/>
          </w:tcPr>
          <w:p>
            <w:pPr>
              <w:keepNext/>
              <w:ind w:firstLine="0"/>
            </w:pPr>
            <w:r>
              <w:rPr>
                <w:sz w:val="24"/>
                <w:szCs w:val="24"/>
              </w:rPr>
              <w:t>Қуаттылық</w:t>
            </w:r>
          </w:p>
        </w:tc>
        <w:tc>
          <w:tcPr>
            <w:tcW w:w="2000" w:type="dxa"/>
            <w:vAlign w:val="center"/>
          </w:tcPr>
          <w:p>
            <w:pPr>
              <w:keepNext/>
              <w:ind w:firstLine="0"/>
            </w:pPr>
            <w:r>
              <w:rPr>
                <w:sz w:val="24"/>
                <w:szCs w:val="24"/>
              </w:rPr>
              <w:t>жазбалар саны</w:t>
            </w:r>
          </w:p>
        </w:tc>
        <w:tc>
          <w:tcPr>
            <w:tcW w:w="5539" w:type="dxa"/>
            <w:vAlign w:val="center"/>
          </w:tcPr>
          <w:p>
            <w:pPr>
              <w:keepNext/>
              <w:ind w:firstLine="0"/>
            </w:pPr>
            <w:r>
              <w:rPr>
                <w:rFonts w:ascii="Consolas" w:eastAsia="Consolas" w:hAnsi="Consolas" w:cs="Consolas"/>
                <w:sz w:val="21"/>
                <w:szCs w:val="21"/>
              </w:rPr>
              <w:t>documents</w:t>
            </w:r>
            <w:r>
              <w:rPr>
                <w:sz w:val="24"/>
                <w:szCs w:val="24"/>
              </w:rPr>
              <w:t xml:space="preserve"> кестесінде 36 жазба</w:t>
            </w:r>
          </w:p>
        </w:tc>
      </w:tr>
      <w:tr>
        <w:trPr>
          <w:cantSplit/>
          <w:jc w:val="center"/>
        </w:trPr>
        <w:tc>
          <w:tcPr>
            <w:tcW w:w="2100" w:type="dxa"/>
            <w:vAlign w:val="center"/>
          </w:tcPr>
          <w:p>
            <w:pPr>
              <w:keepNext/>
              <w:ind w:firstLine="0"/>
            </w:pPr>
            <w:r>
              <w:rPr>
                <w:sz w:val="24"/>
                <w:szCs w:val="24"/>
              </w:rPr>
              <w:t>Бастапқы кілт</w:t>
            </w:r>
          </w:p>
        </w:tc>
        <w:tc>
          <w:tcPr>
            <w:tcW w:w="2000" w:type="dxa"/>
            <w:vAlign w:val="center"/>
          </w:tcPr>
          <w:p>
            <w:pPr>
              <w:keepNext/>
              <w:ind w:firstLine="0"/>
            </w:pPr>
            <w:r>
              <w:rPr>
                <w:sz w:val="24"/>
                <w:szCs w:val="24"/>
              </w:rPr>
              <w:t>PRIMARY KEY</w:t>
            </w:r>
          </w:p>
        </w:tc>
        <w:tc>
          <w:tcPr>
            <w:tcW w:w="5539" w:type="dxa"/>
            <w:vAlign w:val="center"/>
          </w:tcPr>
          <w:p>
            <w:pPr>
              <w:keepNext/>
              <w:ind w:firstLine="0"/>
            </w:pPr>
            <w:r>
              <w:rPr>
                <w:rFonts w:ascii="Consolas" w:eastAsia="Consolas" w:hAnsi="Consolas" w:cs="Consolas"/>
                <w:sz w:val="21"/>
                <w:szCs w:val="21"/>
              </w:rPr>
              <w:t>documents.id</w:t>
            </w:r>
          </w:p>
        </w:tc>
      </w:tr>
      <w:tr>
        <w:trPr>
          <w:cantSplit/>
          <w:jc w:val="center"/>
        </w:trPr>
        <w:tc>
          <w:tcPr>
            <w:tcW w:w="2100" w:type="dxa"/>
            <w:vAlign w:val="center"/>
          </w:tcPr>
          <w:p>
            <w:pPr>
              <w:ind w:firstLine="0"/>
            </w:pPr>
            <w:r>
              <w:rPr>
                <w:sz w:val="24"/>
                <w:szCs w:val="24"/>
              </w:rPr>
              <w:t>Сыртқы кілт</w:t>
            </w:r>
          </w:p>
        </w:tc>
        <w:tc>
          <w:tcPr>
            <w:tcW w:w="2000" w:type="dxa"/>
            <w:vAlign w:val="center"/>
          </w:tcPr>
          <w:p>
            <w:pPr>
              <w:ind w:firstLine="0"/>
            </w:pPr>
            <w:r>
              <w:rPr>
                <w:sz w:val="24"/>
                <w:szCs w:val="24"/>
              </w:rPr>
              <w:t>FOREIGN KEY</w:t>
            </w:r>
          </w:p>
        </w:tc>
        <w:tc>
          <w:tcPr>
            <w:tcW w:w="5539" w:type="dxa"/>
            <w:vAlign w:val="center"/>
          </w:tcPr>
          <w:p>
            <w:pPr>
              <w:ind w:firstLine="0"/>
            </w:pPr>
            <w:r>
              <w:rPr>
                <w:rFonts w:ascii="Consolas" w:eastAsia="Consolas" w:hAnsi="Consolas" w:cs="Consolas"/>
                <w:sz w:val="21"/>
                <w:szCs w:val="21"/>
              </w:rPr>
              <w:t>documents.type_id</w:t>
            </w:r>
            <w:r>
              <w:rPr>
                <w:sz w:val="24"/>
                <w:szCs w:val="24"/>
              </w:rPr>
              <w:t xml:space="preserve"> → </w:t>
            </w:r>
            <w:r>
              <w:rPr>
                <w:rFonts w:ascii="Consolas" w:eastAsia="Consolas" w:hAnsi="Consolas" w:cs="Consolas"/>
                <w:sz w:val="21"/>
                <w:szCs w:val="21"/>
              </w:rPr>
              <w:t>document_types.id</w:t>
            </w:r>
          </w:p>
        </w:tc>
      </w:tr>
    </w:tbl>
    <w:p>
      <w:pPr>
        <w:spacing w:line="160" w:lineRule="exact"/>
      </w:pPr>
    </w:p>
    <w:p>
      <w:pPr>
        <w:ind w:firstLine="709"/>
        <w:jc w:val="both"/>
      </w:pPr>
      <w:r>
        <w:t xml:space="preserve">Кестедегі жазбаларды бір-бірінен ажырату үшін </w:t>
      </w:r>
      <w:r>
        <w:rPr>
          <w:b/>
        </w:rPr>
        <w:t>кілттер</w:t>
      </w:r>
      <w:r>
        <w:t xml:space="preserve"> қолданылады. Кортежді бірмәнді анықтайтын атрибуттар жиыны </w:t>
      </w:r>
      <w:r>
        <w:rPr>
          <w:b/>
        </w:rPr>
        <w:t>суперкілт</w:t>
      </w:r>
      <w:r>
        <w:t xml:space="preserve"> деп аталады. Артық атрибуты жоқ, яғни бірде-бір атрибутын алып тастауға болмайтын суперкілт – </w:t>
      </w:r>
      <w:r>
        <w:rPr>
          <w:b/>
        </w:rPr>
        <w:t>кандидат кілт</w:t>
      </w:r>
      <w:r>
        <w:t xml:space="preserve"> (ықтимал кілт). Кандидат кілттердің бірі </w:t>
      </w:r>
      <w:r>
        <w:rPr>
          <w:b/>
        </w:rPr>
        <w:t>бастапқы кілт</w:t>
      </w:r>
      <w:r>
        <w:t xml:space="preserve"> (PRIMARY KEY) ретінде таңдалады, қалғандары </w:t>
      </w:r>
      <w:r>
        <w:rPr>
          <w:b/>
        </w:rPr>
        <w:t>балама кілт</w:t>
      </w:r>
      <w:r>
        <w:t xml:space="preserve"> болып қалады; SQL тілінде олар UNIQUE шектеуімен жарияланады. Бірнеше өрістен тұратын кілт </w:t>
      </w:r>
      <w:r>
        <w:rPr>
          <w:b/>
        </w:rPr>
        <w:t>құрама кілт</w:t>
      </w:r>
      <w:r>
        <w:t xml:space="preserve"> деп аталады. </w:t>
      </w:r>
      <w:r>
        <w:rPr>
          <w:b/>
        </w:rPr>
        <w:t>Сыртқы кілт</w:t>
      </w:r>
      <w:r>
        <w:t xml:space="preserve"> (FOREIGN KEY) – басқа кестенің бастапқы кілтіне сілтеме жасайтын өріс; кестелер дәл осы кілт арқылы байланысады [9]. Мысалы, </w:t>
      </w:r>
      <w:r>
        <w:rPr>
          <w:rFonts w:ascii="Consolas" w:eastAsia="Consolas" w:hAnsi="Consolas" w:cs="Consolas"/>
          <w:sz w:val="25"/>
          <w:szCs w:val="25"/>
        </w:rPr>
        <w:t>students</w:t>
      </w:r>
      <w:r>
        <w:t xml:space="preserve"> кестесінде </w:t>
      </w:r>
      <w:r>
        <w:rPr>
          <w:rFonts w:ascii="Consolas" w:eastAsia="Consolas" w:hAnsi="Consolas" w:cs="Consolas"/>
          <w:sz w:val="25"/>
          <w:szCs w:val="25"/>
        </w:rPr>
        <w:t>id</w:t>
      </w:r>
      <w:r>
        <w:t xml:space="preserve"> – бастапқы кілт, </w:t>
      </w:r>
      <w:r>
        <w:rPr>
          <w:rFonts w:ascii="Consolas" w:eastAsia="Consolas" w:hAnsi="Consolas" w:cs="Consolas"/>
          <w:sz w:val="25"/>
          <w:szCs w:val="25"/>
        </w:rPr>
        <w:t>record_book</w:t>
      </w:r>
      <w:r>
        <w:t xml:space="preserve"> – балама кілт, ал </w:t>
      </w:r>
      <w:r>
        <w:rPr>
          <w:rFonts w:ascii="Consolas" w:eastAsia="Consolas" w:hAnsi="Consolas" w:cs="Consolas"/>
          <w:sz w:val="25"/>
          <w:szCs w:val="25"/>
        </w:rPr>
        <w:t>document_students</w:t>
      </w:r>
      <w:r>
        <w:t xml:space="preserve"> кестесінде (</w:t>
      </w:r>
      <w:r>
        <w:rPr>
          <w:rFonts w:ascii="Consolas" w:eastAsia="Consolas" w:hAnsi="Consolas" w:cs="Consolas"/>
          <w:sz w:val="25"/>
          <w:szCs w:val="25"/>
        </w:rPr>
        <w:t>document_id</w:t>
      </w:r>
      <w:r>
        <w:t xml:space="preserve">, </w:t>
      </w:r>
      <w:r>
        <w:rPr>
          <w:rFonts w:ascii="Consolas" w:eastAsia="Consolas" w:hAnsi="Consolas" w:cs="Consolas"/>
          <w:sz w:val="25"/>
          <w:szCs w:val="25"/>
        </w:rPr>
        <w:t>student_id</w:t>
      </w:r>
      <w:r>
        <w:t>) жұбы құрама кілт болып табылады.</w:t>
      </w:r>
    </w:p>
    <w:p>
      <w:pPr>
        <w:ind w:firstLine="709"/>
        <w:jc w:val="both"/>
      </w:pPr>
      <w:r>
        <w:t xml:space="preserve">Деректердің дұрыстығын </w:t>
      </w:r>
      <w:r>
        <w:rPr>
          <w:b/>
        </w:rPr>
        <w:t>бүтіндік шектеулері</w:t>
      </w:r>
      <w:r>
        <w:t xml:space="preserve"> қамтамасыз етеді. Олардың үш негізгі түрі бар [8]. </w:t>
      </w:r>
      <w:r>
        <w:rPr>
          <w:b/>
        </w:rPr>
        <w:t>Мәннің бүтіндігі</w:t>
      </w:r>
      <w:r>
        <w:t xml:space="preserve">: бастапқы кілт бос (NULL) болмауы және қайталанбауы тиіс. </w:t>
      </w:r>
      <w:r>
        <w:rPr>
          <w:b/>
        </w:rPr>
        <w:t>Сілтемелік бүтіндік</w:t>
      </w:r>
      <w:r>
        <w:t xml:space="preserve">: сыртқы кілттің мәні сілтеме жасалған кестеде шынымен бар болуы тиіс. Сілтеме жасалған жазба жойылғанда не болатынын ереже анықтайды: RESTRICT – жоюға тыйым салады, CASCADE – тәуелді жазбаларды да жояды, SET NULL – сыртқы кілтке бос мән жазады. </w:t>
      </w:r>
      <w:r>
        <w:rPr>
          <w:b/>
        </w:rPr>
        <w:t>Домендік бүтіндік</w:t>
      </w:r>
      <w:r>
        <w:t>: өрістің мәні рұқсат етілген жиыннан алынуы керек; ол өрістің типімен және NOT NULL, UNIQUE, CHECK, DEFAULT шектеулерімен тексеріледі. Мысалы, CHECK шектеуі құжаттың мәртебесі тек «жоба», «келісуде», «бекітілді» немесе «мұрағатта» болуын талап етеді.</w:t>
      </w:r>
    </w:p>
    <w:p>
      <w:pPr>
        <w:ind w:firstLine="709"/>
        <w:jc w:val="both"/>
      </w:pPr>
      <w:r>
        <w:t xml:space="preserve">Деректер базасымен жұмыс </w:t>
      </w:r>
      <w:r>
        <w:rPr>
          <w:b/>
        </w:rPr>
        <w:t>SQL</w:t>
      </w:r>
      <w:r>
        <w:t xml:space="preserve"> (Structured Query Language) тілі арқылы жүргізіледі. SQL – реляциялық деректер базаларына арналған стандартталған декларативтік тіл: пайдаланушы нәтижені қалай алу керегін емес, қандай нәтиже керек екенін көрсетеді. Тілдің алғашқы нұсқасы 1970 жылдары IBM компаниясында жасалып, кейін ANSI және ISO стандарттарына айналды [10]. SQL командалары атқаратын қызметіне қарай бірнеше топқа бөлінеді (2-кесте).</w:t>
      </w:r>
    </w:p>
    <w:p>
      <w:pPr>
        <w:keepNext/>
        <w:spacing w:before="120"/>
        <w:ind w:firstLine="709"/>
      </w:pPr>
      <w:r>
        <w:t>Кесте-2</w:t>
      </w:r>
    </w:p>
    <w:p>
      <w:pPr>
        <w:keepNext/>
        <w:spacing w:after="80"/>
        <w:ind w:firstLine="709"/>
      </w:pPr>
      <w:r>
        <w:t>SQL командаларының топтары</w:t>
      </w: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2600"/>
        <w:gridCol w:w="3300"/>
        <w:gridCol w:w="3739"/>
      </w:tblGrid>
      <w:tr>
        <w:trPr>
          <w:tblHeader/>
          <w:jc w:val="center"/>
        </w:trPr>
        <w:tc>
          <w:tcPr>
            <w:tcW w:w="2600" w:type="dxa"/>
            <w:shd w:val="clear" w:color="auto" w:fill="E4E9F0"/>
            <w:vAlign w:val="center"/>
          </w:tcPr>
          <w:p>
            <w:pPr>
              <w:keepNext/>
              <w:ind w:firstLine="0"/>
              <w:jc w:val="center"/>
            </w:pPr>
            <w:r>
              <w:rPr>
                <w:b/>
                <w:sz w:val="24"/>
                <w:szCs w:val="24"/>
              </w:rPr>
              <w:t>Топ</w:t>
            </w:r>
          </w:p>
        </w:tc>
        <w:tc>
          <w:tcPr>
            <w:tcW w:w="3300" w:type="dxa"/>
            <w:shd w:val="clear" w:color="auto" w:fill="E4E9F0"/>
            <w:vAlign w:val="center"/>
          </w:tcPr>
          <w:p>
            <w:pPr>
              <w:keepNext/>
              <w:ind w:firstLine="0"/>
              <w:jc w:val="center"/>
            </w:pPr>
            <w:r>
              <w:rPr>
                <w:b/>
                <w:sz w:val="24"/>
                <w:szCs w:val="24"/>
              </w:rPr>
              <w:t>Мақсаты</w:t>
            </w:r>
          </w:p>
        </w:tc>
        <w:tc>
          <w:tcPr>
            <w:tcW w:w="3739" w:type="dxa"/>
            <w:shd w:val="clear" w:color="auto" w:fill="E4E9F0"/>
            <w:vAlign w:val="center"/>
          </w:tcPr>
          <w:p>
            <w:pPr>
              <w:keepNext/>
              <w:ind w:firstLine="0"/>
              <w:jc w:val="center"/>
            </w:pPr>
            <w:r>
              <w:rPr>
                <w:b/>
                <w:sz w:val="24"/>
                <w:szCs w:val="24"/>
              </w:rPr>
              <w:t>Негізгі командалар</w:t>
            </w:r>
          </w:p>
        </w:tc>
      </w:tr>
      <w:tr>
        <w:trPr>
          <w:cantSplit/>
          <w:jc w:val="center"/>
        </w:trPr>
        <w:tc>
          <w:tcPr>
            <w:tcW w:w="2600" w:type="dxa"/>
            <w:vAlign w:val="center"/>
          </w:tcPr>
          <w:p>
            <w:pPr>
              <w:keepNext/>
              <w:ind w:firstLine="0"/>
            </w:pPr>
            <w:r>
              <w:rPr>
                <w:sz w:val="24"/>
                <w:szCs w:val="24"/>
              </w:rPr>
              <w:t>DDL (Data Definition Language)</w:t>
            </w:r>
          </w:p>
        </w:tc>
        <w:tc>
          <w:tcPr>
            <w:tcW w:w="3300" w:type="dxa"/>
            <w:vAlign w:val="center"/>
          </w:tcPr>
          <w:p>
            <w:pPr>
              <w:keepNext/>
              <w:ind w:firstLine="0"/>
            </w:pPr>
            <w:r>
              <w:rPr>
                <w:sz w:val="24"/>
                <w:szCs w:val="24"/>
              </w:rPr>
              <w:t>деректер құрылымын анықтау</w:t>
            </w:r>
          </w:p>
        </w:tc>
        <w:tc>
          <w:tcPr>
            <w:tcW w:w="3739" w:type="dxa"/>
            <w:vAlign w:val="center"/>
          </w:tcPr>
          <w:p>
            <w:pPr>
              <w:keepNext/>
              <w:ind w:firstLine="0"/>
            </w:pPr>
            <w:r>
              <w:rPr>
                <w:sz w:val="24"/>
                <w:szCs w:val="24"/>
              </w:rPr>
              <w:t>CREATE, ALTER, DROP</w:t>
            </w:r>
          </w:p>
        </w:tc>
      </w:tr>
      <w:tr>
        <w:trPr>
          <w:cantSplit/>
          <w:jc w:val="center"/>
        </w:trPr>
        <w:tc>
          <w:tcPr>
            <w:tcW w:w="2600" w:type="dxa"/>
            <w:vAlign w:val="center"/>
          </w:tcPr>
          <w:p>
            <w:pPr>
              <w:keepNext/>
              <w:ind w:firstLine="0"/>
            </w:pPr>
            <w:r>
              <w:rPr>
                <w:sz w:val="24"/>
                <w:szCs w:val="24"/>
              </w:rPr>
              <w:t>DML (Data Manipulation Language)</w:t>
            </w:r>
          </w:p>
        </w:tc>
        <w:tc>
          <w:tcPr>
            <w:tcW w:w="3300" w:type="dxa"/>
            <w:vAlign w:val="center"/>
          </w:tcPr>
          <w:p>
            <w:pPr>
              <w:keepNext/>
              <w:ind w:firstLine="0"/>
            </w:pPr>
            <w:r>
              <w:rPr>
                <w:sz w:val="24"/>
                <w:szCs w:val="24"/>
              </w:rPr>
              <w:t>деректерді енгізу, өзгерту, жою</w:t>
            </w:r>
          </w:p>
        </w:tc>
        <w:tc>
          <w:tcPr>
            <w:tcW w:w="3739" w:type="dxa"/>
            <w:vAlign w:val="center"/>
          </w:tcPr>
          <w:p>
            <w:pPr>
              <w:keepNext/>
              <w:ind w:firstLine="0"/>
            </w:pPr>
            <w:r>
              <w:rPr>
                <w:sz w:val="24"/>
                <w:szCs w:val="24"/>
              </w:rPr>
              <w:t>INSERT, UPDATE, DELETE</w:t>
            </w:r>
          </w:p>
        </w:tc>
      </w:tr>
      <w:tr>
        <w:trPr>
          <w:cantSplit/>
          <w:jc w:val="center"/>
        </w:trPr>
        <w:tc>
          <w:tcPr>
            <w:tcW w:w="2600" w:type="dxa"/>
            <w:vAlign w:val="center"/>
          </w:tcPr>
          <w:p>
            <w:pPr>
              <w:keepNext/>
              <w:ind w:firstLine="0"/>
            </w:pPr>
            <w:r>
              <w:rPr>
                <w:sz w:val="24"/>
                <w:szCs w:val="24"/>
              </w:rPr>
              <w:t>DQL (Data Query Language)</w:t>
            </w:r>
          </w:p>
        </w:tc>
        <w:tc>
          <w:tcPr>
            <w:tcW w:w="3300" w:type="dxa"/>
            <w:vAlign w:val="center"/>
          </w:tcPr>
          <w:p>
            <w:pPr>
              <w:keepNext/>
              <w:ind w:firstLine="0"/>
            </w:pPr>
            <w:r>
              <w:rPr>
                <w:sz w:val="24"/>
                <w:szCs w:val="24"/>
              </w:rPr>
              <w:t>деректерді іріктеу</w:t>
            </w:r>
          </w:p>
        </w:tc>
        <w:tc>
          <w:tcPr>
            <w:tcW w:w="3739" w:type="dxa"/>
            <w:vAlign w:val="center"/>
          </w:tcPr>
          <w:p>
            <w:pPr>
              <w:keepNext/>
              <w:ind w:firstLine="0"/>
            </w:pPr>
            <w:r>
              <w:rPr>
                <w:sz w:val="24"/>
                <w:szCs w:val="24"/>
              </w:rPr>
              <w:t>SELECT</w:t>
            </w:r>
          </w:p>
        </w:tc>
      </w:tr>
      <w:tr>
        <w:trPr>
          <w:cantSplit/>
          <w:jc w:val="center"/>
        </w:trPr>
        <w:tc>
          <w:tcPr>
            <w:tcW w:w="2600" w:type="dxa"/>
            <w:vAlign w:val="center"/>
          </w:tcPr>
          <w:p>
            <w:pPr>
              <w:keepNext/>
              <w:ind w:firstLine="0"/>
            </w:pPr>
            <w:r>
              <w:rPr>
                <w:sz w:val="24"/>
                <w:szCs w:val="24"/>
              </w:rPr>
              <w:t>DCL (Data Control Language)</w:t>
            </w:r>
          </w:p>
        </w:tc>
        <w:tc>
          <w:tcPr>
            <w:tcW w:w="3300" w:type="dxa"/>
            <w:vAlign w:val="center"/>
          </w:tcPr>
          <w:p>
            <w:pPr>
              <w:keepNext/>
              <w:ind w:firstLine="0"/>
            </w:pPr>
            <w:r>
              <w:rPr>
                <w:sz w:val="24"/>
                <w:szCs w:val="24"/>
              </w:rPr>
              <w:t>қолжетімділікті басқару</w:t>
            </w:r>
          </w:p>
        </w:tc>
        <w:tc>
          <w:tcPr>
            <w:tcW w:w="3739" w:type="dxa"/>
            <w:vAlign w:val="center"/>
          </w:tcPr>
          <w:p>
            <w:pPr>
              <w:keepNext/>
              <w:ind w:firstLine="0"/>
            </w:pPr>
            <w:r>
              <w:rPr>
                <w:sz w:val="24"/>
                <w:szCs w:val="24"/>
              </w:rPr>
              <w:t>GRANT, REVOKE</w:t>
            </w:r>
          </w:p>
        </w:tc>
      </w:tr>
      <w:tr>
        <w:trPr>
          <w:cantSplit/>
          <w:jc w:val="center"/>
        </w:trPr>
        <w:tc>
          <w:tcPr>
            <w:tcW w:w="2600" w:type="dxa"/>
            <w:vAlign w:val="center"/>
          </w:tcPr>
          <w:p>
            <w:pPr>
              <w:ind w:firstLine="0"/>
            </w:pPr>
            <w:r>
              <w:rPr>
                <w:sz w:val="24"/>
                <w:szCs w:val="24"/>
              </w:rPr>
              <w:t>TCL (Transaction Control Language)</w:t>
            </w:r>
          </w:p>
        </w:tc>
        <w:tc>
          <w:tcPr>
            <w:tcW w:w="3300" w:type="dxa"/>
            <w:vAlign w:val="center"/>
          </w:tcPr>
          <w:p>
            <w:pPr>
              <w:ind w:firstLine="0"/>
            </w:pPr>
            <w:r>
              <w:rPr>
                <w:sz w:val="24"/>
                <w:szCs w:val="24"/>
              </w:rPr>
              <w:t>транзакцияларды басқару</w:t>
            </w:r>
          </w:p>
        </w:tc>
        <w:tc>
          <w:tcPr>
            <w:tcW w:w="3739" w:type="dxa"/>
            <w:vAlign w:val="center"/>
          </w:tcPr>
          <w:p>
            <w:pPr>
              <w:ind w:firstLine="0"/>
            </w:pPr>
            <w:r>
              <w:rPr>
                <w:sz w:val="24"/>
                <w:szCs w:val="24"/>
              </w:rPr>
              <w:t>BEGIN, COMMIT, ROLLBACK</w:t>
            </w:r>
          </w:p>
        </w:tc>
      </w:tr>
    </w:tbl>
    <w:p>
      <w:pPr>
        <w:spacing w:line="160" w:lineRule="exact"/>
      </w:pPr>
    </w:p>
    <w:p>
      <w:pPr>
        <w:ind w:firstLine="709"/>
        <w:jc w:val="both"/>
      </w:pPr>
      <w:r>
        <w:t>SQLite-та қолжетімділікті басқару (DCL) командалары жоқ, өйткені деректер базасы бір файлда сақталады және серверсіз жұмыс істейді; қолданушылардың құқығын бағдарламаның өзі тексереді. SELECT сұратымының жалпы құрылымы: SELECT – шығарылатын өрістер, FROM – кестелер, WHERE – жолдарды сүзу шарты, GROUP BY – топтау, HAVING – топтарды сүзу, ORDER BY – сұрыптау. Сұратым осы ретпен жазылғанымен, ДББЖ оны логикалық тұрғыдан басқа ретпен өңдейді: алдымен FROM және WHERE, содан кейін GROUP BY мен HAVING, соңында SELECT пен ORDER BY [2].</w:t>
      </w:r>
    </w:p>
    <w:p>
      <w:pPr>
        <w:ind w:firstLine="709"/>
        <w:jc w:val="both"/>
      </w:pPr>
      <w:r>
        <w:rPr>
          <w:b/>
        </w:rPr>
        <w:t>Транзакция</w:t>
      </w:r>
      <w:r>
        <w:t xml:space="preserve"> – бір бүтін ретінде орындалатын әрекеттер тізбегі. Транзакция ACID деп аталатын төрт қасиетке ие болуы керек [8]: </w:t>
      </w:r>
      <w:r>
        <w:rPr>
          <w:b/>
        </w:rPr>
        <w:t>атомарлық</w:t>
      </w:r>
      <w:r>
        <w:t xml:space="preserve"> – транзакцияның барлық әрекеті орындалады немесе ешқайсысы орындалмайды; </w:t>
      </w:r>
      <w:r>
        <w:rPr>
          <w:b/>
        </w:rPr>
        <w:t>келісімділік</w:t>
      </w:r>
      <w:r>
        <w:t xml:space="preserve"> – транзакция базаны бір дұрыс күйден екінші дұрыс күйге ауыстырады; </w:t>
      </w:r>
      <w:r>
        <w:rPr>
          <w:b/>
        </w:rPr>
        <w:t>оқшаулық</w:t>
      </w:r>
      <w:r>
        <w:t xml:space="preserve"> – қатар орындалатын транзакциялар бір-біріне әсер етпейді; </w:t>
      </w:r>
      <w:r>
        <w:rPr>
          <w:b/>
        </w:rPr>
        <w:t>беріктік</w:t>
      </w:r>
      <w:r>
        <w:t xml:space="preserve"> – COMMIT командасынан кейін өзгерістер ақаулық болса да сақталады. ROLLBACK командасы аяқталмаған транзакцияның барлық өзгерісін болдырмайды.</w:t>
      </w:r>
    </w:p>
    <w:p>
      <w:pPr>
        <w:ind w:firstLine="709"/>
        <w:jc w:val="both"/>
      </w:pPr>
      <w:r>
        <w:t xml:space="preserve">Кестелерден басқа деректер базасында қосымша нысандар болады [11]. </w:t>
      </w:r>
      <w:r>
        <w:rPr>
          <w:b/>
        </w:rPr>
        <w:t>Индекс</w:t>
      </w:r>
      <w:r>
        <w:t xml:space="preserve"> – өрістің мәндері бойынша іздеуді жылдамдататын көмекші құрылым; ол кітаптың соңындағы пәндік көрсеткішке ұқсайды. </w:t>
      </w:r>
      <w:r>
        <w:rPr>
          <w:b/>
        </w:rPr>
        <w:t>Көрініс</w:t>
      </w:r>
      <w:r>
        <w:t xml:space="preserve"> (VIEW) – атауы бар сақталған SELECT сұратымы; ол деректерді өзі сақтамайды, бірақ кесте сияқты қолданылады. </w:t>
      </w:r>
      <w:r>
        <w:rPr>
          <w:b/>
        </w:rPr>
        <w:t>Триггер</w:t>
      </w:r>
      <w:r>
        <w:t xml:space="preserve"> – кестеде INSERT, UPDATE немесе DELETE командасы орындалғанда автоматты түрде іске қосылатын SQL командалары; оны шектеулермен жазуға болмайтын күрделі ережелерді тексеру үшін пайдаланады.</w:t>
      </w:r>
    </w:p>
    <w:p>
      <w:pPr>
        <w:ind w:firstLine="709"/>
        <w:jc w:val="both"/>
      </w:pPr>
      <w:r>
        <w:t>Деректер базасы мен SQL тілі отандық оқу құралдарында қазақ тілінде жан-жақты баяндалған (Г.Г. Бегаришева [1], С.К. Жұмағулова [3], М.Д. Мәнжу [4], А.К. Мұқашева және т.б. [7], А.А. Шарипбай және т.б. [9]). ДББЖ-ның құрылымы мен жұмыс істеу принциптері Х.Б. Исмаилов [5] және Р.Э. Мамедли [10] еңбектерінде қарастырылған. Курстық жұмыста осы еңбектер мен пәннің оқу-әдістемелік кешені [2] негізге алынды.</w:t>
      </w:r>
    </w:p>
    <w:p>
      <w:pPr>
        <w:pStyle w:val="2-1"/>
      </w:pPr>
      <w:bookmarkStart w:id="104" w:name="_Toc900000104"/>
      <w:r>
        <w:t>1.2 Деректердің негізгі модельдері</w:t>
      </w:r>
      <w:bookmarkEnd w:id="104"/>
    </w:p>
    <w:p>
      <w:pPr>
        <w:ind w:firstLine="709"/>
        <w:jc w:val="both"/>
      </w:pPr>
      <w:r>
        <w:rPr>
          <w:b/>
        </w:rPr>
        <w:t>Деректер моделі</w:t>
      </w:r>
      <w:r>
        <w:t xml:space="preserve"> – деректердің қалай ұйымдастырылатынын және олардың арасындағы байланыстар қалай көрсетілетінін анықтайтын тәсіл [8]. Кез келген деректер моделі үш бөліктен тұрады: деректердің құрылымы, деректерге қолданылатын амалдар және бүтіндік шектеулері [6]. Тарихи тұрғыдан ең белгілі үш модель – иерархиялық, желілік және реляциялық. Олардың бір мысалдағы көрінісі 2-суретте берілген.</w:t>
      </w:r>
    </w:p>
    <w:p xmlns:a="http://schemas.openxmlformats.org/drawingml/2006/main" xmlns:pic="http://schemas.openxmlformats.org/drawingml/2006/picture">
      <w:pPr>
        <w:keepNext/>
        <w:spacing w:before="120"/>
        <w:ind w:firstLine="0"/>
        <w:jc w:val="center"/>
      </w:pPr>
      <w:r>
        <w:rPr>
          <w:noProof/>
        </w:rPr>
        <w:drawing>
          <wp:inline distT="0" distB="0" distL="0" distR="0">
            <wp:extent cx="5760000" cy="2400000"/>
            <wp:effectExtent l="0" t="0" r="0" b="0"/>
            <wp:docPr id="102" name="Picture 102"/>
            <wp:cNvGraphicFramePr>
              <a:graphicFrameLocks noChangeAspect="1"/>
            </wp:cNvGraphicFramePr>
            <a:graphic>
              <a:graphicData uri="http://schemas.openxmlformats.org/drawingml/2006/picture">
                <pic:pic>
                  <pic:nvPicPr>
                    <pic:cNvPr id="0" name="fig2.png"/>
                    <pic:cNvPicPr/>
                  </pic:nvPicPr>
                  <pic:blipFill>
                    <a:blip r:embed="rIdImg2"/>
                    <a:stretch>
                      <a:fillRect/>
                    </a:stretch>
                  </pic:blipFill>
                  <pic:spPr>
                    <a:xfrm>
                      <a:off x="0" y="0"/>
                      <a:ext cx="5760000" cy="2400000"/>
                    </a:xfrm>
                    <a:prstGeom prst="rect">
                      <a:avLst/>
                    </a:prstGeom>
                  </pic:spPr>
                </pic:pic>
              </a:graphicData>
            </a:graphic>
          </wp:inline>
        </w:drawing>
      </w:r>
    </w:p>
    <w:p>
      <w:pPr>
        <w:spacing w:before="80" w:after="160"/>
        <w:ind w:firstLine="0"/>
        <w:jc w:val="center"/>
      </w:pPr>
      <w:r>
        <w:t>2-сурет. Деректердің негізгі модельдері: а) иерархиялық, ә) желілік, б) реляциялық</w:t>
      </w:r>
    </w:p>
    <w:p>
      <w:pPr>
        <w:ind w:firstLine="709"/>
        <w:jc w:val="both"/>
      </w:pPr>
      <w:r>
        <w:rPr>
          <w:b/>
        </w:rPr>
        <w:t>Иерархиялық модельде</w:t>
      </w:r>
      <w:r>
        <w:t xml:space="preserve"> деректер ағаш түрінде орналасады: әр жазбаның бір ғана «ата-анасы» болады, ал бір «ата-анада» бірнеше «ұрпақ» болуы мүмкін. Бұл модель 1960 жылдары пайда болды; оның белгілі мысалы – IBM компаниясының IMS жүйесі. Университет – кафедра – пән құрылымы ағаш түрінде жақсы көрсетіледі. Бірақ бір бұйрық бірнеше білім алушыға қатысты болса, мұндай байланысты ағашта деректерді қайталамай көрсету қиын.</w:t>
      </w:r>
    </w:p>
    <w:p>
      <w:pPr>
        <w:ind w:firstLine="709"/>
        <w:jc w:val="both"/>
      </w:pPr>
      <w:r>
        <w:rPr>
          <w:b/>
        </w:rPr>
        <w:t>Желілік модельде</w:t>
      </w:r>
      <w:r>
        <w:t xml:space="preserve"> бір жазба бірнеше жазбамен байланыса алады, яғни деректер граф түрінде болады. Модельдің стандарты 1971 жылы CODASYL ұйымының ұсыныстарында бекітілді. Бұл модель «көпке-көп» байланыстарды көрсете алады, бірақ деректерді іздеу үшін бағдарлама сілтемелер бойынша бір жазбадан екіншісіне «жүріп» өтуі керек, сондықтан деректер құрылымы өзгерсе, бағдарламаны да өзгертуге тура келеді [6].</w:t>
      </w:r>
    </w:p>
    <w:p>
      <w:pPr>
        <w:ind w:firstLine="709"/>
        <w:jc w:val="both"/>
      </w:pPr>
      <w:r>
        <w:rPr>
          <w:b/>
        </w:rPr>
        <w:t>Реляциялық модельді</w:t>
      </w:r>
      <w:r>
        <w:t xml:space="preserve"> 1970 жылы Э. Кодд ұсынды [12]. Бұл модельде барлық деректер кестелерде сақталады, ал кестелер кілт мәндерінің сәйкестігі арқылы байланысады; жазбалар арасында физикалық сілтемелер жоқ. Пайдаланушы деректерді қалай іздеу керегін емес, тек қандай деректер керек екенін SQL тілінде жазады. Қазіргі ДББЖ-лардың көбі реляциялық модельге негізделген.</w:t>
      </w:r>
    </w:p>
    <w:p>
      <w:pPr>
        <w:ind w:firstLine="709"/>
        <w:jc w:val="both"/>
      </w:pPr>
      <w:r>
        <w:t xml:space="preserve">Реляциялық модельдің математикалық негізі – </w:t>
      </w:r>
      <w:r>
        <w:rPr>
          <w:b/>
        </w:rPr>
        <w:t>реляциялық алгебра</w:t>
      </w:r>
      <w:r>
        <w:t>. Ол бір немесе екі қатынасқа қолданылып, нәтижесінде жаңа қатынас беретін амалдар жиынынан тұрады [6; 12]. Кез келген SELECT сұратымын осы амалдардың тізбегі ретінде көрсетуге болады. Негізгі амалдар және олардың SQL тіліндегі баламасы 3-кестеде берілген.</w:t>
      </w:r>
    </w:p>
    <w:p>
      <w:pPr>
        <w:keepNext/>
        <w:spacing w:before="120"/>
        <w:ind w:firstLine="709"/>
      </w:pPr>
      <w:r>
        <w:t>Кесте-3</w:t>
      </w:r>
    </w:p>
    <w:p>
      <w:pPr>
        <w:keepNext/>
        <w:spacing w:after="80"/>
        <w:ind w:firstLine="709"/>
      </w:pPr>
      <w:r>
        <w:t>Реляциялық алгебраның негізгі амалдары және олардың SQL баламасы</w:t>
      </w: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2500"/>
        <w:gridCol w:w="4300"/>
        <w:gridCol w:w="2839"/>
      </w:tblGrid>
      <w:tr>
        <w:trPr>
          <w:tblHeader/>
          <w:jc w:val="center"/>
        </w:trPr>
        <w:tc>
          <w:tcPr>
            <w:tcW w:w="2500" w:type="dxa"/>
            <w:shd w:val="clear" w:color="auto" w:fill="E4E9F0"/>
            <w:vAlign w:val="center"/>
          </w:tcPr>
          <w:p>
            <w:pPr>
              <w:keepNext/>
              <w:ind w:firstLine="0"/>
              <w:jc w:val="center"/>
            </w:pPr>
            <w:r>
              <w:rPr>
                <w:b/>
                <w:sz w:val="24"/>
                <w:szCs w:val="24"/>
              </w:rPr>
              <w:t>Амал</w:t>
            </w:r>
          </w:p>
        </w:tc>
        <w:tc>
          <w:tcPr>
            <w:tcW w:w="4300" w:type="dxa"/>
            <w:shd w:val="clear" w:color="auto" w:fill="E4E9F0"/>
            <w:vAlign w:val="center"/>
          </w:tcPr>
          <w:p>
            <w:pPr>
              <w:keepNext/>
              <w:ind w:firstLine="0"/>
              <w:jc w:val="center"/>
            </w:pPr>
            <w:r>
              <w:rPr>
                <w:b/>
                <w:sz w:val="24"/>
                <w:szCs w:val="24"/>
              </w:rPr>
              <w:t>Мағынасы</w:t>
            </w:r>
          </w:p>
        </w:tc>
        <w:tc>
          <w:tcPr>
            <w:tcW w:w="2839" w:type="dxa"/>
            <w:shd w:val="clear" w:color="auto" w:fill="E4E9F0"/>
            <w:vAlign w:val="center"/>
          </w:tcPr>
          <w:p>
            <w:pPr>
              <w:keepNext/>
              <w:ind w:firstLine="0"/>
              <w:jc w:val="center"/>
            </w:pPr>
            <w:r>
              <w:rPr>
                <w:b/>
                <w:sz w:val="24"/>
                <w:szCs w:val="24"/>
              </w:rPr>
              <w:t>SQL баламасы</w:t>
            </w:r>
          </w:p>
        </w:tc>
      </w:tr>
      <w:tr>
        <w:trPr>
          <w:cantSplit/>
          <w:jc w:val="center"/>
        </w:trPr>
        <w:tc>
          <w:tcPr>
            <w:tcW w:w="2500" w:type="dxa"/>
            <w:vAlign w:val="center"/>
          </w:tcPr>
          <w:p>
            <w:pPr>
              <w:keepNext/>
              <w:ind w:firstLine="0"/>
            </w:pPr>
            <w:r>
              <w:rPr>
                <w:sz w:val="24"/>
                <w:szCs w:val="24"/>
              </w:rPr>
              <w:t>Таңдау (σ)</w:t>
            </w:r>
          </w:p>
        </w:tc>
        <w:tc>
          <w:tcPr>
            <w:tcW w:w="4300" w:type="dxa"/>
            <w:vAlign w:val="center"/>
          </w:tcPr>
          <w:p>
            <w:pPr>
              <w:keepNext/>
              <w:ind w:firstLine="0"/>
            </w:pPr>
            <w:r>
              <w:rPr>
                <w:sz w:val="24"/>
                <w:szCs w:val="24"/>
              </w:rPr>
              <w:t>шартқа сәйкес кортеждерді алу</w:t>
            </w:r>
          </w:p>
        </w:tc>
        <w:tc>
          <w:tcPr>
            <w:tcW w:w="2839" w:type="dxa"/>
            <w:vAlign w:val="center"/>
          </w:tcPr>
          <w:p>
            <w:pPr>
              <w:keepNext/>
              <w:ind w:firstLine="0"/>
            </w:pPr>
            <w:r>
              <w:rPr>
                <w:sz w:val="24"/>
                <w:szCs w:val="24"/>
              </w:rPr>
              <w:t>WHERE</w:t>
            </w:r>
          </w:p>
        </w:tc>
      </w:tr>
      <w:tr>
        <w:trPr>
          <w:cantSplit/>
          <w:jc w:val="center"/>
        </w:trPr>
        <w:tc>
          <w:tcPr>
            <w:tcW w:w="2500" w:type="dxa"/>
            <w:vAlign w:val="center"/>
          </w:tcPr>
          <w:p>
            <w:pPr>
              <w:keepNext/>
              <w:ind w:firstLine="0"/>
            </w:pPr>
            <w:r>
              <w:rPr>
                <w:sz w:val="24"/>
                <w:szCs w:val="24"/>
              </w:rPr>
              <w:t>Проекция (π)</w:t>
            </w:r>
          </w:p>
        </w:tc>
        <w:tc>
          <w:tcPr>
            <w:tcW w:w="4300" w:type="dxa"/>
            <w:vAlign w:val="center"/>
          </w:tcPr>
          <w:p>
            <w:pPr>
              <w:keepNext/>
              <w:ind w:firstLine="0"/>
            </w:pPr>
            <w:r>
              <w:rPr>
                <w:sz w:val="24"/>
                <w:szCs w:val="24"/>
              </w:rPr>
              <w:t>керекті атрибуттарды ғана алу</w:t>
            </w:r>
          </w:p>
        </w:tc>
        <w:tc>
          <w:tcPr>
            <w:tcW w:w="2839" w:type="dxa"/>
            <w:vAlign w:val="center"/>
          </w:tcPr>
          <w:p>
            <w:pPr>
              <w:keepNext/>
              <w:ind w:firstLine="0"/>
            </w:pPr>
            <w:r>
              <w:rPr>
                <w:sz w:val="24"/>
                <w:szCs w:val="24"/>
              </w:rPr>
              <w:t>SELECT өрістер тізімі</w:t>
            </w:r>
          </w:p>
        </w:tc>
      </w:tr>
      <w:tr>
        <w:trPr>
          <w:cantSplit/>
          <w:jc w:val="center"/>
        </w:trPr>
        <w:tc>
          <w:tcPr>
            <w:tcW w:w="2500" w:type="dxa"/>
            <w:vAlign w:val="center"/>
          </w:tcPr>
          <w:p>
            <w:pPr>
              <w:keepNext/>
              <w:ind w:firstLine="0"/>
            </w:pPr>
            <w:r>
              <w:rPr>
                <w:sz w:val="24"/>
                <w:szCs w:val="24"/>
              </w:rPr>
              <w:t>Біріктіру (⋈)</w:t>
            </w:r>
          </w:p>
        </w:tc>
        <w:tc>
          <w:tcPr>
            <w:tcW w:w="4300" w:type="dxa"/>
            <w:vAlign w:val="center"/>
          </w:tcPr>
          <w:p>
            <w:pPr>
              <w:keepNext/>
              <w:ind w:firstLine="0"/>
            </w:pPr>
            <w:r>
              <w:rPr>
                <w:sz w:val="24"/>
                <w:szCs w:val="24"/>
              </w:rPr>
              <w:t>екі қатынасты ортақ атрибут бойынша қосу</w:t>
            </w:r>
          </w:p>
        </w:tc>
        <w:tc>
          <w:tcPr>
            <w:tcW w:w="2839" w:type="dxa"/>
            <w:vAlign w:val="center"/>
          </w:tcPr>
          <w:p>
            <w:pPr>
              <w:keepNext/>
              <w:ind w:firstLine="0"/>
            </w:pPr>
            <w:r>
              <w:rPr>
                <w:sz w:val="24"/>
                <w:szCs w:val="24"/>
              </w:rPr>
              <w:t>JOIN … ON</w:t>
            </w:r>
          </w:p>
        </w:tc>
      </w:tr>
      <w:tr>
        <w:trPr>
          <w:cantSplit/>
          <w:jc w:val="center"/>
        </w:trPr>
        <w:tc>
          <w:tcPr>
            <w:tcW w:w="2500" w:type="dxa"/>
            <w:vAlign w:val="center"/>
          </w:tcPr>
          <w:p>
            <w:pPr>
              <w:keepNext/>
              <w:ind w:firstLine="0"/>
            </w:pPr>
            <w:r>
              <w:rPr>
                <w:sz w:val="24"/>
                <w:szCs w:val="24"/>
              </w:rPr>
              <w:t>Бірігу (∪)</w:t>
            </w:r>
          </w:p>
        </w:tc>
        <w:tc>
          <w:tcPr>
            <w:tcW w:w="4300" w:type="dxa"/>
            <w:vAlign w:val="center"/>
          </w:tcPr>
          <w:p>
            <w:pPr>
              <w:keepNext/>
              <w:ind w:firstLine="0"/>
            </w:pPr>
            <w:r>
              <w:rPr>
                <w:sz w:val="24"/>
                <w:szCs w:val="24"/>
              </w:rPr>
              <w:t>екі қатынастың барлық кортеждері</w:t>
            </w:r>
          </w:p>
        </w:tc>
        <w:tc>
          <w:tcPr>
            <w:tcW w:w="2839" w:type="dxa"/>
            <w:vAlign w:val="center"/>
          </w:tcPr>
          <w:p>
            <w:pPr>
              <w:keepNext/>
              <w:ind w:firstLine="0"/>
            </w:pPr>
            <w:r>
              <w:rPr>
                <w:sz w:val="24"/>
                <w:szCs w:val="24"/>
              </w:rPr>
              <w:t>UNION</w:t>
            </w:r>
          </w:p>
        </w:tc>
      </w:tr>
      <w:tr>
        <w:trPr>
          <w:cantSplit/>
          <w:jc w:val="center"/>
        </w:trPr>
        <w:tc>
          <w:tcPr>
            <w:tcW w:w="2500" w:type="dxa"/>
            <w:vAlign w:val="center"/>
          </w:tcPr>
          <w:p>
            <w:pPr>
              <w:keepNext/>
              <w:ind w:firstLine="0"/>
            </w:pPr>
            <w:r>
              <w:rPr>
                <w:sz w:val="24"/>
                <w:szCs w:val="24"/>
              </w:rPr>
              <w:t>Қиылысу (∩)</w:t>
            </w:r>
          </w:p>
        </w:tc>
        <w:tc>
          <w:tcPr>
            <w:tcW w:w="4300" w:type="dxa"/>
            <w:vAlign w:val="center"/>
          </w:tcPr>
          <w:p>
            <w:pPr>
              <w:keepNext/>
              <w:ind w:firstLine="0"/>
            </w:pPr>
            <w:r>
              <w:rPr>
                <w:sz w:val="24"/>
                <w:szCs w:val="24"/>
              </w:rPr>
              <w:t>екі қатынаста да бар кортеждер</w:t>
            </w:r>
          </w:p>
        </w:tc>
        <w:tc>
          <w:tcPr>
            <w:tcW w:w="2839" w:type="dxa"/>
            <w:vAlign w:val="center"/>
          </w:tcPr>
          <w:p>
            <w:pPr>
              <w:keepNext/>
              <w:ind w:firstLine="0"/>
            </w:pPr>
            <w:r>
              <w:rPr>
                <w:sz w:val="24"/>
                <w:szCs w:val="24"/>
              </w:rPr>
              <w:t>INTERSECT</w:t>
            </w:r>
          </w:p>
        </w:tc>
      </w:tr>
      <w:tr>
        <w:trPr>
          <w:cantSplit/>
          <w:jc w:val="center"/>
        </w:trPr>
        <w:tc>
          <w:tcPr>
            <w:tcW w:w="2500" w:type="dxa"/>
            <w:vAlign w:val="center"/>
          </w:tcPr>
          <w:p>
            <w:pPr>
              <w:keepNext/>
              <w:ind w:firstLine="0"/>
            </w:pPr>
            <w:r>
              <w:rPr>
                <w:sz w:val="24"/>
                <w:szCs w:val="24"/>
              </w:rPr>
              <w:t>Айырма (−)</w:t>
            </w:r>
          </w:p>
        </w:tc>
        <w:tc>
          <w:tcPr>
            <w:tcW w:w="4300" w:type="dxa"/>
            <w:vAlign w:val="center"/>
          </w:tcPr>
          <w:p>
            <w:pPr>
              <w:keepNext/>
              <w:ind w:firstLine="0"/>
            </w:pPr>
            <w:r>
              <w:rPr>
                <w:sz w:val="24"/>
                <w:szCs w:val="24"/>
              </w:rPr>
              <w:t>біріншісінде бар, екіншісінде жоқ кортеждер</w:t>
            </w:r>
          </w:p>
        </w:tc>
        <w:tc>
          <w:tcPr>
            <w:tcW w:w="2839" w:type="dxa"/>
            <w:vAlign w:val="center"/>
          </w:tcPr>
          <w:p>
            <w:pPr>
              <w:keepNext/>
              <w:ind w:firstLine="0"/>
            </w:pPr>
            <w:r>
              <w:rPr>
                <w:sz w:val="24"/>
                <w:szCs w:val="24"/>
              </w:rPr>
              <w:t>EXCEPT</w:t>
            </w:r>
          </w:p>
        </w:tc>
      </w:tr>
      <w:tr>
        <w:trPr>
          <w:cantSplit/>
          <w:jc w:val="center"/>
        </w:trPr>
        <w:tc>
          <w:tcPr>
            <w:tcW w:w="2500" w:type="dxa"/>
            <w:vAlign w:val="center"/>
          </w:tcPr>
          <w:p>
            <w:pPr>
              <w:ind w:firstLine="0"/>
            </w:pPr>
            <w:r>
              <w:rPr>
                <w:sz w:val="24"/>
                <w:szCs w:val="24"/>
              </w:rPr>
              <w:t>Декарттық көбейтінді (×)</w:t>
            </w:r>
          </w:p>
        </w:tc>
        <w:tc>
          <w:tcPr>
            <w:tcW w:w="4300" w:type="dxa"/>
            <w:vAlign w:val="center"/>
          </w:tcPr>
          <w:p>
            <w:pPr>
              <w:ind w:firstLine="0"/>
            </w:pPr>
            <w:r>
              <w:rPr>
                <w:sz w:val="24"/>
                <w:szCs w:val="24"/>
              </w:rPr>
              <w:t>кортеждердің барлық комбинациялары</w:t>
            </w:r>
          </w:p>
        </w:tc>
        <w:tc>
          <w:tcPr>
            <w:tcW w:w="2839" w:type="dxa"/>
            <w:vAlign w:val="center"/>
          </w:tcPr>
          <w:p>
            <w:pPr>
              <w:ind w:firstLine="0"/>
            </w:pPr>
            <w:r>
              <w:rPr>
                <w:sz w:val="24"/>
                <w:szCs w:val="24"/>
              </w:rPr>
              <w:t>CROSS JOIN</w:t>
            </w:r>
          </w:p>
        </w:tc>
      </w:tr>
    </w:tbl>
    <w:p>
      <w:pPr>
        <w:spacing w:line="160" w:lineRule="exact"/>
      </w:pPr>
    </w:p>
    <w:p>
      <w:pPr>
        <w:ind w:firstLine="709"/>
        <w:jc w:val="both"/>
      </w:pPr>
      <w:r>
        <w:t xml:space="preserve">Реляциялық модельден кейін </w:t>
      </w:r>
      <w:r>
        <w:rPr>
          <w:b/>
        </w:rPr>
        <w:t>объектіге бағытталған</w:t>
      </w:r>
      <w:r>
        <w:t xml:space="preserve"> модель пайда болды: онда деректер мен оларды өңдейтін әдістер бір объектіге біріктіріледі. Соңғы жылдары NoSQL деп аталатын модельдер (құжаттық, «кілт–мән», графтық) кеңінен қолданылады. Олар өте үлкен көлемді және құрылымы тұрақсыз деректер үшін тиімді, ал құрылымы нақты және бүтіндікті қатаң талап ететін деректер үшін реляциялық модель негізгі таңдау болып қала береді [10]. Модельдердің салыстырмасы 4-кестеде берілген.</w:t>
      </w:r>
    </w:p>
    <w:p>
      <w:pPr>
        <w:keepNext/>
        <w:spacing w:before="120"/>
        <w:ind w:firstLine="709"/>
      </w:pPr>
      <w:r>
        <w:t>Кесте-4</w:t>
      </w:r>
    </w:p>
    <w:p>
      <w:pPr>
        <w:keepNext/>
        <w:spacing w:after="80"/>
        <w:ind w:firstLine="709"/>
      </w:pPr>
      <w:r>
        <w:t>Деректер модельдерін салыстыру</w:t>
      </w: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1900"/>
        <w:gridCol w:w="1600"/>
        <w:gridCol w:w="3100"/>
        <w:gridCol w:w="3039"/>
      </w:tblGrid>
      <w:tr>
        <w:trPr>
          <w:tblHeader/>
          <w:jc w:val="center"/>
        </w:trPr>
        <w:tc>
          <w:tcPr>
            <w:tcW w:w="1900" w:type="dxa"/>
            <w:shd w:val="clear" w:color="auto" w:fill="E4E9F0"/>
            <w:vAlign w:val="center"/>
          </w:tcPr>
          <w:p>
            <w:pPr>
              <w:keepNext/>
              <w:ind w:firstLine="0"/>
              <w:jc w:val="center"/>
            </w:pPr>
            <w:r>
              <w:rPr>
                <w:b/>
                <w:sz w:val="24"/>
                <w:szCs w:val="24"/>
              </w:rPr>
              <w:t>Модель</w:t>
            </w:r>
          </w:p>
        </w:tc>
        <w:tc>
          <w:tcPr>
            <w:tcW w:w="1600" w:type="dxa"/>
            <w:shd w:val="clear" w:color="auto" w:fill="E4E9F0"/>
            <w:vAlign w:val="center"/>
          </w:tcPr>
          <w:p>
            <w:pPr>
              <w:keepNext/>
              <w:ind w:firstLine="0"/>
              <w:jc w:val="center"/>
            </w:pPr>
            <w:r>
              <w:rPr>
                <w:b/>
                <w:sz w:val="24"/>
                <w:szCs w:val="24"/>
              </w:rPr>
              <w:t>Құрылымы</w:t>
            </w:r>
          </w:p>
        </w:tc>
        <w:tc>
          <w:tcPr>
            <w:tcW w:w="3100" w:type="dxa"/>
            <w:shd w:val="clear" w:color="auto" w:fill="E4E9F0"/>
            <w:vAlign w:val="center"/>
          </w:tcPr>
          <w:p>
            <w:pPr>
              <w:keepNext/>
              <w:ind w:firstLine="0"/>
              <w:jc w:val="center"/>
            </w:pPr>
            <w:r>
              <w:rPr>
                <w:b/>
                <w:sz w:val="24"/>
                <w:szCs w:val="24"/>
              </w:rPr>
              <w:t>Артықшылығы</w:t>
            </w:r>
          </w:p>
        </w:tc>
        <w:tc>
          <w:tcPr>
            <w:tcW w:w="3039" w:type="dxa"/>
            <w:shd w:val="clear" w:color="auto" w:fill="E4E9F0"/>
            <w:vAlign w:val="center"/>
          </w:tcPr>
          <w:p>
            <w:pPr>
              <w:keepNext/>
              <w:ind w:firstLine="0"/>
              <w:jc w:val="center"/>
            </w:pPr>
            <w:r>
              <w:rPr>
                <w:b/>
                <w:sz w:val="24"/>
                <w:szCs w:val="24"/>
              </w:rPr>
              <w:t>Кемшілігі</w:t>
            </w:r>
          </w:p>
        </w:tc>
      </w:tr>
      <w:tr>
        <w:trPr>
          <w:cantSplit/>
          <w:jc w:val="center"/>
        </w:trPr>
        <w:tc>
          <w:tcPr>
            <w:tcW w:w="1900" w:type="dxa"/>
            <w:vAlign w:val="center"/>
          </w:tcPr>
          <w:p>
            <w:pPr>
              <w:keepNext/>
              <w:ind w:firstLine="0"/>
            </w:pPr>
            <w:r>
              <w:rPr>
                <w:sz w:val="24"/>
                <w:szCs w:val="24"/>
              </w:rPr>
              <w:t>Иерархиялық</w:t>
            </w:r>
          </w:p>
        </w:tc>
        <w:tc>
          <w:tcPr>
            <w:tcW w:w="1600" w:type="dxa"/>
            <w:vAlign w:val="center"/>
          </w:tcPr>
          <w:p>
            <w:pPr>
              <w:keepNext/>
              <w:ind w:firstLine="0"/>
            </w:pPr>
            <w:r>
              <w:rPr>
                <w:sz w:val="24"/>
                <w:szCs w:val="24"/>
              </w:rPr>
              <w:t>ағаш</w:t>
            </w:r>
          </w:p>
        </w:tc>
        <w:tc>
          <w:tcPr>
            <w:tcW w:w="3100" w:type="dxa"/>
            <w:vAlign w:val="center"/>
          </w:tcPr>
          <w:p>
            <w:pPr>
              <w:keepNext/>
              <w:ind w:firstLine="0"/>
            </w:pPr>
            <w:r>
              <w:rPr>
                <w:sz w:val="24"/>
                <w:szCs w:val="24"/>
              </w:rPr>
              <w:t>қарапайым, иерархия бойынша іздеу жылдам</w:t>
            </w:r>
          </w:p>
        </w:tc>
        <w:tc>
          <w:tcPr>
            <w:tcW w:w="3039" w:type="dxa"/>
            <w:vAlign w:val="center"/>
          </w:tcPr>
          <w:p>
            <w:pPr>
              <w:keepNext/>
              <w:ind w:firstLine="0"/>
            </w:pPr>
            <w:r>
              <w:rPr>
                <w:sz w:val="24"/>
                <w:szCs w:val="24"/>
              </w:rPr>
              <w:t>«көпке-көп» байланысты көрсету қиын</w:t>
            </w:r>
          </w:p>
        </w:tc>
      </w:tr>
      <w:tr>
        <w:trPr>
          <w:cantSplit/>
          <w:jc w:val="center"/>
        </w:trPr>
        <w:tc>
          <w:tcPr>
            <w:tcW w:w="1900" w:type="dxa"/>
            <w:vAlign w:val="center"/>
          </w:tcPr>
          <w:p>
            <w:pPr>
              <w:keepNext/>
              <w:ind w:firstLine="0"/>
            </w:pPr>
            <w:r>
              <w:rPr>
                <w:sz w:val="24"/>
                <w:szCs w:val="24"/>
              </w:rPr>
              <w:t>Желілік</w:t>
            </w:r>
          </w:p>
        </w:tc>
        <w:tc>
          <w:tcPr>
            <w:tcW w:w="1600" w:type="dxa"/>
            <w:vAlign w:val="center"/>
          </w:tcPr>
          <w:p>
            <w:pPr>
              <w:keepNext/>
              <w:ind w:firstLine="0"/>
            </w:pPr>
            <w:r>
              <w:rPr>
                <w:sz w:val="24"/>
                <w:szCs w:val="24"/>
              </w:rPr>
              <w:t>граф</w:t>
            </w:r>
          </w:p>
        </w:tc>
        <w:tc>
          <w:tcPr>
            <w:tcW w:w="3100" w:type="dxa"/>
            <w:vAlign w:val="center"/>
          </w:tcPr>
          <w:p>
            <w:pPr>
              <w:keepNext/>
              <w:ind w:firstLine="0"/>
            </w:pPr>
            <w:r>
              <w:rPr>
                <w:sz w:val="24"/>
                <w:szCs w:val="24"/>
              </w:rPr>
              <w:t>күрделі байланыстарды көрсете алады</w:t>
            </w:r>
          </w:p>
        </w:tc>
        <w:tc>
          <w:tcPr>
            <w:tcW w:w="3039" w:type="dxa"/>
            <w:vAlign w:val="center"/>
          </w:tcPr>
          <w:p>
            <w:pPr>
              <w:keepNext/>
              <w:ind w:firstLine="0"/>
            </w:pPr>
            <w:r>
              <w:rPr>
                <w:sz w:val="24"/>
                <w:szCs w:val="24"/>
              </w:rPr>
              <w:t>бағдарламалау және құрылымды өзгерту қиын</w:t>
            </w:r>
          </w:p>
        </w:tc>
      </w:tr>
      <w:tr>
        <w:trPr>
          <w:cantSplit/>
          <w:jc w:val="center"/>
        </w:trPr>
        <w:tc>
          <w:tcPr>
            <w:tcW w:w="1900" w:type="dxa"/>
            <w:vAlign w:val="center"/>
          </w:tcPr>
          <w:p>
            <w:pPr>
              <w:keepNext/>
              <w:ind w:firstLine="0"/>
            </w:pPr>
            <w:r>
              <w:rPr>
                <w:sz w:val="24"/>
                <w:szCs w:val="24"/>
              </w:rPr>
              <w:t>Реляциялық</w:t>
            </w:r>
          </w:p>
        </w:tc>
        <w:tc>
          <w:tcPr>
            <w:tcW w:w="1600" w:type="dxa"/>
            <w:vAlign w:val="center"/>
          </w:tcPr>
          <w:p>
            <w:pPr>
              <w:keepNext/>
              <w:ind w:firstLine="0"/>
            </w:pPr>
            <w:r>
              <w:rPr>
                <w:sz w:val="24"/>
                <w:szCs w:val="24"/>
              </w:rPr>
              <w:t>кестелер</w:t>
            </w:r>
          </w:p>
        </w:tc>
        <w:tc>
          <w:tcPr>
            <w:tcW w:w="3100" w:type="dxa"/>
            <w:vAlign w:val="center"/>
          </w:tcPr>
          <w:p>
            <w:pPr>
              <w:keepNext/>
              <w:ind w:firstLine="0"/>
            </w:pPr>
            <w:r>
              <w:rPr>
                <w:sz w:val="24"/>
                <w:szCs w:val="24"/>
              </w:rPr>
              <w:t>SQL тілі, түсінікті құрылым, деректердің тәуелсіздігі</w:t>
            </w:r>
          </w:p>
        </w:tc>
        <w:tc>
          <w:tcPr>
            <w:tcW w:w="3039" w:type="dxa"/>
            <w:vAlign w:val="center"/>
          </w:tcPr>
          <w:p>
            <w:pPr>
              <w:keepNext/>
              <w:ind w:firstLine="0"/>
            </w:pPr>
            <w:r>
              <w:rPr>
                <w:sz w:val="24"/>
                <w:szCs w:val="24"/>
              </w:rPr>
              <w:t>бір объект бірнеше кестеге бөлінуі мүмкін</w:t>
            </w:r>
          </w:p>
        </w:tc>
      </w:tr>
      <w:tr>
        <w:trPr>
          <w:cantSplit/>
          <w:jc w:val="center"/>
        </w:trPr>
        <w:tc>
          <w:tcPr>
            <w:tcW w:w="1900" w:type="dxa"/>
            <w:vAlign w:val="center"/>
          </w:tcPr>
          <w:p>
            <w:pPr>
              <w:ind w:firstLine="0"/>
            </w:pPr>
            <w:r>
              <w:rPr>
                <w:sz w:val="24"/>
                <w:szCs w:val="24"/>
              </w:rPr>
              <w:t>NoSQL (құжаттық)</w:t>
            </w:r>
          </w:p>
        </w:tc>
        <w:tc>
          <w:tcPr>
            <w:tcW w:w="1600" w:type="dxa"/>
            <w:vAlign w:val="center"/>
          </w:tcPr>
          <w:p>
            <w:pPr>
              <w:ind w:firstLine="0"/>
            </w:pPr>
            <w:r>
              <w:rPr>
                <w:sz w:val="24"/>
                <w:szCs w:val="24"/>
              </w:rPr>
              <w:t>JSON құжаттар</w:t>
            </w:r>
          </w:p>
        </w:tc>
        <w:tc>
          <w:tcPr>
            <w:tcW w:w="3100" w:type="dxa"/>
            <w:vAlign w:val="center"/>
          </w:tcPr>
          <w:p>
            <w:pPr>
              <w:ind w:firstLine="0"/>
            </w:pPr>
            <w:r>
              <w:rPr>
                <w:sz w:val="24"/>
                <w:szCs w:val="24"/>
              </w:rPr>
              <w:t>икемді құрылым, үлкен көлемге оңай масштабталады</w:t>
            </w:r>
          </w:p>
        </w:tc>
        <w:tc>
          <w:tcPr>
            <w:tcW w:w="3039" w:type="dxa"/>
            <w:vAlign w:val="center"/>
          </w:tcPr>
          <w:p>
            <w:pPr>
              <w:ind w:firstLine="0"/>
            </w:pPr>
            <w:r>
              <w:rPr>
                <w:sz w:val="24"/>
                <w:szCs w:val="24"/>
              </w:rPr>
              <w:t>бүтіндік шектеулері әлсіз, JOIN шектеулі</w:t>
            </w:r>
          </w:p>
        </w:tc>
      </w:tr>
    </w:tbl>
    <w:p>
      <w:pPr>
        <w:spacing w:line="160" w:lineRule="exact"/>
      </w:pPr>
    </w:p>
    <w:p>
      <w:pPr>
        <w:ind w:firstLine="709"/>
        <w:jc w:val="both"/>
      </w:pPr>
      <w:r>
        <w:t xml:space="preserve">Біздің пәндік аймақта бір бұйрық бірнеше білім алушыға, бір білім алушыға бірнеше құжат қатысты, ал тіркеу нөмірлері қайталанбауы керек. Сондықтан жобада реляциялық модель және SQLite ДББЖ-сы таңдалды. SQLite деректер базасы бір файлда сақталады, серверді орнатуды қажет етпейді және Python тілінде стандартты </w:t>
      </w:r>
      <w:r>
        <w:rPr>
          <w:rFonts w:ascii="Consolas" w:eastAsia="Consolas" w:hAnsi="Consolas" w:cs="Consolas"/>
          <w:sz w:val="25"/>
          <w:szCs w:val="25"/>
        </w:rPr>
        <w:t>sqlite3</w:t>
      </w:r>
      <w:r>
        <w:t xml:space="preserve"> модулі арқылы бірден қолданылады [13]. SQLite-та бес сақтау класы бар: NULL, INTEGER (бүтін сан), REAL (нақты сан), TEXT (мәтін) және BLOB (екілік деректер). Күн мен уақыт үшін жеке тип жоқ, сондықтан олар «ЖЖЖЖ-АА-КК» пішіміндегі мәтін ретінде сақталады [11].</w:t>
      </w:r>
    </w:p>
    <w:p>
      <w:pPr>
        <w:pStyle w:val="2-1"/>
      </w:pPr>
      <w:bookmarkStart w:id="105" w:name="_Toc900000105"/>
      <w:r>
        <w:t>1.3 Деректерді жобалаудың негізгі кезеңдері</w:t>
      </w:r>
      <w:bookmarkEnd w:id="105"/>
    </w:p>
    <w:p>
      <w:pPr>
        <w:ind w:firstLine="709"/>
        <w:jc w:val="both"/>
      </w:pPr>
      <w:r>
        <w:t>Деректер базасын жобалау бірнеше кезеңнен тұрады [8]. Алдымен пәндік аймақ зерттеліп, жүйеге қойылатын талаптар жиналады. Содан кейін концептуалдық, логикалық және физикалық модельдер құрылады, соңында база жасалып, тексеріледі. Кезеңдердің реті 3-суретте көрсетілген.</w:t>
      </w:r>
    </w:p>
    <w:p xmlns:a="http://schemas.openxmlformats.org/drawingml/2006/main" xmlns:pic="http://schemas.openxmlformats.org/drawingml/2006/picture">
      <w:pPr>
        <w:keepNext/>
        <w:spacing w:before="120"/>
        <w:ind w:firstLine="0"/>
        <w:jc w:val="center"/>
      </w:pPr>
      <w:r>
        <w:rPr>
          <w:noProof/>
        </w:rPr>
        <w:drawing>
          <wp:inline distT="0" distB="0" distL="0" distR="0">
            <wp:extent cx="5760000" cy="2094545"/>
            <wp:effectExtent l="0" t="0" r="0" b="0"/>
            <wp:docPr id="103" name="Picture 103"/>
            <wp:cNvGraphicFramePr>
              <a:graphicFrameLocks noChangeAspect="1"/>
            </wp:cNvGraphicFramePr>
            <a:graphic>
              <a:graphicData uri="http://schemas.openxmlformats.org/drawingml/2006/picture">
                <pic:pic>
                  <pic:nvPicPr>
                    <pic:cNvPr id="0" name="fig3.png"/>
                    <pic:cNvPicPr/>
                  </pic:nvPicPr>
                  <pic:blipFill>
                    <a:blip r:embed="rIdImg3"/>
                    <a:stretch>
                      <a:fillRect/>
                    </a:stretch>
                  </pic:blipFill>
                  <pic:spPr>
                    <a:xfrm>
                      <a:off x="0" y="0"/>
                      <a:ext cx="5760000" cy="2094545"/>
                    </a:xfrm>
                    <a:prstGeom prst="rect">
                      <a:avLst/>
                    </a:prstGeom>
                  </pic:spPr>
                </pic:pic>
              </a:graphicData>
            </a:graphic>
          </wp:inline>
        </w:drawing>
      </w:r>
    </w:p>
    <w:p>
      <w:pPr>
        <w:spacing w:before="80" w:after="160"/>
        <w:ind w:firstLine="0"/>
        <w:jc w:val="center"/>
      </w:pPr>
      <w:r>
        <w:t>3-сурет. Деректер базасын жобалау кезеңдері</w:t>
      </w:r>
    </w:p>
    <w:p>
      <w:pPr>
        <w:ind w:firstLine="709"/>
        <w:jc w:val="both"/>
      </w:pPr>
      <w:r>
        <w:rPr>
          <w:b/>
        </w:rPr>
        <w:t>Талаптарды талдау</w:t>
      </w:r>
      <w:r>
        <w:t xml:space="preserve"> кезеңінде пәндік аймақтың объектілері, олардың қасиеттері, жүйені пайдаланатын адамдар және олар жиі орындайтын сұратымдар анықталады. Бұл кезеңнің нәтижесі – қандай деректер сақталатыны және олармен қандай әрекеттер жасалатыны туралы мәтіндік сипаттама. Мысалы, біздің жобада «құжатты тіркеу нөмірі бойынша табу» және «білім алушыға қатысты барлық бұйрықтарды көру» талаптары анықталды.</w:t>
      </w:r>
    </w:p>
    <w:p>
      <w:pPr>
        <w:ind w:firstLine="709"/>
        <w:jc w:val="both"/>
      </w:pPr>
      <w:r>
        <w:rPr>
          <w:b/>
        </w:rPr>
        <w:t>Концептуалдық модель</w:t>
      </w:r>
      <w:r>
        <w:t xml:space="preserve"> нақты ДББЖ-ға тәуелсіз құрылады. Ол үшін П. Ченнің «мән–байланыс» (Entity–Relationship, ER) моделі жиі қолданылады [14]. </w:t>
      </w:r>
      <w:r>
        <w:rPr>
          <w:b/>
        </w:rPr>
        <w:t>Мән</w:t>
      </w:r>
      <w:r>
        <w:t xml:space="preserve"> – пәндік аймақтың жеке объектісі (мысалы, Құжат, Білім алушы), </w:t>
      </w:r>
      <w:r>
        <w:rPr>
          <w:b/>
        </w:rPr>
        <w:t>атрибут</w:t>
      </w:r>
      <w:r>
        <w:t xml:space="preserve"> – оның қасиеті (құжаттың күні, атауы), ал </w:t>
      </w:r>
      <w:r>
        <w:rPr>
          <w:b/>
        </w:rPr>
        <w:t>байланыс</w:t>
      </w:r>
      <w:r>
        <w:t xml:space="preserve"> – мәндердің өзара қатынасы. Байланыстың үш түрі бар: «бірге-бір» (1:1), «бірге-көп» (1:N) және «көпке-көп» (M:N). Байланыстың </w:t>
      </w:r>
      <w:r>
        <w:rPr>
          <w:b/>
        </w:rPr>
        <w:t>кардиналдығы</w:t>
      </w:r>
      <w:r>
        <w:t xml:space="preserve"> бір мәннің бір данасына екінші мәннің неше данасы сәйкес келетінін көрсетеді, ал </w:t>
      </w:r>
      <w:r>
        <w:rPr>
          <w:b/>
        </w:rPr>
        <w:t>қатысу міндеттілігі</w:t>
      </w:r>
      <w:r>
        <w:t xml:space="preserve"> мәннің әр данасы байланысқа міндетті түрде қатыса ма, жоқ па екенін анықтайды. ER-диаграммада мәндер тіктөртбұрышпен, байланыстар ромбпен, ал атрибуттар сопақпен белгіленеді.</w:t>
      </w:r>
    </w:p>
    <w:p>
      <w:pPr>
        <w:ind w:firstLine="709"/>
        <w:jc w:val="both"/>
      </w:pPr>
      <w:r>
        <w:rPr>
          <w:b/>
        </w:rPr>
        <w:t>Логикалық модельде</w:t>
      </w:r>
      <w:r>
        <w:t xml:space="preserve"> ER-модель кестелерге айналады: әр мән – кесте, әр атрибут – өріс болады. 1:1 байланыста кез келген екі кестенің біріне екіншісінің кілті қосылады. 1:N байланыс «көп» жақтағы кестеге сыртқы кілт қосу арқылы жасалады. M:N байланысты тікелей көрсету мүмкін емес, сондықтан екі кестенің кілттерін сақтайтын </w:t>
      </w:r>
      <w:r>
        <w:rPr>
          <w:b/>
        </w:rPr>
        <w:t>аралық кесте</w:t>
      </w:r>
      <w:r>
        <w:t xml:space="preserve"> құрылады; оның бастапқы кілті екі сыртқы кілттен тұратын құрама кілт болады.</w:t>
      </w:r>
    </w:p>
    <w:p>
      <w:pPr>
        <w:ind w:firstLine="709"/>
        <w:jc w:val="both"/>
      </w:pPr>
      <w:r>
        <w:t xml:space="preserve">Кестелер </w:t>
      </w:r>
      <w:r>
        <w:rPr>
          <w:b/>
        </w:rPr>
        <w:t>нормалданады</w:t>
      </w:r>
      <w:r>
        <w:t xml:space="preserve">, яғни бір мәлімет бірнеше жерде қайталанбайтындай етіп бөлінеді. Нормалдау </w:t>
      </w:r>
      <w:r>
        <w:rPr>
          <w:b/>
        </w:rPr>
        <w:t>функционалдық тәуелділік</w:t>
      </w:r>
      <w:r>
        <w:t xml:space="preserve"> ұғымына негізделеді: егер A атрибутының әр мәніне B атрибутының тек бір мәні сәйкес келсе, B атрибуты A-ға функционалды тәуелді деп аталады (A → B). Мысалы, құжат түрінің коды оның атауын анықтайды: «СИЛ» → «Силлабус». Нормалданбаған кестеде үш түрлі </w:t>
      </w:r>
      <w:r>
        <w:rPr>
          <w:b/>
        </w:rPr>
        <w:t>аномалия</w:t>
      </w:r>
      <w:r>
        <w:t xml:space="preserve"> туындайды [8; 9]: енгізу аномалиясы – бір деректі енгізу үшін басқа, әзірге жоқ деректі де енгізуге мәжбүр болу; өзгерту аномалиясы – бір мәнді өзгерткенде оны бірнеше жолда өзгерту қажеттігі; жою аномалиясы – бір жолды жойғанда басқа керекті мәліметтің де жоғалуы.</w:t>
      </w:r>
    </w:p>
    <w:p>
      <w:pPr>
        <w:ind w:firstLine="709"/>
        <w:jc w:val="both"/>
      </w:pPr>
      <w:r>
        <w:t>Практикада алғашқы үш қалыпты форма (ҚФ) жиі қолданылады, ал кейде Бойс–Кодд қалыпты формасы (БКҚФ) да тексеріледі. Әр келесі форма алдыңғысының талаптарын толық қамтиды. Қалыпты формалардың талаптары және олардың біздің жобада орындалуы 5-кестеде көрсетілген.</w:t>
      </w:r>
    </w:p>
    <w:p>
      <w:pPr>
        <w:keepNext/>
        <w:spacing w:before="120"/>
        <w:ind w:firstLine="709"/>
      </w:pPr>
      <w:r>
        <w:t>Кесте-5</w:t>
      </w:r>
    </w:p>
    <w:p>
      <w:pPr>
        <w:keepNext/>
        <w:spacing w:after="80"/>
        <w:ind w:firstLine="709"/>
      </w:pPr>
      <w:r>
        <w:t>Қалыпты формалардың талаптары және олардың жобада орындалуы</w:t>
      </w: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1500"/>
        <w:gridCol w:w="3800"/>
        <w:gridCol w:w="4339"/>
      </w:tblGrid>
      <w:tr>
        <w:trPr>
          <w:tblHeader/>
          <w:jc w:val="center"/>
        </w:trPr>
        <w:tc>
          <w:tcPr>
            <w:tcW w:w="1500" w:type="dxa"/>
            <w:shd w:val="clear" w:color="auto" w:fill="E4E9F0"/>
            <w:vAlign w:val="center"/>
          </w:tcPr>
          <w:p>
            <w:pPr>
              <w:keepNext/>
              <w:ind w:firstLine="0"/>
              <w:jc w:val="center"/>
            </w:pPr>
            <w:r>
              <w:rPr>
                <w:b/>
                <w:sz w:val="24"/>
                <w:szCs w:val="24"/>
              </w:rPr>
              <w:t>Форма</w:t>
            </w:r>
          </w:p>
        </w:tc>
        <w:tc>
          <w:tcPr>
            <w:tcW w:w="3800" w:type="dxa"/>
            <w:shd w:val="clear" w:color="auto" w:fill="E4E9F0"/>
            <w:vAlign w:val="center"/>
          </w:tcPr>
          <w:p>
            <w:pPr>
              <w:keepNext/>
              <w:ind w:firstLine="0"/>
              <w:jc w:val="center"/>
            </w:pPr>
            <w:r>
              <w:rPr>
                <w:b/>
                <w:sz w:val="24"/>
                <w:szCs w:val="24"/>
              </w:rPr>
              <w:t>Талабы</w:t>
            </w:r>
          </w:p>
        </w:tc>
        <w:tc>
          <w:tcPr>
            <w:tcW w:w="4339" w:type="dxa"/>
            <w:shd w:val="clear" w:color="auto" w:fill="E4E9F0"/>
            <w:vAlign w:val="center"/>
          </w:tcPr>
          <w:p>
            <w:pPr>
              <w:keepNext/>
              <w:ind w:firstLine="0"/>
              <w:jc w:val="center"/>
            </w:pPr>
            <w:r>
              <w:rPr>
                <w:b/>
                <w:sz w:val="24"/>
                <w:szCs w:val="24"/>
              </w:rPr>
              <w:t>EduDocs жобасындағы мысал</w:t>
            </w:r>
          </w:p>
        </w:tc>
      </w:tr>
      <w:tr>
        <w:trPr>
          <w:cantSplit/>
          <w:jc w:val="center"/>
        </w:trPr>
        <w:tc>
          <w:tcPr>
            <w:tcW w:w="1500" w:type="dxa"/>
            <w:vAlign w:val="center"/>
          </w:tcPr>
          <w:p>
            <w:pPr>
              <w:keepNext/>
              <w:ind w:firstLine="0"/>
            </w:pPr>
            <w:r>
              <w:rPr>
                <w:sz w:val="24"/>
                <w:szCs w:val="24"/>
              </w:rPr>
              <w:t>1ҚФ</w:t>
            </w:r>
          </w:p>
        </w:tc>
        <w:tc>
          <w:tcPr>
            <w:tcW w:w="3800" w:type="dxa"/>
            <w:vAlign w:val="center"/>
          </w:tcPr>
          <w:p>
            <w:pPr>
              <w:keepNext/>
              <w:ind w:firstLine="0"/>
            </w:pPr>
            <w:r>
              <w:rPr>
                <w:sz w:val="24"/>
                <w:szCs w:val="24"/>
              </w:rPr>
              <w:t>әр өрісте бір ғана атомарлы мән, қайталанатын топтар жоқ</w:t>
            </w:r>
          </w:p>
        </w:tc>
        <w:tc>
          <w:tcPr>
            <w:tcW w:w="4339" w:type="dxa"/>
            <w:vAlign w:val="center"/>
          </w:tcPr>
          <w:p>
            <w:pPr>
              <w:keepNext/>
              <w:ind w:firstLine="0"/>
            </w:pPr>
            <w:r>
              <w:rPr>
                <w:sz w:val="24"/>
                <w:szCs w:val="24"/>
              </w:rPr>
              <w:t xml:space="preserve">бұйрықтағы білім алушылар бір өріске үтірмен жазылмай, </w:t>
            </w:r>
            <w:r>
              <w:rPr>
                <w:rFonts w:ascii="Consolas" w:eastAsia="Consolas" w:hAnsi="Consolas" w:cs="Consolas"/>
                <w:sz w:val="21"/>
                <w:szCs w:val="21"/>
              </w:rPr>
              <w:t>document_students</w:t>
            </w:r>
            <w:r>
              <w:rPr>
                <w:sz w:val="24"/>
                <w:szCs w:val="24"/>
              </w:rPr>
              <w:t xml:space="preserve"> кестесінде сақталады</w:t>
            </w:r>
          </w:p>
        </w:tc>
      </w:tr>
      <w:tr>
        <w:trPr>
          <w:cantSplit/>
          <w:jc w:val="center"/>
        </w:trPr>
        <w:tc>
          <w:tcPr>
            <w:tcW w:w="1500" w:type="dxa"/>
            <w:vAlign w:val="center"/>
          </w:tcPr>
          <w:p>
            <w:pPr>
              <w:keepNext/>
              <w:ind w:firstLine="0"/>
            </w:pPr>
            <w:r>
              <w:rPr>
                <w:sz w:val="24"/>
                <w:szCs w:val="24"/>
              </w:rPr>
              <w:t>2ҚФ</w:t>
            </w:r>
          </w:p>
        </w:tc>
        <w:tc>
          <w:tcPr>
            <w:tcW w:w="3800" w:type="dxa"/>
            <w:vAlign w:val="center"/>
          </w:tcPr>
          <w:p>
            <w:pPr>
              <w:keepNext/>
              <w:ind w:firstLine="0"/>
            </w:pPr>
            <w:r>
              <w:rPr>
                <w:sz w:val="24"/>
                <w:szCs w:val="24"/>
              </w:rPr>
              <w:t>1ҚФ + кілт емес өрістер бүкіл құрама кілтке тәуелді</w:t>
            </w:r>
          </w:p>
        </w:tc>
        <w:tc>
          <w:tcPr>
            <w:tcW w:w="4339" w:type="dxa"/>
            <w:vAlign w:val="center"/>
          </w:tcPr>
          <w:p>
            <w:pPr>
              <w:keepNext/>
              <w:ind w:firstLine="0"/>
            </w:pPr>
            <w:r>
              <w:rPr>
                <w:rFonts w:ascii="Consolas" w:eastAsia="Consolas" w:hAnsi="Consolas" w:cs="Consolas"/>
                <w:sz w:val="21"/>
                <w:szCs w:val="21"/>
              </w:rPr>
              <w:t>document_students.note</w:t>
            </w:r>
            <w:r>
              <w:rPr>
                <w:sz w:val="24"/>
                <w:szCs w:val="24"/>
              </w:rPr>
              <w:t xml:space="preserve"> (</w:t>
            </w:r>
            <w:r>
              <w:rPr>
                <w:rFonts w:ascii="Consolas" w:eastAsia="Consolas" w:hAnsi="Consolas" w:cs="Consolas"/>
                <w:sz w:val="21"/>
                <w:szCs w:val="21"/>
              </w:rPr>
              <w:t>document_id</w:t>
            </w:r>
            <w:r>
              <w:rPr>
                <w:sz w:val="24"/>
                <w:szCs w:val="24"/>
              </w:rPr>
              <w:t xml:space="preserve">, </w:t>
            </w:r>
            <w:r>
              <w:rPr>
                <w:rFonts w:ascii="Consolas" w:eastAsia="Consolas" w:hAnsi="Consolas" w:cs="Consolas"/>
                <w:sz w:val="21"/>
                <w:szCs w:val="21"/>
              </w:rPr>
              <w:t>student_id</w:t>
            </w:r>
            <w:r>
              <w:rPr>
                <w:sz w:val="24"/>
                <w:szCs w:val="24"/>
              </w:rPr>
              <w:t>) жұбына тәуелді</w:t>
            </w:r>
          </w:p>
        </w:tc>
      </w:tr>
      <w:tr>
        <w:trPr>
          <w:cantSplit/>
          <w:jc w:val="center"/>
        </w:trPr>
        <w:tc>
          <w:tcPr>
            <w:tcW w:w="1500" w:type="dxa"/>
            <w:vAlign w:val="center"/>
          </w:tcPr>
          <w:p>
            <w:pPr>
              <w:keepNext/>
              <w:ind w:firstLine="0"/>
            </w:pPr>
            <w:r>
              <w:rPr>
                <w:sz w:val="24"/>
                <w:szCs w:val="24"/>
              </w:rPr>
              <w:t>3ҚФ</w:t>
            </w:r>
          </w:p>
        </w:tc>
        <w:tc>
          <w:tcPr>
            <w:tcW w:w="3800" w:type="dxa"/>
            <w:vAlign w:val="center"/>
          </w:tcPr>
          <w:p>
            <w:pPr>
              <w:keepNext/>
              <w:ind w:firstLine="0"/>
            </w:pPr>
            <w:r>
              <w:rPr>
                <w:sz w:val="24"/>
                <w:szCs w:val="24"/>
              </w:rPr>
              <w:t>2ҚФ + кілт емес өрістер арасында тәуелділік жоқ</w:t>
            </w:r>
          </w:p>
        </w:tc>
        <w:tc>
          <w:tcPr>
            <w:tcW w:w="4339" w:type="dxa"/>
            <w:vAlign w:val="center"/>
          </w:tcPr>
          <w:p>
            <w:pPr>
              <w:keepNext/>
              <w:ind w:firstLine="0"/>
            </w:pPr>
            <w:r>
              <w:rPr>
                <w:sz w:val="24"/>
                <w:szCs w:val="24"/>
              </w:rPr>
              <w:t xml:space="preserve">құжат түрінің атауы мен сақтау мерзімі </w:t>
            </w:r>
            <w:r>
              <w:rPr>
                <w:rFonts w:ascii="Consolas" w:eastAsia="Consolas" w:hAnsi="Consolas" w:cs="Consolas"/>
                <w:sz w:val="21"/>
                <w:szCs w:val="21"/>
              </w:rPr>
              <w:t>document_types</w:t>
            </w:r>
            <w:r>
              <w:rPr>
                <w:sz w:val="24"/>
                <w:szCs w:val="24"/>
              </w:rPr>
              <w:t xml:space="preserve"> кестесінде</w:t>
            </w:r>
          </w:p>
        </w:tc>
      </w:tr>
      <w:tr>
        <w:trPr>
          <w:cantSplit/>
          <w:jc w:val="center"/>
        </w:trPr>
        <w:tc>
          <w:tcPr>
            <w:tcW w:w="1500" w:type="dxa"/>
            <w:vAlign w:val="center"/>
          </w:tcPr>
          <w:p>
            <w:pPr>
              <w:ind w:firstLine="0"/>
            </w:pPr>
            <w:r>
              <w:rPr>
                <w:sz w:val="24"/>
                <w:szCs w:val="24"/>
              </w:rPr>
              <w:t>БКҚФ</w:t>
            </w:r>
          </w:p>
        </w:tc>
        <w:tc>
          <w:tcPr>
            <w:tcW w:w="3800" w:type="dxa"/>
            <w:vAlign w:val="center"/>
          </w:tcPr>
          <w:p>
            <w:pPr>
              <w:ind w:firstLine="0"/>
            </w:pPr>
            <w:r>
              <w:rPr>
                <w:sz w:val="24"/>
                <w:szCs w:val="24"/>
              </w:rPr>
              <w:t>әр детерминант – кандидат кілт</w:t>
            </w:r>
          </w:p>
        </w:tc>
        <w:tc>
          <w:tcPr>
            <w:tcW w:w="4339" w:type="dxa"/>
            <w:vAlign w:val="center"/>
          </w:tcPr>
          <w:p>
            <w:pPr>
              <w:ind w:firstLine="0"/>
            </w:pPr>
            <w:r>
              <w:rPr>
                <w:rFonts w:ascii="Consolas" w:eastAsia="Consolas" w:hAnsi="Consolas" w:cs="Consolas"/>
                <w:sz w:val="21"/>
                <w:szCs w:val="21"/>
              </w:rPr>
              <w:t>reg_number</w:t>
            </w:r>
            <w:r>
              <w:rPr>
                <w:sz w:val="24"/>
                <w:szCs w:val="24"/>
              </w:rPr>
              <w:t xml:space="preserve">, </w:t>
            </w:r>
            <w:r>
              <w:rPr>
                <w:rFonts w:ascii="Consolas" w:eastAsia="Consolas" w:hAnsi="Consolas" w:cs="Consolas"/>
                <w:sz w:val="21"/>
                <w:szCs w:val="21"/>
              </w:rPr>
              <w:t>record_book</w:t>
            </w:r>
            <w:r>
              <w:rPr>
                <w:sz w:val="24"/>
                <w:szCs w:val="24"/>
              </w:rPr>
              <w:t xml:space="preserve"> – UNIQUE балама кілттер</w:t>
            </w:r>
          </w:p>
        </w:tc>
      </w:tr>
    </w:tbl>
    <w:p>
      <w:pPr>
        <w:spacing w:line="160" w:lineRule="exact"/>
      </w:pPr>
    </w:p>
    <w:p>
      <w:pPr>
        <w:ind w:firstLine="709"/>
        <w:jc w:val="both"/>
      </w:pPr>
      <w:r>
        <w:rPr>
          <w:b/>
        </w:rPr>
        <w:t>Физикалық модельде</w:t>
      </w:r>
      <w:r>
        <w:t xml:space="preserve"> нақты ДББЖ ескеріледі: өрістердің типтері, шектеулер, индекстер, көріністер мен триггерлер анықталады. SQLite-та өрістің типі қатаң тексерілмейді, сондықтан күн сияқты мәндердің пішімін CHECK шектеуімен қосымша тексерген дұрыс [11]. Индекстер тек жиі іздейтін өрістерге құрылады, өйткені әр индекс қосымша орын алады және жазбаны енгізу мен өзгертуді сәл баяулатады.</w:t>
      </w:r>
    </w:p>
    <w:p>
      <w:pPr>
        <w:ind w:firstLine="709"/>
        <w:jc w:val="both"/>
      </w:pPr>
      <w:r>
        <w:t>Соңғы кезеңде схема таңдалған ДББЖ-да құрылып, тестілік деректермен толтырылады және сұратымдар арқылы тексеріледі. Тексеру барысында табылған қателер алдыңғы кезеңдерге қайта оралып түзетіледі, сондықтан жобалау үдерісі итеративті болып табылады. Осылайша, әдебиеттерге шолу нәтижесінде жобаның теориялық негізі анықталды: реляциялық модель, ER-модельдеу, үшінші қалыпты формаға дейін нормалдау және SQLite ДББЖ-сы.</w:t>
      </w:r>
    </w:p>
    <w:p>
      <w:pPr>
        <w:pStyle w:val="1-"/>
        <w:pageBreakBefore/>
      </w:pPr>
      <w:bookmarkStart w:id="106" w:name="_Toc900000106"/>
      <w:r>
        <w:t>2 Мемлекеттік жоғары оқу орнындағы оқу үдерісіне қатысты құжаттарды есепке алуға арналған деректер базасын құрудың практикалық негіздері</w:t>
      </w:r>
      <w:bookmarkEnd w:id="106"/>
    </w:p>
    <w:p>
      <w:pPr>
        <w:pStyle w:val="2-1"/>
      </w:pPr>
      <w:bookmarkStart w:id="107" w:name="_Toc900000107"/>
      <w:r>
        <w:t>2.1 Пәндік аймақ бойынша деректер базасының жалпы сипаттамасы</w:t>
      </w:r>
      <w:bookmarkEnd w:id="107"/>
    </w:p>
    <w:p>
      <w:pPr>
        <w:ind w:firstLine="709"/>
        <w:jc w:val="both"/>
      </w:pPr>
      <w:r>
        <w:rPr>
          <w:b/>
        </w:rPr>
        <w:t>Жүйенің мақсаты</w:t>
      </w:r>
      <w:r>
        <w:t xml:space="preserve"> – кафедралар мен тіркеу офисі дайындайтын оқу құжаттарын бір тізілімде тіркеу. Әр құжатқа бірегей тіркеу нөмірі беріледі, оның түрі, күні, оқу жылы, жауапты бөлімшесі мен қызметкері және мәртебесі сақталады. Кейбір құжаттар нақты білім алушыларға қатысты болады: мысалы, қабылдау туралы бұйрық бірнеше білім алушыға шығарылады, ал анықтама бір білім алушыға беріледі.</w:t>
      </w:r>
    </w:p>
    <w:p>
      <w:pPr>
        <w:ind w:firstLine="709"/>
        <w:jc w:val="both"/>
      </w:pPr>
      <w:r>
        <w:t>Пәндік аймақты талдау нәтижесінде төрт санатқа бөлінген сегіз құжат түрі таңдалды (6-кесте). Тіркеу нөмірі «түр коды – жыл / реттік нөмір» пішімінде жазылады, мысалы СИЛ-2026/001 – 2026 жылы тіркелген бірінші силлабус. Әр түрдің сақтау мерзімі де көрсетіледі.</w:t>
      </w:r>
    </w:p>
    <w:p>
      <w:pPr>
        <w:keepNext/>
        <w:spacing w:before="120"/>
        <w:ind w:firstLine="709"/>
      </w:pPr>
      <w:r>
        <w:t>Кесте-6</w:t>
      </w:r>
    </w:p>
    <w:p>
      <w:pPr>
        <w:keepNext/>
        <w:spacing w:after="80"/>
        <w:ind w:firstLine="709"/>
      </w:pPr>
      <w:r>
        <w:t>Құжат түрлерінің анықтамалығы (</w:t>
      </w:r>
      <w:r>
        <w:rPr>
          <w:rFonts w:ascii="Consolas" w:eastAsia="Consolas" w:hAnsi="Consolas" w:cs="Consolas"/>
          <w:sz w:val="28"/>
          <w:szCs w:val="28"/>
        </w:rPr>
        <w:t>document_types</w:t>
      </w:r>
      <w:r>
        <w:t xml:space="preserve"> кестесі)</w:t>
      </w: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1100"/>
        <w:gridCol w:w="4300"/>
        <w:gridCol w:w="2600"/>
        <w:gridCol w:w="1639"/>
      </w:tblGrid>
      <w:tr>
        <w:trPr>
          <w:tblHeader/>
          <w:jc w:val="center"/>
        </w:trPr>
        <w:tc>
          <w:tcPr>
            <w:tcW w:w="1100" w:type="dxa"/>
            <w:shd w:val="clear" w:color="auto" w:fill="E4E9F0"/>
            <w:vAlign w:val="center"/>
          </w:tcPr>
          <w:p>
            <w:pPr>
              <w:keepNext/>
              <w:ind w:firstLine="0"/>
              <w:jc w:val="center"/>
            </w:pPr>
            <w:r>
              <w:rPr>
                <w:b/>
                <w:sz w:val="24"/>
                <w:szCs w:val="24"/>
              </w:rPr>
              <w:t>Коды</w:t>
            </w:r>
          </w:p>
        </w:tc>
        <w:tc>
          <w:tcPr>
            <w:tcW w:w="4300" w:type="dxa"/>
            <w:shd w:val="clear" w:color="auto" w:fill="E4E9F0"/>
            <w:vAlign w:val="center"/>
          </w:tcPr>
          <w:p>
            <w:pPr>
              <w:keepNext/>
              <w:ind w:firstLine="0"/>
              <w:jc w:val="center"/>
            </w:pPr>
            <w:r>
              <w:rPr>
                <w:b/>
                <w:sz w:val="24"/>
                <w:szCs w:val="24"/>
              </w:rPr>
              <w:t>Құжат түрі</w:t>
            </w:r>
          </w:p>
        </w:tc>
        <w:tc>
          <w:tcPr>
            <w:tcW w:w="2600" w:type="dxa"/>
            <w:shd w:val="clear" w:color="auto" w:fill="E4E9F0"/>
            <w:vAlign w:val="center"/>
          </w:tcPr>
          <w:p>
            <w:pPr>
              <w:keepNext/>
              <w:ind w:firstLine="0"/>
              <w:jc w:val="center"/>
            </w:pPr>
            <w:r>
              <w:rPr>
                <w:b/>
                <w:sz w:val="24"/>
                <w:szCs w:val="24"/>
              </w:rPr>
              <w:t>Санаты</w:t>
            </w:r>
          </w:p>
        </w:tc>
        <w:tc>
          <w:tcPr>
            <w:tcW w:w="1639" w:type="dxa"/>
            <w:shd w:val="clear" w:color="auto" w:fill="E4E9F0"/>
            <w:vAlign w:val="center"/>
          </w:tcPr>
          <w:p>
            <w:pPr>
              <w:keepNext/>
              <w:ind w:firstLine="0"/>
              <w:jc w:val="center"/>
            </w:pPr>
            <w:r>
              <w:rPr>
                <w:b/>
                <w:sz w:val="24"/>
                <w:szCs w:val="24"/>
              </w:rPr>
              <w:t>Сақтау мерзімі, жыл</w:t>
            </w:r>
          </w:p>
        </w:tc>
      </w:tr>
      <w:tr>
        <w:trPr>
          <w:cantSplit/>
          <w:jc w:val="center"/>
        </w:trPr>
        <w:tc>
          <w:tcPr>
            <w:tcW w:w="1100" w:type="dxa"/>
            <w:vAlign w:val="center"/>
          </w:tcPr>
          <w:p>
            <w:pPr>
              <w:keepNext/>
              <w:ind w:firstLine="0"/>
            </w:pPr>
            <w:r>
              <w:rPr>
                <w:sz w:val="24"/>
                <w:szCs w:val="24"/>
              </w:rPr>
              <w:t>СИЛ</w:t>
            </w:r>
          </w:p>
        </w:tc>
        <w:tc>
          <w:tcPr>
            <w:tcW w:w="4300" w:type="dxa"/>
            <w:vAlign w:val="center"/>
          </w:tcPr>
          <w:p>
            <w:pPr>
              <w:keepNext/>
              <w:ind w:firstLine="0"/>
            </w:pPr>
            <w:r>
              <w:rPr>
                <w:sz w:val="24"/>
                <w:szCs w:val="24"/>
              </w:rPr>
              <w:t>Силлабус</w:t>
            </w:r>
          </w:p>
        </w:tc>
        <w:tc>
          <w:tcPr>
            <w:tcW w:w="2600" w:type="dxa"/>
            <w:vAlign w:val="center"/>
          </w:tcPr>
          <w:p>
            <w:pPr>
              <w:keepNext/>
              <w:ind w:firstLine="0"/>
            </w:pPr>
            <w:r>
              <w:rPr>
                <w:sz w:val="24"/>
                <w:szCs w:val="24"/>
              </w:rPr>
              <w:t>оқу-әдістемелік</w:t>
            </w:r>
          </w:p>
        </w:tc>
        <w:tc>
          <w:tcPr>
            <w:tcW w:w="1639" w:type="dxa"/>
            <w:vAlign w:val="center"/>
          </w:tcPr>
          <w:p>
            <w:pPr>
              <w:keepNext/>
              <w:ind w:firstLine="0"/>
              <w:jc w:val="center"/>
            </w:pPr>
            <w:r>
              <w:rPr>
                <w:sz w:val="24"/>
                <w:szCs w:val="24"/>
              </w:rPr>
              <w:t>5</w:t>
            </w:r>
          </w:p>
        </w:tc>
      </w:tr>
      <w:tr>
        <w:trPr>
          <w:cantSplit/>
          <w:jc w:val="center"/>
        </w:trPr>
        <w:tc>
          <w:tcPr>
            <w:tcW w:w="1100" w:type="dxa"/>
            <w:vAlign w:val="center"/>
          </w:tcPr>
          <w:p>
            <w:pPr>
              <w:keepNext/>
              <w:ind w:firstLine="0"/>
            </w:pPr>
            <w:r>
              <w:rPr>
                <w:sz w:val="24"/>
                <w:szCs w:val="24"/>
              </w:rPr>
              <w:t>ОЖЖ</w:t>
            </w:r>
          </w:p>
        </w:tc>
        <w:tc>
          <w:tcPr>
            <w:tcW w:w="4300" w:type="dxa"/>
            <w:vAlign w:val="center"/>
          </w:tcPr>
          <w:p>
            <w:pPr>
              <w:keepNext/>
              <w:ind w:firstLine="0"/>
            </w:pPr>
            <w:r>
              <w:rPr>
                <w:sz w:val="24"/>
                <w:szCs w:val="24"/>
              </w:rPr>
              <w:t>Оқу жұмыс жоспары</w:t>
            </w:r>
          </w:p>
        </w:tc>
        <w:tc>
          <w:tcPr>
            <w:tcW w:w="2600" w:type="dxa"/>
            <w:vAlign w:val="center"/>
          </w:tcPr>
          <w:p>
            <w:pPr>
              <w:keepNext/>
              <w:ind w:firstLine="0"/>
            </w:pPr>
            <w:r>
              <w:rPr>
                <w:sz w:val="24"/>
                <w:szCs w:val="24"/>
              </w:rPr>
              <w:t>оқу-әдістемелік</w:t>
            </w:r>
          </w:p>
        </w:tc>
        <w:tc>
          <w:tcPr>
            <w:tcW w:w="1639" w:type="dxa"/>
            <w:vAlign w:val="center"/>
          </w:tcPr>
          <w:p>
            <w:pPr>
              <w:keepNext/>
              <w:ind w:firstLine="0"/>
              <w:jc w:val="center"/>
            </w:pPr>
            <w:r>
              <w:rPr>
                <w:sz w:val="24"/>
                <w:szCs w:val="24"/>
              </w:rPr>
              <w:t>5</w:t>
            </w:r>
          </w:p>
        </w:tc>
      </w:tr>
      <w:tr>
        <w:trPr>
          <w:cantSplit/>
          <w:jc w:val="center"/>
        </w:trPr>
        <w:tc>
          <w:tcPr>
            <w:tcW w:w="1100" w:type="dxa"/>
            <w:vAlign w:val="center"/>
          </w:tcPr>
          <w:p>
            <w:pPr>
              <w:keepNext/>
              <w:ind w:firstLine="0"/>
            </w:pPr>
            <w:r>
              <w:rPr>
                <w:sz w:val="24"/>
                <w:szCs w:val="24"/>
              </w:rPr>
              <w:t>ПОӘК</w:t>
            </w:r>
          </w:p>
        </w:tc>
        <w:tc>
          <w:tcPr>
            <w:tcW w:w="4300" w:type="dxa"/>
            <w:vAlign w:val="center"/>
          </w:tcPr>
          <w:p>
            <w:pPr>
              <w:keepNext/>
              <w:ind w:firstLine="0"/>
            </w:pPr>
            <w:r>
              <w:rPr>
                <w:sz w:val="24"/>
                <w:szCs w:val="24"/>
              </w:rPr>
              <w:t>Пәннің оқу-әдістемелік кешені</w:t>
            </w:r>
          </w:p>
        </w:tc>
        <w:tc>
          <w:tcPr>
            <w:tcW w:w="2600" w:type="dxa"/>
            <w:vAlign w:val="center"/>
          </w:tcPr>
          <w:p>
            <w:pPr>
              <w:keepNext/>
              <w:ind w:firstLine="0"/>
            </w:pPr>
            <w:r>
              <w:rPr>
                <w:sz w:val="24"/>
                <w:szCs w:val="24"/>
              </w:rPr>
              <w:t>оқу-әдістемелік</w:t>
            </w:r>
          </w:p>
        </w:tc>
        <w:tc>
          <w:tcPr>
            <w:tcW w:w="1639" w:type="dxa"/>
            <w:vAlign w:val="center"/>
          </w:tcPr>
          <w:p>
            <w:pPr>
              <w:keepNext/>
              <w:ind w:firstLine="0"/>
              <w:jc w:val="center"/>
            </w:pPr>
            <w:r>
              <w:rPr>
                <w:sz w:val="24"/>
                <w:szCs w:val="24"/>
              </w:rPr>
              <w:t>5</w:t>
            </w:r>
          </w:p>
        </w:tc>
      </w:tr>
      <w:tr>
        <w:trPr>
          <w:cantSplit/>
          <w:jc w:val="center"/>
        </w:trPr>
        <w:tc>
          <w:tcPr>
            <w:tcW w:w="1100" w:type="dxa"/>
            <w:vAlign w:val="center"/>
          </w:tcPr>
          <w:p>
            <w:pPr>
              <w:keepNext/>
              <w:ind w:firstLine="0"/>
            </w:pPr>
            <w:r>
              <w:rPr>
                <w:sz w:val="24"/>
                <w:szCs w:val="24"/>
              </w:rPr>
              <w:t>ВЕД</w:t>
            </w:r>
          </w:p>
        </w:tc>
        <w:tc>
          <w:tcPr>
            <w:tcW w:w="4300" w:type="dxa"/>
            <w:vAlign w:val="center"/>
          </w:tcPr>
          <w:p>
            <w:pPr>
              <w:keepNext/>
              <w:ind w:firstLine="0"/>
            </w:pPr>
            <w:r>
              <w:rPr>
                <w:sz w:val="24"/>
                <w:szCs w:val="24"/>
              </w:rPr>
              <w:t>Емтихан ведомосі</w:t>
            </w:r>
          </w:p>
        </w:tc>
        <w:tc>
          <w:tcPr>
            <w:tcW w:w="2600" w:type="dxa"/>
            <w:vAlign w:val="center"/>
          </w:tcPr>
          <w:p>
            <w:pPr>
              <w:keepNext/>
              <w:ind w:firstLine="0"/>
            </w:pPr>
            <w:r>
              <w:rPr>
                <w:sz w:val="24"/>
                <w:szCs w:val="24"/>
              </w:rPr>
              <w:t>аттестаттау</w:t>
            </w:r>
          </w:p>
        </w:tc>
        <w:tc>
          <w:tcPr>
            <w:tcW w:w="1639" w:type="dxa"/>
            <w:vAlign w:val="center"/>
          </w:tcPr>
          <w:p>
            <w:pPr>
              <w:keepNext/>
              <w:ind w:firstLine="0"/>
              <w:jc w:val="center"/>
            </w:pPr>
            <w:r>
              <w:rPr>
                <w:sz w:val="24"/>
                <w:szCs w:val="24"/>
              </w:rPr>
              <w:t>10</w:t>
            </w:r>
          </w:p>
        </w:tc>
      </w:tr>
      <w:tr>
        <w:trPr>
          <w:cantSplit/>
          <w:jc w:val="center"/>
        </w:trPr>
        <w:tc>
          <w:tcPr>
            <w:tcW w:w="1100" w:type="dxa"/>
            <w:vAlign w:val="center"/>
          </w:tcPr>
          <w:p>
            <w:pPr>
              <w:keepNext/>
              <w:ind w:firstLine="0"/>
            </w:pPr>
            <w:r>
              <w:rPr>
                <w:sz w:val="24"/>
                <w:szCs w:val="24"/>
              </w:rPr>
              <w:t>КЖ</w:t>
            </w:r>
          </w:p>
        </w:tc>
        <w:tc>
          <w:tcPr>
            <w:tcW w:w="4300" w:type="dxa"/>
            <w:vAlign w:val="center"/>
          </w:tcPr>
          <w:p>
            <w:pPr>
              <w:keepNext/>
              <w:ind w:firstLine="0"/>
            </w:pPr>
            <w:r>
              <w:rPr>
                <w:sz w:val="24"/>
                <w:szCs w:val="24"/>
              </w:rPr>
              <w:t>Курстық жұмыс</w:t>
            </w:r>
          </w:p>
        </w:tc>
        <w:tc>
          <w:tcPr>
            <w:tcW w:w="2600" w:type="dxa"/>
            <w:vAlign w:val="center"/>
          </w:tcPr>
          <w:p>
            <w:pPr>
              <w:keepNext/>
              <w:ind w:firstLine="0"/>
            </w:pPr>
            <w:r>
              <w:rPr>
                <w:sz w:val="24"/>
                <w:szCs w:val="24"/>
              </w:rPr>
              <w:t>аттестаттау</w:t>
            </w:r>
          </w:p>
        </w:tc>
        <w:tc>
          <w:tcPr>
            <w:tcW w:w="1639" w:type="dxa"/>
            <w:vAlign w:val="center"/>
          </w:tcPr>
          <w:p>
            <w:pPr>
              <w:keepNext/>
              <w:ind w:firstLine="0"/>
              <w:jc w:val="center"/>
            </w:pPr>
            <w:r>
              <w:rPr>
                <w:sz w:val="24"/>
                <w:szCs w:val="24"/>
              </w:rPr>
              <w:t>3</w:t>
            </w:r>
          </w:p>
        </w:tc>
      </w:tr>
      <w:tr>
        <w:trPr>
          <w:cantSplit/>
          <w:jc w:val="center"/>
        </w:trPr>
        <w:tc>
          <w:tcPr>
            <w:tcW w:w="1100" w:type="dxa"/>
            <w:vAlign w:val="center"/>
          </w:tcPr>
          <w:p>
            <w:pPr>
              <w:keepNext/>
              <w:ind w:firstLine="0"/>
            </w:pPr>
            <w:r>
              <w:rPr>
                <w:sz w:val="24"/>
                <w:szCs w:val="24"/>
              </w:rPr>
              <w:t>БК</w:t>
            </w:r>
          </w:p>
        </w:tc>
        <w:tc>
          <w:tcPr>
            <w:tcW w:w="4300" w:type="dxa"/>
            <w:vAlign w:val="center"/>
          </w:tcPr>
          <w:p>
            <w:pPr>
              <w:keepNext/>
              <w:ind w:firstLine="0"/>
            </w:pPr>
            <w:r>
              <w:rPr>
                <w:sz w:val="24"/>
                <w:szCs w:val="24"/>
              </w:rPr>
              <w:t>Контингент бойынша бұйрық</w:t>
            </w:r>
          </w:p>
        </w:tc>
        <w:tc>
          <w:tcPr>
            <w:tcW w:w="2600" w:type="dxa"/>
            <w:vAlign w:val="center"/>
          </w:tcPr>
          <w:p>
            <w:pPr>
              <w:keepNext/>
              <w:ind w:firstLine="0"/>
            </w:pPr>
            <w:r>
              <w:rPr>
                <w:sz w:val="24"/>
                <w:szCs w:val="24"/>
              </w:rPr>
              <w:t>контингент</w:t>
            </w:r>
          </w:p>
        </w:tc>
        <w:tc>
          <w:tcPr>
            <w:tcW w:w="1639" w:type="dxa"/>
            <w:vAlign w:val="center"/>
          </w:tcPr>
          <w:p>
            <w:pPr>
              <w:keepNext/>
              <w:ind w:firstLine="0"/>
              <w:jc w:val="center"/>
            </w:pPr>
            <w:r>
              <w:rPr>
                <w:sz w:val="24"/>
                <w:szCs w:val="24"/>
              </w:rPr>
              <w:t>75</w:t>
            </w:r>
          </w:p>
        </w:tc>
      </w:tr>
      <w:tr>
        <w:trPr>
          <w:cantSplit/>
          <w:jc w:val="center"/>
        </w:trPr>
        <w:tc>
          <w:tcPr>
            <w:tcW w:w="1100" w:type="dxa"/>
            <w:vAlign w:val="center"/>
          </w:tcPr>
          <w:p>
            <w:pPr>
              <w:keepNext/>
              <w:ind w:firstLine="0"/>
            </w:pPr>
            <w:r>
              <w:rPr>
                <w:sz w:val="24"/>
                <w:szCs w:val="24"/>
              </w:rPr>
              <w:t>АНҚ</w:t>
            </w:r>
          </w:p>
        </w:tc>
        <w:tc>
          <w:tcPr>
            <w:tcW w:w="4300" w:type="dxa"/>
            <w:vAlign w:val="center"/>
          </w:tcPr>
          <w:p>
            <w:pPr>
              <w:keepNext/>
              <w:ind w:firstLine="0"/>
            </w:pPr>
            <w:r>
              <w:rPr>
                <w:sz w:val="24"/>
                <w:szCs w:val="24"/>
              </w:rPr>
              <w:t>Оқу орнынан анықтама</w:t>
            </w:r>
          </w:p>
        </w:tc>
        <w:tc>
          <w:tcPr>
            <w:tcW w:w="2600" w:type="dxa"/>
            <w:vAlign w:val="center"/>
          </w:tcPr>
          <w:p>
            <w:pPr>
              <w:keepNext/>
              <w:ind w:firstLine="0"/>
            </w:pPr>
            <w:r>
              <w:rPr>
                <w:sz w:val="24"/>
                <w:szCs w:val="24"/>
              </w:rPr>
              <w:t>контингент</w:t>
            </w:r>
          </w:p>
        </w:tc>
        <w:tc>
          <w:tcPr>
            <w:tcW w:w="1639" w:type="dxa"/>
            <w:vAlign w:val="center"/>
          </w:tcPr>
          <w:p>
            <w:pPr>
              <w:keepNext/>
              <w:ind w:firstLine="0"/>
              <w:jc w:val="center"/>
            </w:pPr>
            <w:r>
              <w:rPr>
                <w:sz w:val="24"/>
                <w:szCs w:val="24"/>
              </w:rPr>
              <w:t>3</w:t>
            </w:r>
          </w:p>
        </w:tc>
      </w:tr>
      <w:tr>
        <w:trPr>
          <w:cantSplit/>
          <w:jc w:val="center"/>
        </w:trPr>
        <w:tc>
          <w:tcPr>
            <w:tcW w:w="1100" w:type="dxa"/>
            <w:vAlign w:val="center"/>
          </w:tcPr>
          <w:p>
            <w:pPr>
              <w:ind w:firstLine="0"/>
            </w:pPr>
            <w:r>
              <w:rPr>
                <w:sz w:val="24"/>
                <w:szCs w:val="24"/>
              </w:rPr>
              <w:t>ХАТ</w:t>
            </w:r>
          </w:p>
        </w:tc>
        <w:tc>
          <w:tcPr>
            <w:tcW w:w="4300" w:type="dxa"/>
            <w:vAlign w:val="center"/>
          </w:tcPr>
          <w:p>
            <w:pPr>
              <w:ind w:firstLine="0"/>
            </w:pPr>
            <w:r>
              <w:rPr>
                <w:sz w:val="24"/>
                <w:szCs w:val="24"/>
              </w:rPr>
              <w:t>Кафедра отырысының хаттамасы</w:t>
            </w:r>
          </w:p>
        </w:tc>
        <w:tc>
          <w:tcPr>
            <w:tcW w:w="2600" w:type="dxa"/>
            <w:vAlign w:val="center"/>
          </w:tcPr>
          <w:p>
            <w:pPr>
              <w:ind w:firstLine="0"/>
            </w:pPr>
            <w:r>
              <w:rPr>
                <w:sz w:val="24"/>
                <w:szCs w:val="24"/>
              </w:rPr>
              <w:t>нормативтік</w:t>
            </w:r>
          </w:p>
        </w:tc>
        <w:tc>
          <w:tcPr>
            <w:tcW w:w="1639" w:type="dxa"/>
            <w:vAlign w:val="center"/>
          </w:tcPr>
          <w:p>
            <w:pPr>
              <w:ind w:firstLine="0"/>
              <w:jc w:val="center"/>
            </w:pPr>
            <w:r>
              <w:rPr>
                <w:sz w:val="24"/>
                <w:szCs w:val="24"/>
              </w:rPr>
              <w:t>10</w:t>
            </w:r>
          </w:p>
        </w:tc>
      </w:tr>
    </w:tbl>
    <w:p>
      <w:pPr>
        <w:spacing w:line="160" w:lineRule="exact"/>
      </w:pPr>
    </w:p>
    <w:p>
      <w:pPr>
        <w:ind w:firstLine="709"/>
        <w:jc w:val="both"/>
      </w:pPr>
      <w:r>
        <w:t xml:space="preserve">Құжат дайындалғаннан бастап мұрағатқа тапсырылғанға дейін бірнеше кезеңнен өтеді. Бұл кезеңдер </w:t>
      </w:r>
      <w:r>
        <w:rPr>
          <w:rFonts w:ascii="Consolas" w:eastAsia="Consolas" w:hAnsi="Consolas" w:cs="Consolas"/>
          <w:sz w:val="25"/>
          <w:szCs w:val="25"/>
        </w:rPr>
        <w:t>status</w:t>
      </w:r>
      <w:r>
        <w:t xml:space="preserve"> өрісінде сақталады: </w:t>
      </w:r>
      <w:r>
        <w:rPr>
          <w:b/>
        </w:rPr>
        <w:t>жоба</w:t>
      </w:r>
      <w:r>
        <w:t xml:space="preserve"> – құжат енді ғана тіркелді; </w:t>
      </w:r>
      <w:r>
        <w:rPr>
          <w:b/>
        </w:rPr>
        <w:t>келісуде</w:t>
      </w:r>
      <w:r>
        <w:t xml:space="preserve"> – құжат тексеруде; </w:t>
      </w:r>
      <w:r>
        <w:rPr>
          <w:b/>
        </w:rPr>
        <w:t>бекітілді</w:t>
      </w:r>
      <w:r>
        <w:t xml:space="preserve"> – құжатқа қол қойылды; </w:t>
      </w:r>
      <w:r>
        <w:rPr>
          <w:b/>
        </w:rPr>
        <w:t>мұрағатта</w:t>
      </w:r>
      <w:r>
        <w:t xml:space="preserve"> – құжат мұрағатқа тапсырылды (4-сурет). Жоба мен келісудегі құжатты жоюға болады, ал бекітілген немесе мұрағаттағы құжатты жоюға триггер рұқсат бермейді.</w:t>
      </w:r>
    </w:p>
    <w:p xmlns:a="http://schemas.openxmlformats.org/drawingml/2006/main" xmlns:pic="http://schemas.openxmlformats.org/drawingml/2006/picture">
      <w:pPr>
        <w:keepNext/>
        <w:spacing w:before="120"/>
        <w:ind w:firstLine="0"/>
        <w:jc w:val="center"/>
      </w:pPr>
      <w:r>
        <w:rPr>
          <w:noProof/>
        </w:rPr>
        <w:drawing>
          <wp:inline distT="0" distB="0" distL="0" distR="0">
            <wp:extent cx="5580000" cy="1902272"/>
            <wp:effectExtent l="0" t="0" r="0" b="0"/>
            <wp:docPr id="104" name="Picture 104"/>
            <wp:cNvGraphicFramePr>
              <a:graphicFrameLocks noChangeAspect="1"/>
            </wp:cNvGraphicFramePr>
            <a:graphic>
              <a:graphicData uri="http://schemas.openxmlformats.org/drawingml/2006/picture">
                <pic:pic>
                  <pic:nvPicPr>
                    <pic:cNvPr id="0" name="fig4.png"/>
                    <pic:cNvPicPr/>
                  </pic:nvPicPr>
                  <pic:blipFill>
                    <a:blip r:embed="rIdImg4"/>
                    <a:stretch>
                      <a:fillRect/>
                    </a:stretch>
                  </pic:blipFill>
                  <pic:spPr>
                    <a:xfrm>
                      <a:off x="0" y="0"/>
                      <a:ext cx="5580000" cy="1902272"/>
                    </a:xfrm>
                    <a:prstGeom prst="rect">
                      <a:avLst/>
                    </a:prstGeom>
                  </pic:spPr>
                </pic:pic>
              </a:graphicData>
            </a:graphic>
          </wp:inline>
        </w:drawing>
      </w:r>
    </w:p>
    <w:p>
      <w:pPr>
        <w:spacing w:before="80" w:after="160"/>
        <w:ind w:firstLine="0"/>
        <w:jc w:val="center"/>
      </w:pPr>
      <w:r>
        <w:t>4-сурет. Оқу құжатының өмірлік циклі</w:t>
      </w:r>
    </w:p>
    <w:p>
      <w:pPr>
        <w:ind w:firstLine="709"/>
        <w:jc w:val="both"/>
      </w:pPr>
      <w:r>
        <w:t xml:space="preserve">Талаптар бойынша төрт негізгі мән бөлінді: </w:t>
      </w:r>
      <w:r>
        <w:rPr>
          <w:b/>
        </w:rPr>
        <w:t>Бөлімше</w:t>
      </w:r>
      <w:r>
        <w:t xml:space="preserve">, </w:t>
      </w:r>
      <w:r>
        <w:rPr>
          <w:b/>
        </w:rPr>
        <w:t>Құжат түрі</w:t>
      </w:r>
      <w:r>
        <w:t xml:space="preserve">, </w:t>
      </w:r>
      <w:r>
        <w:rPr>
          <w:b/>
        </w:rPr>
        <w:t>Құжат</w:t>
      </w:r>
      <w:r>
        <w:t xml:space="preserve"> және </w:t>
      </w:r>
      <w:r>
        <w:rPr>
          <w:b/>
        </w:rPr>
        <w:t>Білім алушы</w:t>
      </w:r>
      <w:r>
        <w:t>. Құжат түрі мен бөлімше құжатпен «бірге-көп» байланыста: бір түрге және бір бөлімшеге көп құжат тиесілі. Құжат пен білім алушы арасында «көпке-көп» байланыс бар: бір бұйрықта бірнеше білім алушы болуы мүмкін, ал бір білім алушыға бірнеше құжат қатысты болады. Концептуалдық модель 5-суретте көрсетілген.</w:t>
      </w:r>
    </w:p>
    <w:p xmlns:a="http://schemas.openxmlformats.org/drawingml/2006/main" xmlns:pic="http://schemas.openxmlformats.org/drawingml/2006/picture">
      <w:pPr>
        <w:keepNext/>
        <w:spacing w:before="120"/>
        <w:ind w:firstLine="0"/>
        <w:jc w:val="center"/>
      </w:pPr>
      <w:r>
        <w:rPr>
          <w:noProof/>
        </w:rPr>
        <w:drawing>
          <wp:inline distT="0" distB="0" distL="0" distR="0">
            <wp:extent cx="5760000" cy="2618181"/>
            <wp:effectExtent l="0" t="0" r="0" b="0"/>
            <wp:docPr id="105" name="Picture 105"/>
            <wp:cNvGraphicFramePr>
              <a:graphicFrameLocks noChangeAspect="1"/>
            </wp:cNvGraphicFramePr>
            <a:graphic>
              <a:graphicData uri="http://schemas.openxmlformats.org/drawingml/2006/picture">
                <pic:pic>
                  <pic:nvPicPr>
                    <pic:cNvPr id="0" name="fig5.png"/>
                    <pic:cNvPicPr/>
                  </pic:nvPicPr>
                  <pic:blipFill>
                    <a:blip r:embed="rIdImg5"/>
                    <a:stretch>
                      <a:fillRect/>
                    </a:stretch>
                  </pic:blipFill>
                  <pic:spPr>
                    <a:xfrm>
                      <a:off x="0" y="0"/>
                      <a:ext cx="5760000" cy="2618181"/>
                    </a:xfrm>
                    <a:prstGeom prst="rect">
                      <a:avLst/>
                    </a:prstGeom>
                  </pic:spPr>
                </pic:pic>
              </a:graphicData>
            </a:graphic>
          </wp:inline>
        </w:drawing>
      </w:r>
    </w:p>
    <w:p>
      <w:pPr>
        <w:spacing w:before="80" w:after="160"/>
        <w:ind w:firstLine="0"/>
        <w:jc w:val="center"/>
      </w:pPr>
      <w:r>
        <w:t>5-сурет. Пәндік аймақтың концептуалдық (ER) моделі</w:t>
      </w:r>
    </w:p>
    <w:p>
      <w:pPr>
        <w:ind w:firstLine="709"/>
        <w:jc w:val="both"/>
      </w:pPr>
      <w:r>
        <w:t xml:space="preserve">ER-модель алты кестеге түрлендірілді (7-кесте). Төрт мән төрт кестеге айналды, «көпке-көп» байланыс үшін </w:t>
      </w:r>
      <w:r>
        <w:rPr>
          <w:rFonts w:ascii="Consolas" w:eastAsia="Consolas" w:hAnsi="Consolas" w:cs="Consolas"/>
          <w:sz w:val="25"/>
          <w:szCs w:val="25"/>
        </w:rPr>
        <w:t>document_students</w:t>
      </w:r>
      <w:r>
        <w:t xml:space="preserve"> аралық кестесі құрылды, ал веб-қосымшаға кіру үшін </w:t>
      </w:r>
      <w:r>
        <w:rPr>
          <w:rFonts w:ascii="Consolas" w:eastAsia="Consolas" w:hAnsi="Consolas" w:cs="Consolas"/>
          <w:sz w:val="25"/>
          <w:szCs w:val="25"/>
        </w:rPr>
        <w:t>users</w:t>
      </w:r>
      <w:r>
        <w:t xml:space="preserve"> кестесі қосылды.</w:t>
      </w:r>
    </w:p>
    <w:p>
      <w:pPr>
        <w:keepNext/>
        <w:spacing w:before="120"/>
        <w:ind w:firstLine="709"/>
      </w:pPr>
      <w:r>
        <w:t>Кесте-7</w:t>
      </w:r>
    </w:p>
    <w:p>
      <w:pPr>
        <w:keepNext/>
        <w:spacing w:after="80"/>
        <w:ind w:firstLine="709"/>
      </w:pPr>
      <w:r>
        <w:t>EduDocs деректер базасының кестелері</w:t>
      </w: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567"/>
        <w:gridCol w:w="2700"/>
        <w:gridCol w:w="4400"/>
        <w:gridCol w:w="964"/>
        <w:gridCol w:w="1008"/>
      </w:tblGrid>
      <w:tr>
        <w:trPr>
          <w:tblHeader/>
          <w:jc w:val="center"/>
        </w:trPr>
        <w:tc>
          <w:tcPr>
            <w:tcW w:w="567" w:type="dxa"/>
            <w:shd w:val="clear" w:color="auto" w:fill="E4E9F0"/>
            <w:vAlign w:val="center"/>
          </w:tcPr>
          <w:p>
            <w:pPr>
              <w:keepNext/>
              <w:ind w:firstLine="0"/>
              <w:jc w:val="center"/>
            </w:pPr>
            <w:r>
              <w:rPr>
                <w:b/>
                <w:sz w:val="24"/>
                <w:szCs w:val="24"/>
              </w:rPr>
              <w:t>№</w:t>
            </w:r>
          </w:p>
        </w:tc>
        <w:tc>
          <w:tcPr>
            <w:tcW w:w="2700" w:type="dxa"/>
            <w:shd w:val="clear" w:color="auto" w:fill="E4E9F0"/>
            <w:vAlign w:val="center"/>
          </w:tcPr>
          <w:p>
            <w:pPr>
              <w:keepNext/>
              <w:ind w:firstLine="0"/>
              <w:jc w:val="center"/>
            </w:pPr>
            <w:r>
              <w:rPr>
                <w:b/>
                <w:sz w:val="24"/>
                <w:szCs w:val="24"/>
              </w:rPr>
              <w:t>Кесте</w:t>
            </w:r>
          </w:p>
        </w:tc>
        <w:tc>
          <w:tcPr>
            <w:tcW w:w="4400" w:type="dxa"/>
            <w:shd w:val="clear" w:color="auto" w:fill="E4E9F0"/>
            <w:vAlign w:val="center"/>
          </w:tcPr>
          <w:p>
            <w:pPr>
              <w:keepNext/>
              <w:ind w:firstLine="0"/>
              <w:jc w:val="center"/>
            </w:pPr>
            <w:r>
              <w:rPr>
                <w:b/>
                <w:sz w:val="24"/>
                <w:szCs w:val="24"/>
              </w:rPr>
              <w:t>Мазмұны</w:t>
            </w:r>
          </w:p>
        </w:tc>
        <w:tc>
          <w:tcPr>
            <w:tcW w:w="964" w:type="dxa"/>
            <w:shd w:val="clear" w:color="auto" w:fill="E4E9F0"/>
            <w:vAlign w:val="center"/>
          </w:tcPr>
          <w:p>
            <w:pPr>
              <w:keepNext/>
              <w:ind w:firstLine="0"/>
              <w:jc w:val="center"/>
            </w:pPr>
            <w:r>
              <w:rPr>
                <w:b/>
                <w:sz w:val="24"/>
                <w:szCs w:val="24"/>
              </w:rPr>
              <w:t>Өріс</w:t>
            </w:r>
          </w:p>
        </w:tc>
        <w:tc>
          <w:tcPr>
            <w:tcW w:w="1008" w:type="dxa"/>
            <w:shd w:val="clear" w:color="auto" w:fill="E4E9F0"/>
            <w:vAlign w:val="center"/>
          </w:tcPr>
          <w:p>
            <w:pPr>
              <w:keepNext/>
              <w:ind w:firstLine="0"/>
              <w:jc w:val="center"/>
            </w:pPr>
            <w:r>
              <w:rPr>
                <w:b/>
                <w:sz w:val="24"/>
                <w:szCs w:val="24"/>
              </w:rPr>
              <w:t>Жазба</w:t>
            </w:r>
          </w:p>
        </w:tc>
      </w:tr>
      <w:tr>
        <w:trPr>
          <w:cantSplit/>
          <w:jc w:val="center"/>
        </w:trPr>
        <w:tc>
          <w:tcPr>
            <w:tcW w:w="567" w:type="dxa"/>
            <w:vAlign w:val="center"/>
          </w:tcPr>
          <w:p>
            <w:pPr>
              <w:keepNext/>
              <w:ind w:firstLine="0"/>
            </w:pPr>
            <w:r>
              <w:rPr>
                <w:sz w:val="24"/>
                <w:szCs w:val="24"/>
              </w:rPr>
              <w:t>1</w:t>
            </w:r>
          </w:p>
        </w:tc>
        <w:tc>
          <w:tcPr>
            <w:tcW w:w="2700" w:type="dxa"/>
            <w:vAlign w:val="center"/>
          </w:tcPr>
          <w:p>
            <w:pPr>
              <w:keepNext/>
              <w:ind w:firstLine="0"/>
            </w:pPr>
            <w:r>
              <w:rPr>
                <w:rFonts w:ascii="Consolas" w:eastAsia="Consolas" w:hAnsi="Consolas" w:cs="Consolas"/>
                <w:sz w:val="21"/>
                <w:szCs w:val="21"/>
              </w:rPr>
              <w:t>departments</w:t>
            </w:r>
          </w:p>
        </w:tc>
        <w:tc>
          <w:tcPr>
            <w:tcW w:w="4400" w:type="dxa"/>
            <w:vAlign w:val="center"/>
          </w:tcPr>
          <w:p>
            <w:pPr>
              <w:keepNext/>
              <w:ind w:firstLine="0"/>
            </w:pPr>
            <w:r>
              <w:rPr>
                <w:sz w:val="24"/>
                <w:szCs w:val="24"/>
              </w:rPr>
              <w:t>бөлімшелер (кафедралар, тіркеу офисі)</w:t>
            </w:r>
          </w:p>
        </w:tc>
        <w:tc>
          <w:tcPr>
            <w:tcW w:w="964" w:type="dxa"/>
            <w:vAlign w:val="center"/>
          </w:tcPr>
          <w:p>
            <w:pPr>
              <w:keepNext/>
              <w:ind w:firstLine="0"/>
              <w:jc w:val="center"/>
            </w:pPr>
            <w:r>
              <w:rPr>
                <w:sz w:val="24"/>
                <w:szCs w:val="24"/>
              </w:rPr>
              <w:t>3</w:t>
            </w:r>
          </w:p>
        </w:tc>
        <w:tc>
          <w:tcPr>
            <w:tcW w:w="1008" w:type="dxa"/>
            <w:vAlign w:val="center"/>
          </w:tcPr>
          <w:p>
            <w:pPr>
              <w:keepNext/>
              <w:ind w:firstLine="0"/>
              <w:jc w:val="center"/>
            </w:pPr>
            <w:r>
              <w:rPr>
                <w:sz w:val="24"/>
                <w:szCs w:val="24"/>
              </w:rPr>
              <w:t>4</w:t>
            </w:r>
          </w:p>
        </w:tc>
      </w:tr>
      <w:tr>
        <w:trPr>
          <w:cantSplit/>
          <w:jc w:val="center"/>
        </w:trPr>
        <w:tc>
          <w:tcPr>
            <w:tcW w:w="567" w:type="dxa"/>
            <w:vAlign w:val="center"/>
          </w:tcPr>
          <w:p>
            <w:pPr>
              <w:keepNext/>
              <w:ind w:firstLine="0"/>
            </w:pPr>
            <w:r>
              <w:rPr>
                <w:sz w:val="24"/>
                <w:szCs w:val="24"/>
              </w:rPr>
              <w:t>2</w:t>
            </w:r>
          </w:p>
        </w:tc>
        <w:tc>
          <w:tcPr>
            <w:tcW w:w="2700" w:type="dxa"/>
            <w:vAlign w:val="center"/>
          </w:tcPr>
          <w:p>
            <w:pPr>
              <w:keepNext/>
              <w:ind w:firstLine="0"/>
            </w:pPr>
            <w:r>
              <w:rPr>
                <w:rFonts w:ascii="Consolas" w:eastAsia="Consolas" w:hAnsi="Consolas" w:cs="Consolas"/>
                <w:sz w:val="21"/>
                <w:szCs w:val="21"/>
              </w:rPr>
              <w:t>document_types</w:t>
            </w:r>
          </w:p>
        </w:tc>
        <w:tc>
          <w:tcPr>
            <w:tcW w:w="4400" w:type="dxa"/>
            <w:vAlign w:val="center"/>
          </w:tcPr>
          <w:p>
            <w:pPr>
              <w:keepNext/>
              <w:ind w:firstLine="0"/>
            </w:pPr>
            <w:r>
              <w:rPr>
                <w:sz w:val="24"/>
                <w:szCs w:val="24"/>
              </w:rPr>
              <w:t>құжат түрлері</w:t>
            </w:r>
          </w:p>
        </w:tc>
        <w:tc>
          <w:tcPr>
            <w:tcW w:w="964" w:type="dxa"/>
            <w:vAlign w:val="center"/>
          </w:tcPr>
          <w:p>
            <w:pPr>
              <w:keepNext/>
              <w:ind w:firstLine="0"/>
              <w:jc w:val="center"/>
            </w:pPr>
            <w:r>
              <w:rPr>
                <w:sz w:val="24"/>
                <w:szCs w:val="24"/>
              </w:rPr>
              <w:t>5</w:t>
            </w:r>
          </w:p>
        </w:tc>
        <w:tc>
          <w:tcPr>
            <w:tcW w:w="1008" w:type="dxa"/>
            <w:vAlign w:val="center"/>
          </w:tcPr>
          <w:p>
            <w:pPr>
              <w:keepNext/>
              <w:ind w:firstLine="0"/>
              <w:jc w:val="center"/>
            </w:pPr>
            <w:r>
              <w:rPr>
                <w:sz w:val="24"/>
                <w:szCs w:val="24"/>
              </w:rPr>
              <w:t>8</w:t>
            </w:r>
          </w:p>
        </w:tc>
      </w:tr>
      <w:tr>
        <w:trPr>
          <w:cantSplit/>
          <w:jc w:val="center"/>
        </w:trPr>
        <w:tc>
          <w:tcPr>
            <w:tcW w:w="567" w:type="dxa"/>
            <w:vAlign w:val="center"/>
          </w:tcPr>
          <w:p>
            <w:pPr>
              <w:keepNext/>
              <w:ind w:firstLine="0"/>
            </w:pPr>
            <w:r>
              <w:rPr>
                <w:sz w:val="24"/>
                <w:szCs w:val="24"/>
              </w:rPr>
              <w:t>3</w:t>
            </w:r>
          </w:p>
        </w:tc>
        <w:tc>
          <w:tcPr>
            <w:tcW w:w="2700" w:type="dxa"/>
            <w:vAlign w:val="center"/>
          </w:tcPr>
          <w:p>
            <w:pPr>
              <w:keepNext/>
              <w:ind w:firstLine="0"/>
            </w:pPr>
            <w:r>
              <w:rPr>
                <w:rFonts w:ascii="Consolas" w:eastAsia="Consolas" w:hAnsi="Consolas" w:cs="Consolas"/>
                <w:sz w:val="21"/>
                <w:szCs w:val="21"/>
              </w:rPr>
              <w:t>documents</w:t>
            </w:r>
          </w:p>
        </w:tc>
        <w:tc>
          <w:tcPr>
            <w:tcW w:w="4400" w:type="dxa"/>
            <w:vAlign w:val="center"/>
          </w:tcPr>
          <w:p>
            <w:pPr>
              <w:keepNext/>
              <w:ind w:firstLine="0"/>
            </w:pPr>
            <w:r>
              <w:rPr>
                <w:sz w:val="24"/>
                <w:szCs w:val="24"/>
              </w:rPr>
              <w:t>құжаттарды тіркеу журналы (негізгі кесте)</w:t>
            </w:r>
          </w:p>
        </w:tc>
        <w:tc>
          <w:tcPr>
            <w:tcW w:w="964" w:type="dxa"/>
            <w:vAlign w:val="center"/>
          </w:tcPr>
          <w:p>
            <w:pPr>
              <w:keepNext/>
              <w:ind w:firstLine="0"/>
              <w:jc w:val="center"/>
            </w:pPr>
            <w:r>
              <w:rPr>
                <w:sz w:val="24"/>
                <w:szCs w:val="24"/>
              </w:rPr>
              <w:t>10</w:t>
            </w:r>
          </w:p>
        </w:tc>
        <w:tc>
          <w:tcPr>
            <w:tcW w:w="1008" w:type="dxa"/>
            <w:vAlign w:val="center"/>
          </w:tcPr>
          <w:p>
            <w:pPr>
              <w:keepNext/>
              <w:ind w:firstLine="0"/>
              <w:jc w:val="center"/>
            </w:pPr>
            <w:r>
              <w:rPr>
                <w:sz w:val="24"/>
                <w:szCs w:val="24"/>
              </w:rPr>
              <w:t>36</w:t>
            </w:r>
          </w:p>
        </w:tc>
      </w:tr>
      <w:tr>
        <w:trPr>
          <w:cantSplit/>
          <w:jc w:val="center"/>
        </w:trPr>
        <w:tc>
          <w:tcPr>
            <w:tcW w:w="567" w:type="dxa"/>
            <w:vAlign w:val="center"/>
          </w:tcPr>
          <w:p>
            <w:pPr>
              <w:keepNext/>
              <w:ind w:firstLine="0"/>
            </w:pPr>
            <w:r>
              <w:rPr>
                <w:sz w:val="24"/>
                <w:szCs w:val="24"/>
              </w:rPr>
              <w:t>4</w:t>
            </w:r>
          </w:p>
        </w:tc>
        <w:tc>
          <w:tcPr>
            <w:tcW w:w="2700" w:type="dxa"/>
            <w:vAlign w:val="center"/>
          </w:tcPr>
          <w:p>
            <w:pPr>
              <w:keepNext/>
              <w:ind w:firstLine="0"/>
            </w:pPr>
            <w:r>
              <w:rPr>
                <w:rFonts w:ascii="Consolas" w:eastAsia="Consolas" w:hAnsi="Consolas" w:cs="Consolas"/>
                <w:sz w:val="21"/>
                <w:szCs w:val="21"/>
              </w:rPr>
              <w:t>students</w:t>
            </w:r>
          </w:p>
        </w:tc>
        <w:tc>
          <w:tcPr>
            <w:tcW w:w="4400" w:type="dxa"/>
            <w:vAlign w:val="center"/>
          </w:tcPr>
          <w:p>
            <w:pPr>
              <w:keepNext/>
              <w:ind w:firstLine="0"/>
            </w:pPr>
            <w:r>
              <w:rPr>
                <w:sz w:val="24"/>
                <w:szCs w:val="24"/>
              </w:rPr>
              <w:t>білім алушылар</w:t>
            </w:r>
          </w:p>
        </w:tc>
        <w:tc>
          <w:tcPr>
            <w:tcW w:w="964" w:type="dxa"/>
            <w:vAlign w:val="center"/>
          </w:tcPr>
          <w:p>
            <w:pPr>
              <w:keepNext/>
              <w:ind w:firstLine="0"/>
              <w:jc w:val="center"/>
            </w:pPr>
            <w:r>
              <w:rPr>
                <w:sz w:val="24"/>
                <w:szCs w:val="24"/>
              </w:rPr>
              <w:t>6</w:t>
            </w:r>
          </w:p>
        </w:tc>
        <w:tc>
          <w:tcPr>
            <w:tcW w:w="1008" w:type="dxa"/>
            <w:vAlign w:val="center"/>
          </w:tcPr>
          <w:p>
            <w:pPr>
              <w:keepNext/>
              <w:ind w:firstLine="0"/>
              <w:jc w:val="center"/>
            </w:pPr>
            <w:r>
              <w:rPr>
                <w:sz w:val="24"/>
                <w:szCs w:val="24"/>
              </w:rPr>
              <w:t>21</w:t>
            </w:r>
          </w:p>
        </w:tc>
      </w:tr>
      <w:tr>
        <w:trPr>
          <w:cantSplit/>
          <w:jc w:val="center"/>
        </w:trPr>
        <w:tc>
          <w:tcPr>
            <w:tcW w:w="567" w:type="dxa"/>
            <w:vAlign w:val="center"/>
          </w:tcPr>
          <w:p>
            <w:pPr>
              <w:keepNext/>
              <w:ind w:firstLine="0"/>
            </w:pPr>
            <w:r>
              <w:rPr>
                <w:sz w:val="24"/>
                <w:szCs w:val="24"/>
              </w:rPr>
              <w:t>5</w:t>
            </w:r>
          </w:p>
        </w:tc>
        <w:tc>
          <w:tcPr>
            <w:tcW w:w="2700" w:type="dxa"/>
            <w:vAlign w:val="center"/>
          </w:tcPr>
          <w:p>
            <w:pPr>
              <w:keepNext/>
              <w:ind w:firstLine="0"/>
            </w:pPr>
            <w:r>
              <w:rPr>
                <w:rFonts w:ascii="Consolas" w:eastAsia="Consolas" w:hAnsi="Consolas" w:cs="Consolas"/>
                <w:sz w:val="21"/>
                <w:szCs w:val="21"/>
              </w:rPr>
              <w:t>document_students</w:t>
            </w:r>
          </w:p>
        </w:tc>
        <w:tc>
          <w:tcPr>
            <w:tcW w:w="4400" w:type="dxa"/>
            <w:vAlign w:val="center"/>
          </w:tcPr>
          <w:p>
            <w:pPr>
              <w:keepNext/>
              <w:ind w:firstLine="0"/>
            </w:pPr>
            <w:r>
              <w:rPr>
                <w:sz w:val="24"/>
                <w:szCs w:val="24"/>
              </w:rPr>
              <w:t>құжат – білім алушы байланысы (M:N)</w:t>
            </w:r>
          </w:p>
        </w:tc>
        <w:tc>
          <w:tcPr>
            <w:tcW w:w="964" w:type="dxa"/>
            <w:vAlign w:val="center"/>
          </w:tcPr>
          <w:p>
            <w:pPr>
              <w:keepNext/>
              <w:ind w:firstLine="0"/>
              <w:jc w:val="center"/>
            </w:pPr>
            <w:r>
              <w:rPr>
                <w:sz w:val="24"/>
                <w:szCs w:val="24"/>
              </w:rPr>
              <w:t>3</w:t>
            </w:r>
          </w:p>
        </w:tc>
        <w:tc>
          <w:tcPr>
            <w:tcW w:w="1008" w:type="dxa"/>
            <w:vAlign w:val="center"/>
          </w:tcPr>
          <w:p>
            <w:pPr>
              <w:keepNext/>
              <w:ind w:firstLine="0"/>
              <w:jc w:val="center"/>
            </w:pPr>
            <w:r>
              <w:rPr>
                <w:sz w:val="24"/>
                <w:szCs w:val="24"/>
              </w:rPr>
              <w:t>33</w:t>
            </w:r>
          </w:p>
        </w:tc>
      </w:tr>
      <w:tr>
        <w:trPr>
          <w:cantSplit/>
          <w:jc w:val="center"/>
        </w:trPr>
        <w:tc>
          <w:tcPr>
            <w:tcW w:w="567" w:type="dxa"/>
            <w:vAlign w:val="center"/>
          </w:tcPr>
          <w:p>
            <w:pPr>
              <w:keepNext/>
              <w:ind w:firstLine="0"/>
            </w:pPr>
            <w:r>
              <w:rPr>
                <w:sz w:val="24"/>
                <w:szCs w:val="24"/>
              </w:rPr>
              <w:t>6</w:t>
            </w:r>
          </w:p>
        </w:tc>
        <w:tc>
          <w:tcPr>
            <w:tcW w:w="2700" w:type="dxa"/>
            <w:vAlign w:val="center"/>
          </w:tcPr>
          <w:p>
            <w:pPr>
              <w:keepNext/>
              <w:ind w:firstLine="0"/>
            </w:pPr>
            <w:r>
              <w:rPr>
                <w:rFonts w:ascii="Consolas" w:eastAsia="Consolas" w:hAnsi="Consolas" w:cs="Consolas"/>
                <w:sz w:val="21"/>
                <w:szCs w:val="21"/>
              </w:rPr>
              <w:t>users</w:t>
            </w:r>
          </w:p>
        </w:tc>
        <w:tc>
          <w:tcPr>
            <w:tcW w:w="4400" w:type="dxa"/>
            <w:vAlign w:val="center"/>
          </w:tcPr>
          <w:p>
            <w:pPr>
              <w:keepNext/>
              <w:ind w:firstLine="0"/>
            </w:pPr>
            <w:r>
              <w:rPr>
                <w:sz w:val="24"/>
                <w:szCs w:val="24"/>
              </w:rPr>
              <w:t>қосымшаның пайдаланушылары</w:t>
            </w:r>
          </w:p>
        </w:tc>
        <w:tc>
          <w:tcPr>
            <w:tcW w:w="964" w:type="dxa"/>
            <w:vAlign w:val="center"/>
          </w:tcPr>
          <w:p>
            <w:pPr>
              <w:keepNext/>
              <w:ind w:firstLine="0"/>
              <w:jc w:val="center"/>
            </w:pPr>
            <w:r>
              <w:rPr>
                <w:sz w:val="24"/>
                <w:szCs w:val="24"/>
              </w:rPr>
              <w:t>5</w:t>
            </w:r>
          </w:p>
        </w:tc>
        <w:tc>
          <w:tcPr>
            <w:tcW w:w="1008" w:type="dxa"/>
            <w:vAlign w:val="center"/>
          </w:tcPr>
          <w:p>
            <w:pPr>
              <w:keepNext/>
              <w:ind w:firstLine="0"/>
              <w:jc w:val="center"/>
            </w:pPr>
            <w:r>
              <w:rPr>
                <w:sz w:val="24"/>
                <w:szCs w:val="24"/>
              </w:rPr>
              <w:t>2</w:t>
            </w:r>
          </w:p>
        </w:tc>
      </w:tr>
      <w:tr>
        <w:trPr>
          <w:cantSplit/>
          <w:jc w:val="center"/>
        </w:trPr>
        <w:tc>
          <w:tcPr>
            <w:tcW w:w="567" w:type="dxa"/>
            <w:vAlign w:val="center"/>
          </w:tcPr>
          <w:p>
            <w:pPr>
              <w:ind w:firstLine="0"/>
            </w:pPr>
          </w:p>
        </w:tc>
        <w:tc>
          <w:tcPr>
            <w:tcW w:w="2700" w:type="dxa"/>
            <w:vAlign w:val="center"/>
          </w:tcPr>
          <w:p>
            <w:pPr>
              <w:ind w:firstLine="0"/>
            </w:pPr>
            <w:r>
              <w:rPr>
                <w:b/>
                <w:sz w:val="24"/>
                <w:szCs w:val="24"/>
              </w:rPr>
              <w:t>Барлығы</w:t>
            </w:r>
          </w:p>
        </w:tc>
        <w:tc>
          <w:tcPr>
            <w:tcW w:w="4400" w:type="dxa"/>
            <w:vAlign w:val="center"/>
          </w:tcPr>
          <w:p>
            <w:pPr>
              <w:ind w:firstLine="0"/>
              <w:jc w:val="center"/>
            </w:pPr>
          </w:p>
        </w:tc>
        <w:tc>
          <w:tcPr>
            <w:tcW w:w="964" w:type="dxa"/>
            <w:vAlign w:val="center"/>
          </w:tcPr>
          <w:p>
            <w:pPr>
              <w:ind w:firstLine="0"/>
              <w:jc w:val="center"/>
            </w:pPr>
            <w:r>
              <w:rPr>
                <w:b/>
                <w:sz w:val="24"/>
                <w:szCs w:val="24"/>
              </w:rPr>
              <w:t>32</w:t>
            </w:r>
          </w:p>
        </w:tc>
        <w:tc>
          <w:tcPr>
            <w:tcW w:w="1008" w:type="dxa"/>
            <w:vAlign w:val="center"/>
          </w:tcPr>
          <w:p>
            <w:pPr>
              <w:ind w:firstLine="0"/>
            </w:pPr>
            <w:r>
              <w:rPr>
                <w:b/>
                <w:sz w:val="24"/>
                <w:szCs w:val="24"/>
              </w:rPr>
              <w:t>104</w:t>
            </w:r>
          </w:p>
        </w:tc>
      </w:tr>
    </w:tbl>
    <w:p>
      <w:pPr>
        <w:spacing w:line="160" w:lineRule="exact"/>
      </w:pPr>
    </w:p>
    <w:p>
      <w:pPr>
        <w:ind w:firstLine="709"/>
        <w:jc w:val="both"/>
      </w:pPr>
      <w:r>
        <w:t xml:space="preserve">Жүйенің негізгі кестесі – </w:t>
      </w:r>
      <w:r>
        <w:rPr>
          <w:rFonts w:ascii="Consolas" w:eastAsia="Consolas" w:hAnsi="Consolas" w:cs="Consolas"/>
          <w:sz w:val="25"/>
          <w:szCs w:val="25"/>
        </w:rPr>
        <w:t>documents</w:t>
      </w:r>
      <w:r>
        <w:t xml:space="preserve">. Оның өрістері мен шектеулері 8-кестеде берілген. </w:t>
      </w:r>
      <w:r>
        <w:rPr>
          <w:rFonts w:ascii="Consolas" w:eastAsia="Consolas" w:hAnsi="Consolas" w:cs="Consolas"/>
          <w:sz w:val="25"/>
          <w:szCs w:val="25"/>
        </w:rPr>
        <w:t>type_id</w:t>
      </w:r>
      <w:r>
        <w:t xml:space="preserve"> және </w:t>
      </w:r>
      <w:r>
        <w:rPr>
          <w:rFonts w:ascii="Consolas" w:eastAsia="Consolas" w:hAnsi="Consolas" w:cs="Consolas"/>
          <w:sz w:val="25"/>
          <w:szCs w:val="25"/>
        </w:rPr>
        <w:t>department_id</w:t>
      </w:r>
      <w:r>
        <w:t xml:space="preserve"> өрістері – сыртқы кілттер, олар құжатты оның түрімен және бөлімшесімен байланыстырады.</w:t>
      </w:r>
    </w:p>
    <w:p>
      <w:pPr>
        <w:keepNext/>
        <w:spacing w:before="120"/>
        <w:ind w:firstLine="709"/>
      </w:pPr>
      <w:r>
        <w:t>Кесте-8</w:t>
      </w:r>
    </w:p>
    <w:p>
      <w:pPr>
        <w:keepNext/>
        <w:spacing w:after="80"/>
        <w:ind w:firstLine="709"/>
      </w:pPr>
      <w:r>
        <w:rPr>
          <w:rFonts w:ascii="Consolas" w:eastAsia="Consolas" w:hAnsi="Consolas" w:cs="Consolas"/>
          <w:sz w:val="28"/>
          <w:szCs w:val="28"/>
        </w:rPr>
        <w:t>documents</w:t>
      </w:r>
      <w:r>
        <w:t xml:space="preserve"> кестесінің құрылымы</w:t>
      </w: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1900"/>
        <w:gridCol w:w="1300"/>
        <w:gridCol w:w="3300"/>
        <w:gridCol w:w="3139"/>
      </w:tblGrid>
      <w:tr>
        <w:trPr>
          <w:tblHeader/>
          <w:jc w:val="center"/>
        </w:trPr>
        <w:tc>
          <w:tcPr>
            <w:tcW w:w="1900" w:type="dxa"/>
            <w:shd w:val="clear" w:color="auto" w:fill="E4E9F0"/>
            <w:vAlign w:val="center"/>
          </w:tcPr>
          <w:p>
            <w:pPr>
              <w:keepNext/>
              <w:ind w:firstLine="0"/>
              <w:jc w:val="center"/>
            </w:pPr>
            <w:r>
              <w:rPr>
                <w:b/>
                <w:sz w:val="24"/>
                <w:szCs w:val="24"/>
              </w:rPr>
              <w:t>Өріс</w:t>
            </w:r>
          </w:p>
        </w:tc>
        <w:tc>
          <w:tcPr>
            <w:tcW w:w="1300" w:type="dxa"/>
            <w:shd w:val="clear" w:color="auto" w:fill="E4E9F0"/>
            <w:vAlign w:val="center"/>
          </w:tcPr>
          <w:p>
            <w:pPr>
              <w:keepNext/>
              <w:ind w:firstLine="0"/>
              <w:jc w:val="center"/>
            </w:pPr>
            <w:r>
              <w:rPr>
                <w:b/>
                <w:sz w:val="24"/>
                <w:szCs w:val="24"/>
              </w:rPr>
              <w:t>Типі</w:t>
            </w:r>
          </w:p>
        </w:tc>
        <w:tc>
          <w:tcPr>
            <w:tcW w:w="3300" w:type="dxa"/>
            <w:shd w:val="clear" w:color="auto" w:fill="E4E9F0"/>
            <w:vAlign w:val="center"/>
          </w:tcPr>
          <w:p>
            <w:pPr>
              <w:keepNext/>
              <w:ind w:firstLine="0"/>
              <w:jc w:val="center"/>
            </w:pPr>
            <w:r>
              <w:rPr>
                <w:b/>
                <w:sz w:val="24"/>
                <w:szCs w:val="24"/>
              </w:rPr>
              <w:t>Шектеу</w:t>
            </w:r>
          </w:p>
        </w:tc>
        <w:tc>
          <w:tcPr>
            <w:tcW w:w="3139" w:type="dxa"/>
            <w:shd w:val="clear" w:color="auto" w:fill="E4E9F0"/>
            <w:vAlign w:val="center"/>
          </w:tcPr>
          <w:p>
            <w:pPr>
              <w:keepNext/>
              <w:ind w:firstLine="0"/>
              <w:jc w:val="center"/>
            </w:pPr>
            <w:r>
              <w:rPr>
                <w:b/>
                <w:sz w:val="24"/>
                <w:szCs w:val="24"/>
              </w:rPr>
              <w:t>Сипаттамасы</w:t>
            </w:r>
          </w:p>
        </w:tc>
      </w:tr>
      <w:tr>
        <w:trPr>
          <w:cantSplit/>
          <w:jc w:val="center"/>
        </w:trPr>
        <w:tc>
          <w:tcPr>
            <w:tcW w:w="1900" w:type="dxa"/>
            <w:vAlign w:val="center"/>
          </w:tcPr>
          <w:p>
            <w:pPr>
              <w:keepNext/>
              <w:ind w:firstLine="0"/>
            </w:pPr>
            <w:r>
              <w:rPr>
                <w:rFonts w:ascii="Consolas" w:eastAsia="Consolas" w:hAnsi="Consolas" w:cs="Consolas"/>
                <w:sz w:val="21"/>
                <w:szCs w:val="21"/>
              </w:rPr>
              <w:t>id</w:t>
            </w:r>
          </w:p>
        </w:tc>
        <w:tc>
          <w:tcPr>
            <w:tcW w:w="1300" w:type="dxa"/>
            <w:vAlign w:val="center"/>
          </w:tcPr>
          <w:p>
            <w:pPr>
              <w:keepNext/>
              <w:ind w:firstLine="0"/>
            </w:pPr>
            <w:r>
              <w:rPr>
                <w:sz w:val="24"/>
                <w:szCs w:val="24"/>
              </w:rPr>
              <w:t>INTEGER</w:t>
            </w:r>
          </w:p>
        </w:tc>
        <w:tc>
          <w:tcPr>
            <w:tcW w:w="3300" w:type="dxa"/>
            <w:vAlign w:val="center"/>
          </w:tcPr>
          <w:p>
            <w:pPr>
              <w:keepNext/>
              <w:ind w:firstLine="0"/>
            </w:pPr>
            <w:r>
              <w:rPr>
                <w:sz w:val="24"/>
                <w:szCs w:val="24"/>
              </w:rPr>
              <w:t>PRIMARY KEY</w:t>
            </w:r>
          </w:p>
        </w:tc>
        <w:tc>
          <w:tcPr>
            <w:tcW w:w="3139" w:type="dxa"/>
            <w:vAlign w:val="center"/>
          </w:tcPr>
          <w:p>
            <w:pPr>
              <w:keepNext/>
              <w:ind w:firstLine="0"/>
            </w:pPr>
            <w:r>
              <w:rPr>
                <w:sz w:val="24"/>
                <w:szCs w:val="24"/>
              </w:rPr>
              <w:t>құжаттың ішкі нөмірі</w:t>
            </w:r>
          </w:p>
        </w:tc>
      </w:tr>
      <w:tr>
        <w:trPr>
          <w:cantSplit/>
          <w:jc w:val="center"/>
        </w:trPr>
        <w:tc>
          <w:tcPr>
            <w:tcW w:w="1900" w:type="dxa"/>
            <w:vAlign w:val="center"/>
          </w:tcPr>
          <w:p>
            <w:pPr>
              <w:keepNext/>
              <w:ind w:firstLine="0"/>
            </w:pPr>
            <w:r>
              <w:rPr>
                <w:rFonts w:ascii="Consolas" w:eastAsia="Consolas" w:hAnsi="Consolas" w:cs="Consolas"/>
                <w:sz w:val="21"/>
                <w:szCs w:val="21"/>
              </w:rPr>
              <w:t>reg_number</w:t>
            </w:r>
          </w:p>
        </w:tc>
        <w:tc>
          <w:tcPr>
            <w:tcW w:w="1300" w:type="dxa"/>
            <w:vAlign w:val="center"/>
          </w:tcPr>
          <w:p>
            <w:pPr>
              <w:keepNext/>
              <w:ind w:firstLine="0"/>
            </w:pPr>
            <w:r>
              <w:rPr>
                <w:sz w:val="24"/>
                <w:szCs w:val="24"/>
              </w:rPr>
              <w:t>TEXT</w:t>
            </w:r>
          </w:p>
        </w:tc>
        <w:tc>
          <w:tcPr>
            <w:tcW w:w="3300" w:type="dxa"/>
            <w:vAlign w:val="center"/>
          </w:tcPr>
          <w:p>
            <w:pPr>
              <w:keepNext/>
              <w:ind w:firstLine="0"/>
            </w:pPr>
            <w:r>
              <w:rPr>
                <w:sz w:val="24"/>
                <w:szCs w:val="24"/>
              </w:rPr>
              <w:t>NOT NULL, UNIQUE</w:t>
            </w:r>
          </w:p>
        </w:tc>
        <w:tc>
          <w:tcPr>
            <w:tcW w:w="3139" w:type="dxa"/>
            <w:vAlign w:val="center"/>
          </w:tcPr>
          <w:p>
            <w:pPr>
              <w:keepNext/>
              <w:ind w:firstLine="0"/>
            </w:pPr>
            <w:r>
              <w:rPr>
                <w:sz w:val="24"/>
                <w:szCs w:val="24"/>
              </w:rPr>
              <w:t>тіркеу нөмірі</w:t>
            </w:r>
          </w:p>
        </w:tc>
      </w:tr>
      <w:tr>
        <w:trPr>
          <w:cantSplit/>
          <w:jc w:val="center"/>
        </w:trPr>
        <w:tc>
          <w:tcPr>
            <w:tcW w:w="1900" w:type="dxa"/>
            <w:vAlign w:val="center"/>
          </w:tcPr>
          <w:p>
            <w:pPr>
              <w:keepNext/>
              <w:ind w:firstLine="0"/>
            </w:pPr>
            <w:r>
              <w:rPr>
                <w:rFonts w:ascii="Consolas" w:eastAsia="Consolas" w:hAnsi="Consolas" w:cs="Consolas"/>
                <w:sz w:val="21"/>
                <w:szCs w:val="21"/>
              </w:rPr>
              <w:t>type_id</w:t>
            </w:r>
          </w:p>
        </w:tc>
        <w:tc>
          <w:tcPr>
            <w:tcW w:w="1300" w:type="dxa"/>
            <w:vAlign w:val="center"/>
          </w:tcPr>
          <w:p>
            <w:pPr>
              <w:keepNext/>
              <w:ind w:firstLine="0"/>
            </w:pPr>
            <w:r>
              <w:rPr>
                <w:sz w:val="24"/>
                <w:szCs w:val="24"/>
              </w:rPr>
              <w:t>INTEGER</w:t>
            </w:r>
          </w:p>
        </w:tc>
        <w:tc>
          <w:tcPr>
            <w:tcW w:w="3300" w:type="dxa"/>
            <w:vAlign w:val="center"/>
          </w:tcPr>
          <w:p>
            <w:pPr>
              <w:keepNext/>
              <w:ind w:firstLine="0"/>
            </w:pPr>
            <w:r>
              <w:rPr>
                <w:sz w:val="24"/>
                <w:szCs w:val="24"/>
              </w:rPr>
              <w:t>NOT NULL, FK → document_types</w:t>
            </w:r>
          </w:p>
        </w:tc>
        <w:tc>
          <w:tcPr>
            <w:tcW w:w="3139" w:type="dxa"/>
            <w:vAlign w:val="center"/>
          </w:tcPr>
          <w:p>
            <w:pPr>
              <w:keepNext/>
              <w:ind w:firstLine="0"/>
            </w:pPr>
            <w:r>
              <w:rPr>
                <w:sz w:val="24"/>
                <w:szCs w:val="24"/>
              </w:rPr>
              <w:t>құжат түрі</w:t>
            </w:r>
          </w:p>
        </w:tc>
      </w:tr>
      <w:tr>
        <w:trPr>
          <w:cantSplit/>
          <w:jc w:val="center"/>
        </w:trPr>
        <w:tc>
          <w:tcPr>
            <w:tcW w:w="1900" w:type="dxa"/>
            <w:vAlign w:val="center"/>
          </w:tcPr>
          <w:p>
            <w:pPr>
              <w:keepNext/>
              <w:ind w:firstLine="0"/>
            </w:pPr>
            <w:r>
              <w:rPr>
                <w:rFonts w:ascii="Consolas" w:eastAsia="Consolas" w:hAnsi="Consolas" w:cs="Consolas"/>
                <w:sz w:val="21"/>
                <w:szCs w:val="21"/>
              </w:rPr>
              <w:t>title</w:t>
            </w:r>
          </w:p>
        </w:tc>
        <w:tc>
          <w:tcPr>
            <w:tcW w:w="1300" w:type="dxa"/>
            <w:vAlign w:val="center"/>
          </w:tcPr>
          <w:p>
            <w:pPr>
              <w:keepNext/>
              <w:ind w:firstLine="0"/>
            </w:pPr>
            <w:r>
              <w:rPr>
                <w:sz w:val="24"/>
                <w:szCs w:val="24"/>
              </w:rPr>
              <w:t>TEXT</w:t>
            </w:r>
          </w:p>
        </w:tc>
        <w:tc>
          <w:tcPr>
            <w:tcW w:w="3300" w:type="dxa"/>
            <w:vAlign w:val="center"/>
          </w:tcPr>
          <w:p>
            <w:pPr>
              <w:keepNext/>
              <w:ind w:firstLine="0"/>
            </w:pPr>
            <w:r>
              <w:rPr>
                <w:sz w:val="24"/>
                <w:szCs w:val="24"/>
              </w:rPr>
              <w:t>NOT NULL</w:t>
            </w:r>
          </w:p>
        </w:tc>
        <w:tc>
          <w:tcPr>
            <w:tcW w:w="3139" w:type="dxa"/>
            <w:vAlign w:val="center"/>
          </w:tcPr>
          <w:p>
            <w:pPr>
              <w:keepNext/>
              <w:ind w:firstLine="0"/>
            </w:pPr>
            <w:r>
              <w:rPr>
                <w:sz w:val="24"/>
                <w:szCs w:val="24"/>
              </w:rPr>
              <w:t>атауы</w:t>
            </w:r>
          </w:p>
        </w:tc>
      </w:tr>
      <w:tr>
        <w:trPr>
          <w:cantSplit/>
          <w:jc w:val="center"/>
        </w:trPr>
        <w:tc>
          <w:tcPr>
            <w:tcW w:w="1900" w:type="dxa"/>
            <w:vAlign w:val="center"/>
          </w:tcPr>
          <w:p>
            <w:pPr>
              <w:keepNext/>
              <w:ind w:firstLine="0"/>
            </w:pPr>
            <w:r>
              <w:rPr>
                <w:rFonts w:ascii="Consolas" w:eastAsia="Consolas" w:hAnsi="Consolas" w:cs="Consolas"/>
                <w:sz w:val="21"/>
                <w:szCs w:val="21"/>
              </w:rPr>
              <w:t>doc_date</w:t>
            </w:r>
          </w:p>
        </w:tc>
        <w:tc>
          <w:tcPr>
            <w:tcW w:w="1300" w:type="dxa"/>
            <w:vAlign w:val="center"/>
          </w:tcPr>
          <w:p>
            <w:pPr>
              <w:keepNext/>
              <w:ind w:firstLine="0"/>
            </w:pPr>
            <w:r>
              <w:rPr>
                <w:sz w:val="24"/>
                <w:szCs w:val="24"/>
              </w:rPr>
              <w:t>TEXT</w:t>
            </w:r>
          </w:p>
        </w:tc>
        <w:tc>
          <w:tcPr>
            <w:tcW w:w="3300" w:type="dxa"/>
            <w:vAlign w:val="center"/>
          </w:tcPr>
          <w:p>
            <w:pPr>
              <w:keepNext/>
              <w:ind w:firstLine="0"/>
            </w:pPr>
            <w:r>
              <w:rPr>
                <w:sz w:val="24"/>
                <w:szCs w:val="24"/>
              </w:rPr>
              <w:t>NOT NULL, CHECK (ЖЖЖЖ-АА-КК)</w:t>
            </w:r>
          </w:p>
        </w:tc>
        <w:tc>
          <w:tcPr>
            <w:tcW w:w="3139" w:type="dxa"/>
            <w:vAlign w:val="center"/>
          </w:tcPr>
          <w:p>
            <w:pPr>
              <w:keepNext/>
              <w:ind w:firstLine="0"/>
            </w:pPr>
            <w:r>
              <w:rPr>
                <w:sz w:val="24"/>
                <w:szCs w:val="24"/>
              </w:rPr>
              <w:t>құжаттың күні</w:t>
            </w:r>
          </w:p>
        </w:tc>
      </w:tr>
      <w:tr>
        <w:trPr>
          <w:cantSplit/>
          <w:jc w:val="center"/>
        </w:trPr>
        <w:tc>
          <w:tcPr>
            <w:tcW w:w="1900" w:type="dxa"/>
            <w:vAlign w:val="center"/>
          </w:tcPr>
          <w:p>
            <w:pPr>
              <w:keepNext/>
              <w:ind w:firstLine="0"/>
            </w:pPr>
            <w:r>
              <w:rPr>
                <w:rFonts w:ascii="Consolas" w:eastAsia="Consolas" w:hAnsi="Consolas" w:cs="Consolas"/>
                <w:sz w:val="21"/>
                <w:szCs w:val="21"/>
              </w:rPr>
              <w:t>academic_year</w:t>
            </w:r>
          </w:p>
        </w:tc>
        <w:tc>
          <w:tcPr>
            <w:tcW w:w="1300" w:type="dxa"/>
            <w:vAlign w:val="center"/>
          </w:tcPr>
          <w:p>
            <w:pPr>
              <w:keepNext/>
              <w:ind w:firstLine="0"/>
            </w:pPr>
            <w:r>
              <w:rPr>
                <w:sz w:val="24"/>
                <w:szCs w:val="24"/>
              </w:rPr>
              <w:t>TEXT</w:t>
            </w:r>
          </w:p>
        </w:tc>
        <w:tc>
          <w:tcPr>
            <w:tcW w:w="3300" w:type="dxa"/>
            <w:vAlign w:val="center"/>
          </w:tcPr>
          <w:p>
            <w:pPr>
              <w:keepNext/>
              <w:ind w:firstLine="0"/>
            </w:pPr>
            <w:r>
              <w:rPr>
                <w:sz w:val="24"/>
                <w:szCs w:val="24"/>
              </w:rPr>
              <w:t>NOT NULL, CHECK (ЖЖЖЖ-ЖЖЖЖ)</w:t>
            </w:r>
          </w:p>
        </w:tc>
        <w:tc>
          <w:tcPr>
            <w:tcW w:w="3139" w:type="dxa"/>
            <w:vAlign w:val="center"/>
          </w:tcPr>
          <w:p>
            <w:pPr>
              <w:keepNext/>
              <w:ind w:firstLine="0"/>
            </w:pPr>
            <w:r>
              <w:rPr>
                <w:sz w:val="24"/>
                <w:szCs w:val="24"/>
              </w:rPr>
              <w:t>оқу жылы</w:t>
            </w:r>
          </w:p>
        </w:tc>
      </w:tr>
      <w:tr>
        <w:trPr>
          <w:cantSplit/>
          <w:jc w:val="center"/>
        </w:trPr>
        <w:tc>
          <w:tcPr>
            <w:tcW w:w="1900" w:type="dxa"/>
            <w:vAlign w:val="center"/>
          </w:tcPr>
          <w:p>
            <w:pPr>
              <w:keepNext/>
              <w:ind w:firstLine="0"/>
            </w:pPr>
            <w:r>
              <w:rPr>
                <w:rFonts w:ascii="Consolas" w:eastAsia="Consolas" w:hAnsi="Consolas" w:cs="Consolas"/>
                <w:sz w:val="21"/>
                <w:szCs w:val="21"/>
              </w:rPr>
              <w:t>department_id</w:t>
            </w:r>
          </w:p>
        </w:tc>
        <w:tc>
          <w:tcPr>
            <w:tcW w:w="1300" w:type="dxa"/>
            <w:vAlign w:val="center"/>
          </w:tcPr>
          <w:p>
            <w:pPr>
              <w:keepNext/>
              <w:ind w:firstLine="0"/>
            </w:pPr>
            <w:r>
              <w:rPr>
                <w:sz w:val="24"/>
                <w:szCs w:val="24"/>
              </w:rPr>
              <w:t>INTEGER</w:t>
            </w:r>
          </w:p>
        </w:tc>
        <w:tc>
          <w:tcPr>
            <w:tcW w:w="3300" w:type="dxa"/>
            <w:vAlign w:val="center"/>
          </w:tcPr>
          <w:p>
            <w:pPr>
              <w:keepNext/>
              <w:ind w:firstLine="0"/>
            </w:pPr>
            <w:r>
              <w:rPr>
                <w:sz w:val="24"/>
                <w:szCs w:val="24"/>
              </w:rPr>
              <w:t>NOT NULL, FK → departments</w:t>
            </w:r>
          </w:p>
        </w:tc>
        <w:tc>
          <w:tcPr>
            <w:tcW w:w="3139" w:type="dxa"/>
            <w:vAlign w:val="center"/>
          </w:tcPr>
          <w:p>
            <w:pPr>
              <w:keepNext/>
              <w:ind w:firstLine="0"/>
            </w:pPr>
            <w:r>
              <w:rPr>
                <w:sz w:val="24"/>
                <w:szCs w:val="24"/>
              </w:rPr>
              <w:t>жауапты бөлімше</w:t>
            </w:r>
          </w:p>
        </w:tc>
      </w:tr>
      <w:tr>
        <w:trPr>
          <w:cantSplit/>
          <w:jc w:val="center"/>
        </w:trPr>
        <w:tc>
          <w:tcPr>
            <w:tcW w:w="1900" w:type="dxa"/>
            <w:vAlign w:val="center"/>
          </w:tcPr>
          <w:p>
            <w:pPr>
              <w:keepNext/>
              <w:ind w:firstLine="0"/>
            </w:pPr>
            <w:r>
              <w:rPr>
                <w:rFonts w:ascii="Consolas" w:eastAsia="Consolas" w:hAnsi="Consolas" w:cs="Consolas"/>
                <w:sz w:val="21"/>
                <w:szCs w:val="21"/>
              </w:rPr>
              <w:t>author</w:t>
            </w:r>
          </w:p>
        </w:tc>
        <w:tc>
          <w:tcPr>
            <w:tcW w:w="1300" w:type="dxa"/>
            <w:vAlign w:val="center"/>
          </w:tcPr>
          <w:p>
            <w:pPr>
              <w:keepNext/>
              <w:ind w:firstLine="0"/>
            </w:pPr>
            <w:r>
              <w:rPr>
                <w:sz w:val="24"/>
                <w:szCs w:val="24"/>
              </w:rPr>
              <w:t>TEXT</w:t>
            </w:r>
          </w:p>
        </w:tc>
        <w:tc>
          <w:tcPr>
            <w:tcW w:w="3300" w:type="dxa"/>
            <w:vAlign w:val="center"/>
          </w:tcPr>
          <w:p>
            <w:pPr>
              <w:keepNext/>
              <w:ind w:firstLine="0"/>
            </w:pPr>
            <w:r>
              <w:rPr>
                <w:sz w:val="24"/>
                <w:szCs w:val="24"/>
              </w:rPr>
              <w:t>—</w:t>
            </w:r>
          </w:p>
        </w:tc>
        <w:tc>
          <w:tcPr>
            <w:tcW w:w="3139" w:type="dxa"/>
            <w:vAlign w:val="center"/>
          </w:tcPr>
          <w:p>
            <w:pPr>
              <w:keepNext/>
              <w:ind w:firstLine="0"/>
            </w:pPr>
            <w:r>
              <w:rPr>
                <w:sz w:val="24"/>
                <w:szCs w:val="24"/>
              </w:rPr>
              <w:t>жауапты қызметкер</w:t>
            </w:r>
          </w:p>
        </w:tc>
      </w:tr>
      <w:tr>
        <w:trPr>
          <w:cantSplit/>
          <w:jc w:val="center"/>
        </w:trPr>
        <w:tc>
          <w:tcPr>
            <w:tcW w:w="1900" w:type="dxa"/>
            <w:vAlign w:val="center"/>
          </w:tcPr>
          <w:p>
            <w:pPr>
              <w:keepNext/>
              <w:ind w:firstLine="0"/>
            </w:pPr>
            <w:r>
              <w:rPr>
                <w:rFonts w:ascii="Consolas" w:eastAsia="Consolas" w:hAnsi="Consolas" w:cs="Consolas"/>
                <w:sz w:val="21"/>
                <w:szCs w:val="21"/>
              </w:rPr>
              <w:t>status</w:t>
            </w:r>
          </w:p>
        </w:tc>
        <w:tc>
          <w:tcPr>
            <w:tcW w:w="1300" w:type="dxa"/>
            <w:vAlign w:val="center"/>
          </w:tcPr>
          <w:p>
            <w:pPr>
              <w:keepNext/>
              <w:ind w:firstLine="0"/>
            </w:pPr>
            <w:r>
              <w:rPr>
                <w:sz w:val="24"/>
                <w:szCs w:val="24"/>
              </w:rPr>
              <w:t>TEXT</w:t>
            </w:r>
          </w:p>
        </w:tc>
        <w:tc>
          <w:tcPr>
            <w:tcW w:w="3300" w:type="dxa"/>
            <w:vAlign w:val="center"/>
          </w:tcPr>
          <w:p>
            <w:pPr>
              <w:keepNext/>
              <w:ind w:firstLine="0"/>
            </w:pPr>
            <w:r>
              <w:rPr>
                <w:sz w:val="24"/>
                <w:szCs w:val="24"/>
              </w:rPr>
              <w:t>NOT NULL, DEFAULT 'жоба', CHECK (4 мән)</w:t>
            </w:r>
          </w:p>
        </w:tc>
        <w:tc>
          <w:tcPr>
            <w:tcW w:w="3139" w:type="dxa"/>
            <w:vAlign w:val="center"/>
          </w:tcPr>
          <w:p>
            <w:pPr>
              <w:keepNext/>
              <w:ind w:firstLine="0"/>
            </w:pPr>
            <w:r>
              <w:rPr>
                <w:sz w:val="24"/>
                <w:szCs w:val="24"/>
              </w:rPr>
              <w:t>мәртебесі</w:t>
            </w:r>
          </w:p>
        </w:tc>
      </w:tr>
      <w:tr>
        <w:trPr>
          <w:cantSplit/>
          <w:jc w:val="center"/>
        </w:trPr>
        <w:tc>
          <w:tcPr>
            <w:tcW w:w="1900" w:type="dxa"/>
            <w:vAlign w:val="center"/>
          </w:tcPr>
          <w:p>
            <w:pPr>
              <w:ind w:firstLine="0"/>
            </w:pPr>
            <w:r>
              <w:rPr>
                <w:rFonts w:ascii="Consolas" w:eastAsia="Consolas" w:hAnsi="Consolas" w:cs="Consolas"/>
                <w:sz w:val="21"/>
                <w:szCs w:val="21"/>
              </w:rPr>
              <w:t>pages</w:t>
            </w:r>
          </w:p>
        </w:tc>
        <w:tc>
          <w:tcPr>
            <w:tcW w:w="1300" w:type="dxa"/>
            <w:vAlign w:val="center"/>
          </w:tcPr>
          <w:p>
            <w:pPr>
              <w:ind w:firstLine="0"/>
            </w:pPr>
            <w:r>
              <w:rPr>
                <w:sz w:val="24"/>
                <w:szCs w:val="24"/>
              </w:rPr>
              <w:t>INTEGER</w:t>
            </w:r>
          </w:p>
        </w:tc>
        <w:tc>
          <w:tcPr>
            <w:tcW w:w="3300" w:type="dxa"/>
            <w:vAlign w:val="center"/>
          </w:tcPr>
          <w:p>
            <w:pPr>
              <w:ind w:firstLine="0"/>
            </w:pPr>
            <w:r>
              <w:rPr>
                <w:sz w:val="24"/>
                <w:szCs w:val="24"/>
              </w:rPr>
              <w:t>CHECK (pages &gt; 0)</w:t>
            </w:r>
          </w:p>
        </w:tc>
        <w:tc>
          <w:tcPr>
            <w:tcW w:w="3139" w:type="dxa"/>
            <w:vAlign w:val="center"/>
          </w:tcPr>
          <w:p>
            <w:pPr>
              <w:ind w:firstLine="0"/>
            </w:pPr>
            <w:r>
              <w:rPr>
                <w:sz w:val="24"/>
                <w:szCs w:val="24"/>
              </w:rPr>
              <w:t>беттер саны</w:t>
            </w:r>
          </w:p>
        </w:tc>
      </w:tr>
    </w:tbl>
    <w:p>
      <w:pPr>
        <w:spacing w:line="160" w:lineRule="exact"/>
      </w:pPr>
    </w:p>
    <w:p>
      <w:pPr>
        <w:ind w:firstLine="709"/>
        <w:jc w:val="both"/>
      </w:pPr>
      <w:r>
        <w:t xml:space="preserve">Кестелер арасында төрт сыртқы кілт бар. </w:t>
      </w:r>
      <w:r>
        <w:rPr>
          <w:rFonts w:ascii="Consolas" w:eastAsia="Consolas" w:hAnsi="Consolas" w:cs="Consolas"/>
          <w:sz w:val="25"/>
          <w:szCs w:val="25"/>
        </w:rPr>
        <w:t>documents</w:t>
      </w:r>
      <w:r>
        <w:t xml:space="preserve"> кестесінің екі сыртқы кілті ON DELETE RESTRICT ережесімен жарияланған: құжаттары бар бөлімшені немесе құжат түрін жоюға болмайды. </w:t>
      </w:r>
      <w:r>
        <w:rPr>
          <w:rFonts w:ascii="Consolas" w:eastAsia="Consolas" w:hAnsi="Consolas" w:cs="Consolas"/>
          <w:sz w:val="25"/>
          <w:szCs w:val="25"/>
        </w:rPr>
        <w:t>document_students</w:t>
      </w:r>
      <w:r>
        <w:t xml:space="preserve"> кестесінің кілттері ON DELETE CASCADE ережесімен жарияланған: құжат жойылса, оған қатысты байланыс жолдары да автоматты түрде жойылады. Аралық кестенің бастапқы кілті екі өрістен тұрады (</w:t>
      </w:r>
      <w:r>
        <w:rPr>
          <w:rFonts w:ascii="Consolas" w:eastAsia="Consolas" w:hAnsi="Consolas" w:cs="Consolas"/>
          <w:sz w:val="25"/>
          <w:szCs w:val="25"/>
        </w:rPr>
        <w:t>document_id</w:t>
      </w:r>
      <w:r>
        <w:t xml:space="preserve">, </w:t>
      </w:r>
      <w:r>
        <w:rPr>
          <w:rFonts w:ascii="Consolas" w:eastAsia="Consolas" w:hAnsi="Consolas" w:cs="Consolas"/>
          <w:sz w:val="25"/>
          <w:szCs w:val="25"/>
        </w:rPr>
        <w:t>student_id</w:t>
      </w:r>
      <w:r>
        <w:t>), сондықтан бір білім алушыны бір құжатқа екі рет қосуға болмайды.</w:t>
      </w:r>
    </w:p>
    <w:p>
      <w:pPr>
        <w:ind w:firstLine="709"/>
        <w:jc w:val="both"/>
      </w:pPr>
      <w:r>
        <w:t xml:space="preserve">Схема үшінші қалыпты формаға сәйкес келеді: құжат түрінің атауы, санаты және сақтау мерзімі әр құжатта қайталанбай, </w:t>
      </w:r>
      <w:r>
        <w:rPr>
          <w:rFonts w:ascii="Consolas" w:eastAsia="Consolas" w:hAnsi="Consolas" w:cs="Consolas"/>
          <w:sz w:val="25"/>
          <w:szCs w:val="25"/>
        </w:rPr>
        <w:t>document_types</w:t>
      </w:r>
      <w:r>
        <w:t xml:space="preserve"> кестесінде бір рет сақталады; бөлімшенің атауы да бөлек кестеде тұр; бұйрыққа қатысты білім алушылар бір өріске үтір арқылы жазылмай, </w:t>
      </w:r>
      <w:r>
        <w:rPr>
          <w:rFonts w:ascii="Consolas" w:eastAsia="Consolas" w:hAnsi="Consolas" w:cs="Consolas"/>
          <w:sz w:val="25"/>
          <w:szCs w:val="25"/>
        </w:rPr>
        <w:t>document_students</w:t>
      </w:r>
      <w:r>
        <w:t xml:space="preserve"> кестесінің жеке жолдарында сақталады.</w:t>
      </w:r>
    </w:p>
    <w:p>
      <w:pPr>
        <w:ind w:firstLine="709"/>
        <w:jc w:val="both"/>
      </w:pPr>
      <w:r>
        <w:t xml:space="preserve">Кестелерден басқа деректер базасында бірнеше көмекші нысан бар. Құжаттың күні мен мәртебесі бойынша іздеуді жылдамдату үшін екі </w:t>
      </w:r>
      <w:r>
        <w:rPr>
          <w:b/>
        </w:rPr>
        <w:t>индекс</w:t>
      </w:r>
      <w:r>
        <w:t xml:space="preserve"> құрылды. </w:t>
      </w:r>
      <w:r>
        <w:rPr>
          <w:rFonts w:ascii="Consolas" w:eastAsia="Consolas" w:hAnsi="Consolas" w:cs="Consolas"/>
          <w:sz w:val="25"/>
          <w:szCs w:val="25"/>
        </w:rPr>
        <w:t>v_registry</w:t>
      </w:r>
      <w:r>
        <w:t xml:space="preserve"> </w:t>
      </w:r>
      <w:r>
        <w:rPr>
          <w:b/>
        </w:rPr>
        <w:t>көрінісі</w:t>
      </w:r>
      <w:r>
        <w:t xml:space="preserve"> үш кестені біріктіріп, тіркеу журналын бір кесте сияқты береді. </w:t>
      </w:r>
      <w:r>
        <w:rPr>
          <w:rFonts w:ascii="Consolas" w:eastAsia="Consolas" w:hAnsi="Consolas" w:cs="Consolas"/>
          <w:sz w:val="25"/>
          <w:szCs w:val="25"/>
        </w:rPr>
        <w:t>trg_protect_approved</w:t>
      </w:r>
      <w:r>
        <w:t xml:space="preserve"> </w:t>
      </w:r>
      <w:r>
        <w:rPr>
          <w:b/>
        </w:rPr>
        <w:t>триггері</w:t>
      </w:r>
      <w:r>
        <w:t xml:space="preserve"> бекітілген немесе мұрағаттағы құжатты жою әрекетін тоқтатады. Барлық CREATE командалары </w:t>
      </w:r>
      <w:r>
        <w:rPr>
          <w:rFonts w:ascii="Consolas" w:eastAsia="Consolas" w:hAnsi="Consolas" w:cs="Consolas"/>
          <w:sz w:val="25"/>
          <w:szCs w:val="25"/>
        </w:rPr>
        <w:t>schema.sql</w:t>
      </w:r>
      <w:r>
        <w:t xml:space="preserve"> файлында жинақталған (А қосымшасы). Деректер базасының диаграммасы 6-суретте көрсетілген; оны </w:t>
      </w:r>
      <w:r>
        <w:rPr>
          <w:rFonts w:ascii="Consolas" w:eastAsia="Consolas" w:hAnsi="Consolas" w:cs="Consolas"/>
          <w:sz w:val="25"/>
          <w:szCs w:val="25"/>
        </w:rPr>
        <w:t>step12_er_diagram.py</w:t>
      </w:r>
      <w:r>
        <w:t xml:space="preserve"> скрипті базаның жүйелік каталогын оқып, автоматты түрде салады.</w:t>
      </w:r>
    </w:p>
    <w:tbl>
      <w:tblPr>
        <w:tblW w:w="9355" w:type="dxa"/>
        <w:jc w:val="center"/>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Layout w:type="fixed"/>
        <w:tblCellMar>
          <w:top w:w="70" w:type="dxa"/>
          <w:left w:w="140" w:type="dxa"/>
          <w:bottom w:w="70" w:type="dxa"/>
          <w:right w:w="100" w:type="dxa"/>
        </w:tblCellMar>
        <w:tblLook w:val="04A0" w:firstRow="1" w:lastRow="0" w:firstColumn="1" w:lastColumn="0" w:noHBand="0" w:noVBand="1"/>
      </w:tblPr>
      <w:tblGrid>
        <w:gridCol w:w="9355"/>
      </w:tblGrid>
      <w:tr>
        <w:tc>
          <w:tcPr>
            <w:tcW w:w="9355" w:type="dxa"/>
            <w:shd w:val="clear" w:color="auto" w:fill="F4F6F9"/>
          </w:tcPr>
          <w:p>
            <w:pPr>
              <w:spacing w:line="240" w:lineRule="auto"/>
              <w:ind w:firstLine="0"/>
              <w:jc w:val="left"/>
            </w:pPr>
            <w:r>
              <w:rPr>
                <w:rFonts w:ascii="Consolas" w:eastAsia="Consolas" w:hAnsi="Consolas" w:cs="Consolas"/>
                <w:sz w:val="18"/>
                <w:szCs w:val="18"/>
              </w:rPr>
              <w:t>CREATE TRIGGER trg_protect_approved</w:t>
            </w:r>
          </w:p>
          <w:p>
            <w:pPr>
              <w:spacing w:line="240" w:lineRule="auto"/>
              <w:ind w:firstLine="0"/>
              <w:jc w:val="left"/>
            </w:pPr>
            <w:r>
              <w:rPr>
                <w:rFonts w:ascii="Consolas" w:eastAsia="Consolas" w:hAnsi="Consolas" w:cs="Consolas"/>
                <w:sz w:val="18"/>
                <w:szCs w:val="18"/>
              </w:rPr>
              <w:t>BEFORE DELETE ON documents</w:t>
            </w:r>
          </w:p>
          <w:p>
            <w:pPr>
              <w:spacing w:line="240" w:lineRule="auto"/>
              <w:ind w:firstLine="0"/>
              <w:jc w:val="left"/>
            </w:pPr>
            <w:r>
              <w:rPr>
                <w:rFonts w:ascii="Consolas" w:eastAsia="Consolas" w:hAnsi="Consolas" w:cs="Consolas"/>
                <w:sz w:val="18"/>
                <w:szCs w:val="18"/>
              </w:rPr>
              <w:t>WHEN OLD.status IN ('бекітілді', 'мұрағатта')</w:t>
            </w:r>
          </w:p>
          <w:p>
            <w:pPr>
              <w:spacing w:line="240" w:lineRule="auto"/>
              <w:ind w:firstLine="0"/>
              <w:jc w:val="left"/>
            </w:pPr>
            <w:r>
              <w:rPr>
                <w:rFonts w:ascii="Consolas" w:eastAsia="Consolas" w:hAnsi="Consolas" w:cs="Consolas"/>
                <w:sz w:val="18"/>
                <w:szCs w:val="18"/>
              </w:rPr>
              <w:t>BEGIN</w:t>
            </w:r>
          </w:p>
          <w:p>
            <w:pPr>
              <w:spacing w:line="240" w:lineRule="auto"/>
              <w:ind w:firstLine="0"/>
              <w:jc w:val="left"/>
            </w:pPr>
            <w:r>
              <w:rPr>
                <w:rFonts w:ascii="Consolas" w:eastAsia="Consolas" w:hAnsi="Consolas" w:cs="Consolas"/>
                <w:sz w:val="18"/>
                <w:szCs w:val="18"/>
              </w:rPr>
              <w:t xml:space="preserve">    SELECT RAISE(ABORT, 'Бекітілген немесе мұрағаттағы құжатты жоюға болмайды');</w:t>
            </w:r>
          </w:p>
          <w:p>
            <w:pPr>
              <w:spacing w:line="240" w:lineRule="auto"/>
              <w:ind w:firstLine="0"/>
              <w:jc w:val="left"/>
            </w:pPr>
            <w:r>
              <w:rPr>
                <w:rFonts w:ascii="Consolas" w:eastAsia="Consolas" w:hAnsi="Consolas" w:cs="Consolas"/>
                <w:sz w:val="18"/>
                <w:szCs w:val="18"/>
              </w:rPr>
              <w:t>END;</w:t>
            </w:r>
          </w:p>
        </w:tc>
      </w:tr>
    </w:tbl>
    <w:p>
      <w:pPr>
        <w:spacing w:line="160" w:lineRule="exact"/>
      </w:pPr>
    </w:p>
    <w:p xmlns:a="http://schemas.openxmlformats.org/drawingml/2006/main" xmlns:pic="http://schemas.openxmlformats.org/drawingml/2006/picture">
      <w:pPr>
        <w:keepNext/>
        <w:spacing w:before="120"/>
        <w:ind w:firstLine="0"/>
        <w:jc w:val="center"/>
      </w:pPr>
      <w:r>
        <w:rPr>
          <w:noProof/>
        </w:rPr>
        <w:drawing>
          <wp:inline distT="0" distB="0" distL="0" distR="0">
            <wp:extent cx="5760000" cy="2048727"/>
            <wp:effectExtent l="0" t="0" r="0" b="0"/>
            <wp:docPr id="106" name="Picture 106"/>
            <wp:cNvGraphicFramePr>
              <a:graphicFrameLocks noChangeAspect="1"/>
            </wp:cNvGraphicFramePr>
            <a:graphic>
              <a:graphicData uri="http://schemas.openxmlformats.org/drawingml/2006/picture">
                <pic:pic>
                  <pic:nvPicPr>
                    <pic:cNvPr id="0" name="fig6.png"/>
                    <pic:cNvPicPr/>
                  </pic:nvPicPr>
                  <pic:blipFill>
                    <a:blip r:embed="rIdImg6"/>
                    <a:stretch>
                      <a:fillRect/>
                    </a:stretch>
                  </pic:blipFill>
                  <pic:spPr>
                    <a:xfrm>
                      <a:off x="0" y="0"/>
                      <a:ext cx="5760000" cy="2048727"/>
                    </a:xfrm>
                    <a:prstGeom prst="rect">
                      <a:avLst/>
                    </a:prstGeom>
                  </pic:spPr>
                </pic:pic>
              </a:graphicData>
            </a:graphic>
          </wp:inline>
        </w:drawing>
      </w:r>
    </w:p>
    <w:p>
      <w:pPr>
        <w:spacing w:before="80" w:after="160"/>
        <w:ind w:firstLine="0"/>
        <w:jc w:val="center"/>
      </w:pPr>
      <w:r>
        <w:t>6-сурет. EduDocs деректер базасының диаграммасы</w:t>
      </w:r>
    </w:p>
    <w:p>
      <w:pPr>
        <w:ind w:firstLine="709"/>
        <w:jc w:val="both"/>
      </w:pPr>
      <w:r>
        <w:t>Деректер базасы демонстрациялық деректермен толтырылды: 4 бөлімше, 8 құжат түрі, 2025–2026 және 2026–2027 оқу жылдарына қатысты 36 құжат, 4 топтағы 21 білім алушы және құжат пен білім алушы арасындағы 33 байланыс. Барлығы 104 жазба. Тұлғалардың аты-жөндері ойдан құрастырылды.</w:t>
      </w:r>
    </w:p>
    <w:p>
      <w:pPr>
        <w:pStyle w:val="2-1"/>
      </w:pPr>
      <w:bookmarkStart w:id="108" w:name="_Toc900000108"/>
      <w:r>
        <w:t>2.2 Қосымша программасы және онымен жұмыс</w:t>
      </w:r>
      <w:bookmarkEnd w:id="108"/>
    </w:p>
    <w:p>
      <w:pPr>
        <w:ind w:firstLine="709"/>
        <w:jc w:val="both"/>
      </w:pPr>
      <w:r>
        <w:t xml:space="preserve">Деректер базасымен жұмыс істеу үшін EduDocs атты веб-қосымша жасалды. Ол Python тілінің стандартты кітапханасымен жазылған, сондықтан қосымша пакет орнату қажет емес. PyCharm ортасында </w:t>
      </w:r>
      <w:r>
        <w:rPr>
          <w:rFonts w:ascii="Consolas" w:eastAsia="Consolas" w:hAnsi="Consolas" w:cs="Consolas"/>
          <w:sz w:val="25"/>
          <w:szCs w:val="25"/>
        </w:rPr>
        <w:t>app.py</w:t>
      </w:r>
      <w:r>
        <w:t xml:space="preserve"> файлы іске қосылғанда компьютердің өзінде (</w:t>
      </w:r>
      <w:r>
        <w:rPr>
          <w:rFonts w:ascii="Consolas" w:eastAsia="Consolas" w:hAnsi="Consolas" w:cs="Consolas"/>
          <w:sz w:val="25"/>
          <w:szCs w:val="25"/>
        </w:rPr>
        <w:t>127.0.0.1</w:t>
      </w:r>
      <w:r>
        <w:t xml:space="preserve"> адресінде) шағын веб-сервер жұмыс істей бастайды және браузер өзі ашылады [15].</w:t>
      </w:r>
    </w:p>
    <w:p>
      <w:pPr>
        <w:ind w:firstLine="709"/>
        <w:jc w:val="both"/>
      </w:pPr>
      <w:r>
        <w:t>Қосымшаның құрылымы 7-суретте көрсетілген. Браузердегі бет (</w:t>
      </w:r>
      <w:r>
        <w:rPr>
          <w:rFonts w:ascii="Consolas" w:eastAsia="Consolas" w:hAnsi="Consolas" w:cs="Consolas"/>
          <w:sz w:val="25"/>
          <w:szCs w:val="25"/>
        </w:rPr>
        <w:t>web</w:t>
      </w:r>
      <w:r>
        <w:t xml:space="preserve"> бумасындағы HTML, CSS және JavaScript файлдары) серверге сұраныс жібереді. </w:t>
      </w:r>
      <w:r>
        <w:rPr>
          <w:rFonts w:ascii="Consolas" w:eastAsia="Consolas" w:hAnsi="Consolas" w:cs="Consolas"/>
          <w:sz w:val="25"/>
          <w:szCs w:val="25"/>
        </w:rPr>
        <w:t>app.py</w:t>
      </w:r>
      <w:r>
        <w:t xml:space="preserve"> пайдаланушының рөлін тексеріп, сұранысты </w:t>
      </w:r>
      <w:r>
        <w:rPr>
          <w:rFonts w:ascii="Consolas" w:eastAsia="Consolas" w:hAnsi="Consolas" w:cs="Consolas"/>
          <w:sz w:val="25"/>
          <w:szCs w:val="25"/>
        </w:rPr>
        <w:t>repository.py</w:t>
      </w:r>
      <w:r>
        <w:t xml:space="preserve"> модуліне береді. Бұл модульде қосымшаның барлық SQL сұратымдары жинақталған. Нәтиже браузерге JSON пішімінде қайтарылып, кесте түрінде көрсетіледі.</w:t>
      </w:r>
    </w:p>
    <w:p xmlns:a="http://schemas.openxmlformats.org/drawingml/2006/main" xmlns:pic="http://schemas.openxmlformats.org/drawingml/2006/picture">
      <w:pPr>
        <w:keepNext/>
        <w:spacing w:before="120"/>
        <w:ind w:firstLine="0"/>
        <w:jc w:val="center"/>
      </w:pPr>
      <w:r>
        <w:rPr>
          <w:noProof/>
        </w:rPr>
        <w:drawing>
          <wp:inline distT="0" distB="0" distL="0" distR="0">
            <wp:extent cx="5760000" cy="2661818"/>
            <wp:effectExtent l="0" t="0" r="0" b="0"/>
            <wp:docPr id="107" name="Picture 107"/>
            <wp:cNvGraphicFramePr>
              <a:graphicFrameLocks noChangeAspect="1"/>
            </wp:cNvGraphicFramePr>
            <a:graphic>
              <a:graphicData uri="http://schemas.openxmlformats.org/drawingml/2006/picture">
                <pic:pic>
                  <pic:nvPicPr>
                    <pic:cNvPr id="0" name="fig7.png"/>
                    <pic:cNvPicPr/>
                  </pic:nvPicPr>
                  <pic:blipFill>
                    <a:blip r:embed="rIdImg7"/>
                    <a:stretch>
                      <a:fillRect/>
                    </a:stretch>
                  </pic:blipFill>
                  <pic:spPr>
                    <a:xfrm>
                      <a:off x="0" y="0"/>
                      <a:ext cx="5760000" cy="2661818"/>
                    </a:xfrm>
                    <a:prstGeom prst="rect">
                      <a:avLst/>
                    </a:prstGeom>
                  </pic:spPr>
                </pic:pic>
              </a:graphicData>
            </a:graphic>
          </wp:inline>
        </w:drawing>
      </w:r>
    </w:p>
    <w:p>
      <w:pPr>
        <w:spacing w:before="80" w:after="160"/>
        <w:ind w:firstLine="0"/>
        <w:jc w:val="center"/>
      </w:pPr>
      <w:r>
        <w:t>7-сурет. EduDocs қосымшасының құрылымы</w:t>
      </w:r>
    </w:p>
    <w:p>
      <w:pPr>
        <w:ind w:firstLine="709"/>
        <w:jc w:val="both"/>
      </w:pPr>
      <w:r>
        <w:t xml:space="preserve">Барлық сұратымдар </w:t>
      </w:r>
      <w:r>
        <w:rPr>
          <w:b/>
        </w:rPr>
        <w:t>параметрленген</w:t>
      </w:r>
      <w:r>
        <w:t xml:space="preserve"> түрде жазылған: пайдаланушы енгізген мән SQL мәтініне тікелей қосылмай, «?» немесе «:атау» белгісі арқылы беріледі. Бұл SQL-инъекциядан қорғайды [13].</w:t>
      </w:r>
    </w:p>
    <w:p>
      <w:pPr>
        <w:ind w:firstLine="709"/>
        <w:jc w:val="both"/>
      </w:pPr>
      <w:r>
        <w:t xml:space="preserve">Қосымшада екі рөл бар: </w:t>
      </w:r>
      <w:r>
        <w:rPr>
          <w:b/>
        </w:rPr>
        <w:t>әкімші</w:t>
      </w:r>
      <w:r>
        <w:t xml:space="preserve"> және </w:t>
      </w:r>
      <w:r>
        <w:rPr>
          <w:b/>
        </w:rPr>
        <w:t>қонақ</w:t>
      </w:r>
      <w:r>
        <w:t xml:space="preserve">. Қосымша ашылғанда алдымен жүйеге кіру беті шығады (8-сурет, а). Логин мен құпиясөз </w:t>
      </w:r>
      <w:r>
        <w:rPr>
          <w:rFonts w:ascii="Consolas" w:eastAsia="Consolas" w:hAnsi="Consolas" w:cs="Consolas"/>
          <w:sz w:val="25"/>
          <w:szCs w:val="25"/>
        </w:rPr>
        <w:t>users</w:t>
      </w:r>
      <w:r>
        <w:t xml:space="preserve"> кестесімен салыстырылады. Құпиясөз базада ашық сақталмайды: </w:t>
      </w:r>
      <w:r>
        <w:rPr>
          <w:rFonts w:ascii="Consolas" w:eastAsia="Consolas" w:hAnsi="Consolas" w:cs="Consolas"/>
          <w:sz w:val="25"/>
          <w:szCs w:val="25"/>
        </w:rPr>
        <w:t>hashlib</w:t>
      </w:r>
      <w:r>
        <w:t xml:space="preserve"> модулі оның хэшін (PBKDF2 алгоритмі) есептейді және базаға тек хэш жазылады. Әкімші төрт бетті көреді және құжаттарды енгізе, өзгерте, жоя алады. Қонақ үш бетті ғана көреді және оған тек «бекітілді» мен «мұрағатта» мәртебесіндегі құжаттар шығады (8-сурет, ә). Қонақтың құқығы серверде де тексеріледі: ол әкімшіге арналған әрекетті орындамақ болса, сервер қате хабарын қайтарады.</w:t>
      </w:r>
    </w:p>
    <w:p xmlns:a="http://schemas.openxmlformats.org/drawingml/2006/main" xmlns:pic="http://schemas.openxmlformats.org/drawingml/2006/picture">
      <w:pPr>
        <w:keepNext/>
        <w:spacing w:before="120"/>
        <w:ind w:firstLine="0"/>
        <w:jc w:val="center"/>
      </w:pPr>
      <w:r>
        <w:rPr>
          <w:noProof/>
        </w:rPr>
        <w:drawing>
          <wp:inline distT="0" distB="0" distL="0" distR="0">
            <wp:extent cx="5760000" cy="2300967"/>
            <wp:effectExtent l="0" t="0" r="0" b="0"/>
            <wp:docPr id="108" name="Picture 108"/>
            <wp:cNvGraphicFramePr>
              <a:graphicFrameLocks noChangeAspect="1"/>
            </wp:cNvGraphicFramePr>
            <a:graphic>
              <a:graphicData uri="http://schemas.openxmlformats.org/drawingml/2006/picture">
                <pic:pic>
                  <pic:nvPicPr>
                    <pic:cNvPr id="0" name="fig8.png"/>
                    <pic:cNvPicPr/>
                  </pic:nvPicPr>
                  <pic:blipFill>
                    <a:blip r:embed="rIdImg8"/>
                    <a:stretch>
                      <a:fillRect/>
                    </a:stretch>
                  </pic:blipFill>
                  <pic:spPr>
                    <a:xfrm>
                      <a:off x="0" y="0"/>
                      <a:ext cx="5760000" cy="2300967"/>
                    </a:xfrm>
                    <a:prstGeom prst="rect">
                      <a:avLst/>
                    </a:prstGeom>
                  </pic:spPr>
                </pic:pic>
              </a:graphicData>
            </a:graphic>
          </wp:inline>
        </w:drawing>
      </w:r>
    </w:p>
    <w:p>
      <w:pPr>
        <w:spacing w:before="80" w:after="160"/>
        <w:ind w:firstLine="0"/>
        <w:jc w:val="center"/>
      </w:pPr>
      <w:r>
        <w:t>8-сурет. Жүйеге кіру беті (а) және қонақ рөліндегі құжаттар тізілімі (ә)</w:t>
      </w:r>
    </w:p>
    <w:p>
      <w:pPr>
        <w:ind w:firstLine="709"/>
        <w:jc w:val="both"/>
      </w:pPr>
      <w:r>
        <w:t xml:space="preserve">Қосымшаны тексеру үшін </w:t>
      </w:r>
      <w:r>
        <w:rPr>
          <w:rFonts w:ascii="Consolas" w:eastAsia="Consolas" w:hAnsi="Consolas" w:cs="Consolas"/>
          <w:sz w:val="25"/>
          <w:szCs w:val="25"/>
        </w:rPr>
        <w:t>users</w:t>
      </w:r>
      <w:r>
        <w:t xml:space="preserve"> кестесіне екі тіркелгі енгізілген (9-кесте). Қосымшаны іске қосу үшін PyCharm ортасында </w:t>
      </w:r>
      <w:r>
        <w:rPr>
          <w:rFonts w:ascii="Consolas" w:eastAsia="Consolas" w:hAnsi="Consolas" w:cs="Consolas"/>
          <w:sz w:val="25"/>
          <w:szCs w:val="25"/>
        </w:rPr>
        <w:t>app.py</w:t>
      </w:r>
      <w:r>
        <w:t xml:space="preserve"> файлы орындалады; браузер </w:t>
      </w:r>
      <w:r>
        <w:rPr>
          <w:rFonts w:ascii="Consolas" w:eastAsia="Consolas" w:hAnsi="Consolas" w:cs="Consolas"/>
          <w:sz w:val="25"/>
          <w:szCs w:val="25"/>
        </w:rPr>
        <w:t>http://127.0.0.1:8770/</w:t>
      </w:r>
      <w:r>
        <w:t xml:space="preserve"> адресін өзі ашады, ашылмаса бұл адресті браузерге қолмен енгізуге болады. Жұмыс аяқталғанда сервер PyCharm-дағы Stop батырмасымен тоқтатылады.</w:t>
      </w:r>
    </w:p>
    <w:p>
      <w:pPr>
        <w:keepNext/>
        <w:spacing w:before="120"/>
        <w:ind w:firstLine="709"/>
      </w:pPr>
      <w:r>
        <w:t>Кесте-9</w:t>
      </w:r>
    </w:p>
    <w:p>
      <w:pPr>
        <w:keepNext/>
        <w:spacing w:after="80"/>
        <w:ind w:firstLine="709"/>
      </w:pPr>
      <w:r>
        <w:t>Қосымшаға кіруге арналған тіркелгілер (</w:t>
      </w:r>
      <w:r>
        <w:rPr>
          <w:rFonts w:ascii="Consolas" w:eastAsia="Consolas" w:hAnsi="Consolas" w:cs="Consolas"/>
          <w:sz w:val="28"/>
          <w:szCs w:val="28"/>
        </w:rPr>
        <w:t>users</w:t>
      </w:r>
      <w:r>
        <w:t xml:space="preserve"> кестесі)</w:t>
      </w: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1700"/>
        <w:gridCol w:w="1700"/>
        <w:gridCol w:w="1900"/>
        <w:gridCol w:w="4339"/>
      </w:tblGrid>
      <w:tr>
        <w:trPr>
          <w:tblHeader/>
          <w:jc w:val="center"/>
        </w:trPr>
        <w:tc>
          <w:tcPr>
            <w:tcW w:w="1700" w:type="dxa"/>
            <w:shd w:val="clear" w:color="auto" w:fill="E4E9F0"/>
            <w:vAlign w:val="center"/>
          </w:tcPr>
          <w:p>
            <w:pPr>
              <w:keepNext/>
              <w:ind w:firstLine="0"/>
              <w:jc w:val="center"/>
            </w:pPr>
            <w:r>
              <w:rPr>
                <w:b/>
                <w:sz w:val="24"/>
                <w:szCs w:val="24"/>
              </w:rPr>
              <w:t>Рөлі</w:t>
            </w:r>
          </w:p>
        </w:tc>
        <w:tc>
          <w:tcPr>
            <w:tcW w:w="1700" w:type="dxa"/>
            <w:shd w:val="clear" w:color="auto" w:fill="E4E9F0"/>
            <w:vAlign w:val="center"/>
          </w:tcPr>
          <w:p>
            <w:pPr>
              <w:keepNext/>
              <w:ind w:firstLine="0"/>
              <w:jc w:val="center"/>
            </w:pPr>
            <w:r>
              <w:rPr>
                <w:b/>
                <w:sz w:val="24"/>
                <w:szCs w:val="24"/>
              </w:rPr>
              <w:t>Логин</w:t>
            </w:r>
          </w:p>
        </w:tc>
        <w:tc>
          <w:tcPr>
            <w:tcW w:w="1900" w:type="dxa"/>
            <w:shd w:val="clear" w:color="auto" w:fill="E4E9F0"/>
            <w:vAlign w:val="center"/>
          </w:tcPr>
          <w:p>
            <w:pPr>
              <w:keepNext/>
              <w:ind w:firstLine="0"/>
              <w:jc w:val="center"/>
            </w:pPr>
            <w:r>
              <w:rPr>
                <w:b/>
                <w:sz w:val="24"/>
                <w:szCs w:val="24"/>
              </w:rPr>
              <w:t>Құпиясөз</w:t>
            </w:r>
          </w:p>
        </w:tc>
        <w:tc>
          <w:tcPr>
            <w:tcW w:w="4339" w:type="dxa"/>
            <w:shd w:val="clear" w:color="auto" w:fill="E4E9F0"/>
            <w:vAlign w:val="center"/>
          </w:tcPr>
          <w:p>
            <w:pPr>
              <w:keepNext/>
              <w:ind w:firstLine="0"/>
              <w:jc w:val="center"/>
            </w:pPr>
            <w:r>
              <w:rPr>
                <w:b/>
                <w:sz w:val="24"/>
                <w:szCs w:val="24"/>
              </w:rPr>
              <w:t>Қолжетімді беттер</w:t>
            </w:r>
          </w:p>
        </w:tc>
      </w:tr>
      <w:tr>
        <w:trPr>
          <w:cantSplit/>
          <w:jc w:val="center"/>
        </w:trPr>
        <w:tc>
          <w:tcPr>
            <w:tcW w:w="1700" w:type="dxa"/>
            <w:vAlign w:val="center"/>
          </w:tcPr>
          <w:p>
            <w:pPr>
              <w:keepNext/>
              <w:ind w:firstLine="0"/>
            </w:pPr>
            <w:r>
              <w:rPr>
                <w:sz w:val="24"/>
                <w:szCs w:val="24"/>
              </w:rPr>
              <w:t>Әкімші</w:t>
            </w:r>
          </w:p>
        </w:tc>
        <w:tc>
          <w:tcPr>
            <w:tcW w:w="1700" w:type="dxa"/>
            <w:vAlign w:val="center"/>
          </w:tcPr>
          <w:p>
            <w:pPr>
              <w:keepNext/>
              <w:ind w:firstLine="0"/>
            </w:pPr>
            <w:r>
              <w:rPr>
                <w:rFonts w:ascii="Consolas" w:eastAsia="Consolas" w:hAnsi="Consolas" w:cs="Consolas"/>
                <w:sz w:val="21"/>
                <w:szCs w:val="21"/>
              </w:rPr>
              <w:t>admin</w:t>
            </w:r>
          </w:p>
        </w:tc>
        <w:tc>
          <w:tcPr>
            <w:tcW w:w="1900" w:type="dxa"/>
            <w:vAlign w:val="center"/>
          </w:tcPr>
          <w:p>
            <w:pPr>
              <w:keepNext/>
              <w:ind w:firstLine="0"/>
            </w:pPr>
            <w:r>
              <w:rPr>
                <w:rFonts w:ascii="Consolas" w:eastAsia="Consolas" w:hAnsi="Consolas" w:cs="Consolas"/>
                <w:sz w:val="21"/>
                <w:szCs w:val="21"/>
              </w:rPr>
              <w:t>Admin2026</w:t>
            </w:r>
          </w:p>
        </w:tc>
        <w:tc>
          <w:tcPr>
            <w:tcW w:w="4339" w:type="dxa"/>
            <w:vAlign w:val="center"/>
          </w:tcPr>
          <w:p>
            <w:pPr>
              <w:keepNext/>
              <w:ind w:firstLine="0"/>
            </w:pPr>
            <w:r>
              <w:rPr>
                <w:sz w:val="24"/>
                <w:szCs w:val="24"/>
              </w:rPr>
              <w:t>Басты бет, Құжаттар тізілімі, Білім алушылар, SQL есептер (4 бет); құжаттарды енгізу, өзгерту, жою</w:t>
            </w:r>
          </w:p>
        </w:tc>
      </w:tr>
      <w:tr>
        <w:trPr>
          <w:cantSplit/>
          <w:jc w:val="center"/>
        </w:trPr>
        <w:tc>
          <w:tcPr>
            <w:tcW w:w="1700" w:type="dxa"/>
            <w:vAlign w:val="center"/>
          </w:tcPr>
          <w:p>
            <w:pPr>
              <w:ind w:firstLine="0"/>
            </w:pPr>
            <w:r>
              <w:rPr>
                <w:sz w:val="24"/>
                <w:szCs w:val="24"/>
              </w:rPr>
              <w:t>Қонақ</w:t>
            </w:r>
          </w:p>
        </w:tc>
        <w:tc>
          <w:tcPr>
            <w:tcW w:w="1700" w:type="dxa"/>
            <w:vAlign w:val="center"/>
          </w:tcPr>
          <w:p>
            <w:pPr>
              <w:ind w:firstLine="0"/>
            </w:pPr>
            <w:r>
              <w:rPr>
                <w:rFonts w:ascii="Consolas" w:eastAsia="Consolas" w:hAnsi="Consolas" w:cs="Consolas"/>
                <w:sz w:val="21"/>
                <w:szCs w:val="21"/>
              </w:rPr>
              <w:t>qonaq</w:t>
            </w:r>
          </w:p>
        </w:tc>
        <w:tc>
          <w:tcPr>
            <w:tcW w:w="1900" w:type="dxa"/>
            <w:vAlign w:val="center"/>
          </w:tcPr>
          <w:p>
            <w:pPr>
              <w:ind w:firstLine="0"/>
            </w:pPr>
            <w:r>
              <w:rPr>
                <w:rFonts w:ascii="Consolas" w:eastAsia="Consolas" w:hAnsi="Consolas" w:cs="Consolas"/>
                <w:sz w:val="21"/>
                <w:szCs w:val="21"/>
              </w:rPr>
              <w:t>Qonaq2026</w:t>
            </w:r>
          </w:p>
        </w:tc>
        <w:tc>
          <w:tcPr>
            <w:tcW w:w="4339" w:type="dxa"/>
            <w:vAlign w:val="center"/>
          </w:tcPr>
          <w:p>
            <w:pPr>
              <w:ind w:firstLine="0"/>
            </w:pPr>
            <w:r>
              <w:rPr>
                <w:sz w:val="24"/>
                <w:szCs w:val="24"/>
              </w:rPr>
              <w:t>Басты бет, Құжаттар тізілімі, SQL есептер (3 бет); тек бекітілген және мұрағаттағы құжаттарды қарау</w:t>
            </w:r>
          </w:p>
        </w:tc>
      </w:tr>
    </w:tbl>
    <w:p>
      <w:pPr>
        <w:spacing w:line="160" w:lineRule="exact"/>
      </w:pPr>
    </w:p>
    <w:p>
      <w:pPr>
        <w:ind w:firstLine="709"/>
        <w:jc w:val="both"/>
      </w:pPr>
      <w:r>
        <w:t>Жүйеге кіргеннен кейін «Басты бет» ашылады (9-сурет). Беттер жоғарғы жолақтағы қойындылар арқылы ауыстырылады. Басты бетте құжаттардың мәртебелер бойынша саны, санаттар мен бөлімшелер бойынша диаграммалар және әлі бекітілмеген құжаттар тізімі (әр құжаттың қанша күн күтіп тұрғаны) көрсетіледі. Бұл деректер COUNT және GROUP BY сұратымдарымен алынады. Әкімші осы беттегі «Сақтық көшірме жасау» батырмасы арқылы базаның көшірмесін жасай алады.</w:t>
      </w:r>
    </w:p>
    <w:p xmlns:a="http://schemas.openxmlformats.org/drawingml/2006/main" xmlns:pic="http://schemas.openxmlformats.org/drawingml/2006/picture">
      <w:pPr>
        <w:keepNext/>
        <w:spacing w:before="120"/>
        <w:ind w:firstLine="0"/>
        <w:jc w:val="center"/>
      </w:pPr>
      <w:r>
        <w:rPr>
          <w:noProof/>
        </w:rPr>
        <w:drawing>
          <wp:inline distT="0" distB="0" distL="0" distR="0">
            <wp:extent cx="5760000" cy="3603992"/>
            <wp:effectExtent l="0" t="0" r="0" b="0"/>
            <wp:docPr id="109" name="Picture 109"/>
            <wp:cNvGraphicFramePr>
              <a:graphicFrameLocks noChangeAspect="1"/>
            </wp:cNvGraphicFramePr>
            <a:graphic>
              <a:graphicData uri="http://schemas.openxmlformats.org/drawingml/2006/picture">
                <pic:pic>
                  <pic:nvPicPr>
                    <pic:cNvPr id="0" name="fig9.png"/>
                    <pic:cNvPicPr/>
                  </pic:nvPicPr>
                  <pic:blipFill>
                    <a:blip r:embed="rIdImg9"/>
                    <a:stretch>
                      <a:fillRect/>
                    </a:stretch>
                  </pic:blipFill>
                  <pic:spPr>
                    <a:xfrm>
                      <a:off x="0" y="0"/>
                      <a:ext cx="5760000" cy="3603992"/>
                    </a:xfrm>
                    <a:prstGeom prst="rect">
                      <a:avLst/>
                    </a:prstGeom>
                  </pic:spPr>
                </pic:pic>
              </a:graphicData>
            </a:graphic>
          </wp:inline>
        </w:drawing>
      </w:r>
    </w:p>
    <w:p>
      <w:pPr>
        <w:spacing w:before="80" w:after="160"/>
        <w:ind w:firstLine="0"/>
        <w:jc w:val="center"/>
      </w:pPr>
      <w:r>
        <w:t>9-сурет. EduDocs қосымшасының басты беті</w:t>
      </w:r>
    </w:p>
    <w:p>
      <w:pPr>
        <w:ind w:firstLine="709"/>
        <w:jc w:val="both"/>
      </w:pPr>
      <w:r>
        <w:t xml:space="preserve">«Құжаттар тізілімі» бетінде </w:t>
      </w:r>
      <w:r>
        <w:rPr>
          <w:rFonts w:ascii="Consolas" w:eastAsia="Consolas" w:hAnsi="Consolas" w:cs="Consolas"/>
          <w:sz w:val="25"/>
          <w:szCs w:val="25"/>
        </w:rPr>
        <w:t>v_registry</w:t>
      </w:r>
      <w:r>
        <w:t xml:space="preserve"> көрінісінің деректері кесте түрінде шығады (10-сурет). Кестенің үстіндегі іздеу формасында құжаттың санатын, түрін, оқу жылын және бөлімшесін таңдауға, сондай-ақ атауы немесе тіркеу нөмірі бойынша іздеуге болады. Барлық сүзгілер SQL сұратымының WHERE шартына айналады. Форманың астындағы мәртебе сілтемелерінде әр мәртебедегі құжаттар саны көрсетіледі. Баған тақырыбын басқанда кесте сол баған бойынша сұрыпталады: бірінші рет басқанда өсу (▲), екінші рет басқанда кему (▼) ретімен. Суретте «силлабус» сөзі мен 2026–2027 оқу жылы бойынша сүзгілеу нәтижесі (7 құжат) күні бойынша кему ретімен көрсетілген. Тізімді CSV файлына да сақтауға болады.</w:t>
      </w:r>
    </w:p>
    <w:p xmlns:a="http://schemas.openxmlformats.org/drawingml/2006/main" xmlns:pic="http://schemas.openxmlformats.org/drawingml/2006/picture">
      <w:pPr>
        <w:keepNext/>
        <w:spacing w:before="120"/>
        <w:ind w:firstLine="0"/>
        <w:jc w:val="center"/>
      </w:pPr>
      <w:r>
        <w:rPr>
          <w:noProof/>
        </w:rPr>
        <w:drawing>
          <wp:inline distT="0" distB="0" distL="0" distR="0">
            <wp:extent cx="5760000" cy="3603992"/>
            <wp:effectExtent l="0" t="0" r="0" b="0"/>
            <wp:docPr id="110" name="Picture 110"/>
            <wp:cNvGraphicFramePr>
              <a:graphicFrameLocks noChangeAspect="1"/>
            </wp:cNvGraphicFramePr>
            <a:graphic>
              <a:graphicData uri="http://schemas.openxmlformats.org/drawingml/2006/picture">
                <pic:pic>
                  <pic:nvPicPr>
                    <pic:cNvPr id="0" name="fig10.png"/>
                    <pic:cNvPicPr/>
                  </pic:nvPicPr>
                  <pic:blipFill>
                    <a:blip r:embed="rIdImg10"/>
                    <a:stretch>
                      <a:fillRect/>
                    </a:stretch>
                  </pic:blipFill>
                  <pic:spPr>
                    <a:xfrm>
                      <a:off x="0" y="0"/>
                      <a:ext cx="5760000" cy="3603992"/>
                    </a:xfrm>
                    <a:prstGeom prst="rect">
                      <a:avLst/>
                    </a:prstGeom>
                  </pic:spPr>
                </pic:pic>
              </a:graphicData>
            </a:graphic>
          </wp:inline>
        </w:drawing>
      </w:r>
    </w:p>
    <w:p>
      <w:pPr>
        <w:spacing w:before="80" w:after="160"/>
        <w:ind w:firstLine="0"/>
        <w:jc w:val="center"/>
      </w:pPr>
      <w:r>
        <w:t>10-сурет. Құжаттар тізілімі: атауы мен оқу жылы бойынша сүзгілеу</w:t>
      </w:r>
    </w:p>
    <w:p>
      <w:pPr>
        <w:ind w:firstLine="709"/>
        <w:jc w:val="both"/>
      </w:pPr>
      <w:r>
        <w:t>«Жаңа құжат» батырмасы тіркеу формасын ашады (В қосымшасы, В.1-сурет). Құжат түрі таңдалғанда келесі тіркеу нөмірі MAX() функциясы арқылы автоматты түрде ұсынылады. Міндетті өрістер толтырылмаса немесе тіркеу нөмірі қайталанса, пайдаланушыға қате туралы хабар шығады. Тізімдегі құжат жолын басқанда құжат картасы ашылады (В.2-сурет): мұнда құжаттың толық мәліметтері және оған қатысты білім алушылар (</w:t>
      </w:r>
      <w:r>
        <w:rPr>
          <w:rFonts w:ascii="Consolas" w:eastAsia="Consolas" w:hAnsi="Consolas" w:cs="Consolas"/>
          <w:sz w:val="25"/>
          <w:szCs w:val="25"/>
        </w:rPr>
        <w:t>document_students</w:t>
      </w:r>
      <w:r>
        <w:t xml:space="preserve"> кестесі) көрсетіледі. Картадан білім алушыны құжатқа қосуға немесе байланысты алып тастауға болады.</w:t>
      </w:r>
    </w:p>
    <w:p>
      <w:pPr>
        <w:ind w:firstLine="709"/>
        <w:jc w:val="both"/>
      </w:pPr>
      <w:r>
        <w:t>«Білім алушылар» бетінде білім алушыны аты-жөні немесе ID нөмірі бойынша іздеуге және тобы бойынша сүзуге болады. Білім алушы таңдалғанда оған қатысты барлық құжаттар шығады (В.3-сурет). «SQL есептер» бетінде дайын есептер бар: тіркеу журналы, құжат түрлері бойынша статистика, бөлімшелер бойынша құжаттар саны, NOT EXISTS және LEFT JOIN мысалдары (В.4-сурет). Әкімші есептің SQL мәтінін өзгертіп, қайта орындай алады, ал қонақ тек бес ашық есепті көреді. Есептер базаға тек оқу режимінде ашылған қосылыммен орындалады, сондықтан кездейсоқ жазылған DELETE командасы деректерді өзгерте алмайды.</w:t>
      </w:r>
    </w:p>
    <w:p>
      <w:pPr>
        <w:pStyle w:val="2-1"/>
      </w:pPr>
      <w:bookmarkStart w:id="109" w:name="_Toc900000109"/>
      <w:r>
        <w:t>2.3 Деректер базасын PyCharm ортасында өңдеу жұмыстары</w:t>
      </w:r>
      <w:bookmarkEnd w:id="109"/>
    </w:p>
    <w:p>
      <w:pPr>
        <w:ind w:firstLine="709"/>
        <w:jc w:val="both"/>
      </w:pPr>
      <w:r>
        <w:t xml:space="preserve">Курстық жұмыстың міндеттері PyCharm ортасында кезекпен орындалатын 12 скрипт арқылы жүзеге асырылды (10-кесте). Әр скрипт жеке іске қосылады (Run немесе Ctrl+Shift+F10) және нәтижесін Run терезесіне кесте түрінде шығарады; </w:t>
      </w:r>
      <w:r>
        <w:rPr>
          <w:rFonts w:ascii="Consolas" w:eastAsia="Consolas" w:hAnsi="Consolas" w:cs="Consolas"/>
          <w:sz w:val="25"/>
          <w:szCs w:val="25"/>
        </w:rPr>
        <w:t>run_all_steps.py</w:t>
      </w:r>
      <w:r>
        <w:t xml:space="preserve"> скрипті барлық қадамды қатарынан орындайды. SQL командалары </w:t>
      </w:r>
      <w:r>
        <w:rPr>
          <w:rFonts w:ascii="Consolas" w:eastAsia="Consolas" w:hAnsi="Consolas" w:cs="Consolas"/>
          <w:sz w:val="25"/>
          <w:szCs w:val="25"/>
        </w:rPr>
        <w:t>sqlite3</w:t>
      </w:r>
      <w:r>
        <w:t xml:space="preserve"> модулінің </w:t>
      </w:r>
      <w:r>
        <w:rPr>
          <w:rFonts w:ascii="Consolas" w:eastAsia="Consolas" w:hAnsi="Consolas" w:cs="Consolas"/>
          <w:sz w:val="25"/>
          <w:szCs w:val="25"/>
        </w:rPr>
        <w:t>connect()</w:t>
      </w:r>
      <w:r>
        <w:t xml:space="preserve">, </w:t>
      </w:r>
      <w:r>
        <w:rPr>
          <w:rFonts w:ascii="Consolas" w:eastAsia="Consolas" w:hAnsi="Consolas" w:cs="Consolas"/>
          <w:sz w:val="25"/>
          <w:szCs w:val="25"/>
        </w:rPr>
        <w:t>cursor()</w:t>
      </w:r>
      <w:r>
        <w:t xml:space="preserve">, </w:t>
      </w:r>
      <w:r>
        <w:rPr>
          <w:rFonts w:ascii="Consolas" w:eastAsia="Consolas" w:hAnsi="Consolas" w:cs="Consolas"/>
          <w:sz w:val="25"/>
          <w:szCs w:val="25"/>
        </w:rPr>
        <w:t>execute()</w:t>
      </w:r>
      <w:r>
        <w:t xml:space="preserve">, </w:t>
      </w:r>
      <w:r>
        <w:rPr>
          <w:rFonts w:ascii="Consolas" w:eastAsia="Consolas" w:hAnsi="Consolas" w:cs="Consolas"/>
          <w:sz w:val="25"/>
          <w:szCs w:val="25"/>
        </w:rPr>
        <w:t>executemany()</w:t>
      </w:r>
      <w:r>
        <w:t xml:space="preserve">, </w:t>
      </w:r>
      <w:r>
        <w:rPr>
          <w:rFonts w:ascii="Consolas" w:eastAsia="Consolas" w:hAnsi="Consolas" w:cs="Consolas"/>
          <w:sz w:val="25"/>
          <w:szCs w:val="25"/>
        </w:rPr>
        <w:t>fetchone()</w:t>
      </w:r>
      <w:r>
        <w:t xml:space="preserve">, </w:t>
      </w:r>
      <w:r>
        <w:rPr>
          <w:rFonts w:ascii="Consolas" w:eastAsia="Consolas" w:hAnsi="Consolas" w:cs="Consolas"/>
          <w:sz w:val="25"/>
          <w:szCs w:val="25"/>
        </w:rPr>
        <w:t>fetchall()</w:t>
      </w:r>
      <w:r>
        <w:t xml:space="preserve">, </w:t>
      </w:r>
      <w:r>
        <w:rPr>
          <w:rFonts w:ascii="Consolas" w:eastAsia="Consolas" w:hAnsi="Consolas" w:cs="Consolas"/>
          <w:sz w:val="25"/>
          <w:szCs w:val="25"/>
        </w:rPr>
        <w:t>commit()</w:t>
      </w:r>
      <w:r>
        <w:t xml:space="preserve">, </w:t>
      </w:r>
      <w:r>
        <w:rPr>
          <w:rFonts w:ascii="Consolas" w:eastAsia="Consolas" w:hAnsi="Consolas" w:cs="Consolas"/>
          <w:sz w:val="25"/>
          <w:szCs w:val="25"/>
        </w:rPr>
        <w:t>rollback()</w:t>
      </w:r>
      <w:r>
        <w:t xml:space="preserve"> және </w:t>
      </w:r>
      <w:r>
        <w:rPr>
          <w:rFonts w:ascii="Consolas" w:eastAsia="Consolas" w:hAnsi="Consolas" w:cs="Consolas"/>
          <w:sz w:val="25"/>
          <w:szCs w:val="25"/>
        </w:rPr>
        <w:t>close()</w:t>
      </w:r>
      <w:r>
        <w:t xml:space="preserve"> әдістері арқылы орындалады [13]. Төмендегі суреттер PyCharm ортасынан алынды: сол жақта скрипттің коды, оң жақта Run терезесіндегі нәтиже көрсетілген. Run терезесінің соңғы жолындағы 0 шығу коды бағдарламаның қатесіз аяқталғанын білдіреді. Құрылған </w:t>
      </w:r>
      <w:r>
        <w:rPr>
          <w:rFonts w:ascii="Consolas" w:eastAsia="Consolas" w:hAnsi="Consolas" w:cs="Consolas"/>
          <w:sz w:val="25"/>
          <w:szCs w:val="25"/>
        </w:rPr>
        <w:t>edudocs.db</w:t>
      </w:r>
      <w:r>
        <w:t xml:space="preserve"> файлын DB Browser for SQLite [16] бағдарламасымен де ашып көруге болады.</w:t>
      </w:r>
    </w:p>
    <w:p>
      <w:pPr>
        <w:keepNext/>
        <w:spacing w:before="120"/>
        <w:ind w:firstLine="709"/>
      </w:pPr>
      <w:r>
        <w:t>Кесте-10</w:t>
      </w:r>
    </w:p>
    <w:p>
      <w:pPr>
        <w:keepNext/>
        <w:spacing w:after="80"/>
        <w:ind w:firstLine="709"/>
      </w:pPr>
      <w:r>
        <w:t>PyCharm жобасындағы скрипттер және олардың міндеттері</w:t>
      </w: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3000"/>
        <w:gridCol w:w="3000"/>
        <w:gridCol w:w="3639"/>
      </w:tblGrid>
      <w:tr>
        <w:trPr>
          <w:tblHeader/>
          <w:jc w:val="center"/>
        </w:trPr>
        <w:tc>
          <w:tcPr>
            <w:tcW w:w="3000" w:type="dxa"/>
            <w:shd w:val="clear" w:color="auto" w:fill="E4E9F0"/>
            <w:vAlign w:val="center"/>
          </w:tcPr>
          <w:p>
            <w:pPr>
              <w:keepNext/>
              <w:ind w:firstLine="0"/>
              <w:jc w:val="center"/>
            </w:pPr>
            <w:r>
              <w:rPr>
                <w:b/>
                <w:sz w:val="24"/>
                <w:szCs w:val="24"/>
              </w:rPr>
              <w:t>Скрипт</w:t>
            </w:r>
          </w:p>
        </w:tc>
        <w:tc>
          <w:tcPr>
            <w:tcW w:w="3000" w:type="dxa"/>
            <w:shd w:val="clear" w:color="auto" w:fill="E4E9F0"/>
            <w:vAlign w:val="center"/>
          </w:tcPr>
          <w:p>
            <w:pPr>
              <w:keepNext/>
              <w:ind w:firstLine="0"/>
              <w:jc w:val="center"/>
            </w:pPr>
            <w:r>
              <w:rPr>
                <w:b/>
                <w:sz w:val="24"/>
                <w:szCs w:val="24"/>
              </w:rPr>
              <w:t>Курстық жұмыс міндеті</w:t>
            </w:r>
          </w:p>
        </w:tc>
        <w:tc>
          <w:tcPr>
            <w:tcW w:w="3639" w:type="dxa"/>
            <w:shd w:val="clear" w:color="auto" w:fill="E4E9F0"/>
            <w:vAlign w:val="center"/>
          </w:tcPr>
          <w:p>
            <w:pPr>
              <w:keepNext/>
              <w:ind w:firstLine="0"/>
              <w:jc w:val="center"/>
            </w:pPr>
            <w:r>
              <w:rPr>
                <w:b/>
                <w:sz w:val="24"/>
                <w:szCs w:val="24"/>
              </w:rPr>
              <w:t>SQL / Python құралдары</w:t>
            </w:r>
          </w:p>
        </w:tc>
      </w:tr>
      <w:tr>
        <w:trPr>
          <w:cantSplit/>
          <w:jc w:val="center"/>
        </w:trPr>
        <w:tc>
          <w:tcPr>
            <w:tcW w:w="3000" w:type="dxa"/>
            <w:vAlign w:val="center"/>
          </w:tcPr>
          <w:p>
            <w:pPr>
              <w:keepNext/>
              <w:ind w:firstLine="0"/>
            </w:pPr>
            <w:r>
              <w:rPr>
                <w:rFonts w:ascii="Consolas" w:eastAsia="Consolas" w:hAnsi="Consolas" w:cs="Consolas"/>
                <w:sz w:val="21"/>
                <w:szCs w:val="21"/>
              </w:rPr>
              <w:t>step01_connect.py</w:t>
            </w:r>
          </w:p>
        </w:tc>
        <w:tc>
          <w:tcPr>
            <w:tcW w:w="3000" w:type="dxa"/>
            <w:vAlign w:val="center"/>
          </w:tcPr>
          <w:p>
            <w:pPr>
              <w:keepNext/>
              <w:ind w:firstLine="0"/>
            </w:pPr>
            <w:r>
              <w:rPr>
                <w:sz w:val="24"/>
                <w:szCs w:val="24"/>
              </w:rPr>
              <w:t>ДБ құру, қосу және ажырату</w:t>
            </w:r>
          </w:p>
        </w:tc>
        <w:tc>
          <w:tcPr>
            <w:tcW w:w="3639" w:type="dxa"/>
            <w:vAlign w:val="center"/>
          </w:tcPr>
          <w:p>
            <w:pPr>
              <w:keepNext/>
              <w:ind w:firstLine="0"/>
            </w:pPr>
            <w:r>
              <w:rPr>
                <w:sz w:val="24"/>
                <w:szCs w:val="24"/>
              </w:rPr>
              <w:t>connect(), cursor(), PRAGMA, close(), ATTACH, DETACH</w:t>
            </w:r>
          </w:p>
        </w:tc>
      </w:tr>
      <w:tr>
        <w:trPr>
          <w:cantSplit/>
          <w:jc w:val="center"/>
        </w:trPr>
        <w:tc>
          <w:tcPr>
            <w:tcW w:w="3000" w:type="dxa"/>
            <w:vAlign w:val="center"/>
          </w:tcPr>
          <w:p>
            <w:pPr>
              <w:keepNext/>
              <w:ind w:firstLine="0"/>
            </w:pPr>
            <w:r>
              <w:rPr>
                <w:rFonts w:ascii="Consolas" w:eastAsia="Consolas" w:hAnsi="Consolas" w:cs="Consolas"/>
                <w:sz w:val="21"/>
                <w:szCs w:val="21"/>
              </w:rPr>
              <w:t>step02_create_tables.py</w:t>
            </w:r>
          </w:p>
        </w:tc>
        <w:tc>
          <w:tcPr>
            <w:tcW w:w="3000" w:type="dxa"/>
            <w:vAlign w:val="center"/>
          </w:tcPr>
          <w:p>
            <w:pPr>
              <w:keepNext/>
              <w:ind w:firstLine="0"/>
            </w:pPr>
            <w:r>
              <w:rPr>
                <w:sz w:val="24"/>
                <w:szCs w:val="24"/>
              </w:rPr>
              <w:t>кестелерді құру, байланыстарды орнату</w:t>
            </w:r>
          </w:p>
        </w:tc>
        <w:tc>
          <w:tcPr>
            <w:tcW w:w="3639" w:type="dxa"/>
            <w:vAlign w:val="center"/>
          </w:tcPr>
          <w:p>
            <w:pPr>
              <w:keepNext/>
              <w:ind w:firstLine="0"/>
            </w:pPr>
            <w:r>
              <w:rPr>
                <w:sz w:val="24"/>
                <w:szCs w:val="24"/>
              </w:rPr>
              <w:t>CREATE TABLE, FOREIGN KEY, ALTER TABLE, DROP TABLE</w:t>
            </w:r>
          </w:p>
        </w:tc>
      </w:tr>
      <w:tr>
        <w:trPr>
          <w:cantSplit/>
          <w:jc w:val="center"/>
        </w:trPr>
        <w:tc>
          <w:tcPr>
            <w:tcW w:w="3000" w:type="dxa"/>
            <w:vAlign w:val="center"/>
          </w:tcPr>
          <w:p>
            <w:pPr>
              <w:keepNext/>
              <w:ind w:firstLine="0"/>
            </w:pPr>
            <w:r>
              <w:rPr>
                <w:rFonts w:ascii="Consolas" w:eastAsia="Consolas" w:hAnsi="Consolas" w:cs="Consolas"/>
                <w:sz w:val="21"/>
                <w:szCs w:val="21"/>
              </w:rPr>
              <w:t>step03_insert.py</w:t>
            </w:r>
          </w:p>
        </w:tc>
        <w:tc>
          <w:tcPr>
            <w:tcW w:w="3000" w:type="dxa"/>
            <w:vAlign w:val="center"/>
          </w:tcPr>
          <w:p>
            <w:pPr>
              <w:keepNext/>
              <w:ind w:firstLine="0"/>
            </w:pPr>
            <w:r>
              <w:rPr>
                <w:sz w:val="24"/>
                <w:szCs w:val="24"/>
              </w:rPr>
              <w:t>деректерді енгізу</w:t>
            </w:r>
          </w:p>
        </w:tc>
        <w:tc>
          <w:tcPr>
            <w:tcW w:w="3639" w:type="dxa"/>
            <w:vAlign w:val="center"/>
          </w:tcPr>
          <w:p>
            <w:pPr>
              <w:keepNext/>
              <w:ind w:firstLine="0"/>
            </w:pPr>
            <w:r>
              <w:rPr>
                <w:sz w:val="24"/>
                <w:szCs w:val="24"/>
              </w:rPr>
              <w:t>INSERT, executemany(), INSERT … SELECT, commit()</w:t>
            </w:r>
          </w:p>
        </w:tc>
      </w:tr>
      <w:tr>
        <w:trPr>
          <w:cantSplit/>
          <w:jc w:val="center"/>
        </w:trPr>
        <w:tc>
          <w:tcPr>
            <w:tcW w:w="3000" w:type="dxa"/>
            <w:vAlign w:val="center"/>
          </w:tcPr>
          <w:p>
            <w:pPr>
              <w:keepNext/>
              <w:ind w:firstLine="0"/>
            </w:pPr>
            <w:r>
              <w:rPr>
                <w:rFonts w:ascii="Consolas" w:eastAsia="Consolas" w:hAnsi="Consolas" w:cs="Consolas"/>
                <w:sz w:val="21"/>
                <w:szCs w:val="21"/>
              </w:rPr>
              <w:t>step04_update_delete.py</w:t>
            </w:r>
          </w:p>
        </w:tc>
        <w:tc>
          <w:tcPr>
            <w:tcW w:w="3000" w:type="dxa"/>
            <w:vAlign w:val="center"/>
          </w:tcPr>
          <w:p>
            <w:pPr>
              <w:keepNext/>
              <w:ind w:firstLine="0"/>
            </w:pPr>
            <w:r>
              <w:rPr>
                <w:sz w:val="24"/>
                <w:szCs w:val="24"/>
              </w:rPr>
              <w:t>деректерді өзгерту және жою</w:t>
            </w:r>
          </w:p>
        </w:tc>
        <w:tc>
          <w:tcPr>
            <w:tcW w:w="3639" w:type="dxa"/>
            <w:vAlign w:val="center"/>
          </w:tcPr>
          <w:p>
            <w:pPr>
              <w:keepNext/>
              <w:ind w:firstLine="0"/>
            </w:pPr>
            <w:r>
              <w:rPr>
                <w:sz w:val="24"/>
                <w:szCs w:val="24"/>
              </w:rPr>
              <w:t>UPDATE, DELETE, CASCADE, RESTRICT</w:t>
            </w:r>
          </w:p>
        </w:tc>
      </w:tr>
      <w:tr>
        <w:trPr>
          <w:cantSplit/>
          <w:jc w:val="center"/>
        </w:trPr>
        <w:tc>
          <w:tcPr>
            <w:tcW w:w="3000" w:type="dxa"/>
            <w:vAlign w:val="center"/>
          </w:tcPr>
          <w:p>
            <w:pPr>
              <w:keepNext/>
              <w:ind w:firstLine="0"/>
            </w:pPr>
            <w:r>
              <w:rPr>
                <w:rFonts w:ascii="Consolas" w:eastAsia="Consolas" w:hAnsi="Consolas" w:cs="Consolas"/>
                <w:sz w:val="21"/>
                <w:szCs w:val="21"/>
              </w:rPr>
              <w:t>step05_select_simple.py</w:t>
            </w:r>
          </w:p>
        </w:tc>
        <w:tc>
          <w:tcPr>
            <w:tcW w:w="3000" w:type="dxa"/>
            <w:vAlign w:val="center"/>
          </w:tcPr>
          <w:p>
            <w:pPr>
              <w:keepNext/>
              <w:ind w:firstLine="0"/>
            </w:pPr>
            <w:r>
              <w:rPr>
                <w:sz w:val="24"/>
                <w:szCs w:val="24"/>
              </w:rPr>
              <w:t>бір кестеден іріктеу</w:t>
            </w:r>
          </w:p>
        </w:tc>
        <w:tc>
          <w:tcPr>
            <w:tcW w:w="3639" w:type="dxa"/>
            <w:vAlign w:val="center"/>
          </w:tcPr>
          <w:p>
            <w:pPr>
              <w:keepNext/>
              <w:ind w:firstLine="0"/>
            </w:pPr>
            <w:r>
              <w:rPr>
                <w:sz w:val="24"/>
                <w:szCs w:val="24"/>
              </w:rPr>
              <w:t>SELECT, AS, DISTINCT, LIMIT, fetchone()</w:t>
            </w:r>
          </w:p>
        </w:tc>
      </w:tr>
      <w:tr>
        <w:trPr>
          <w:cantSplit/>
          <w:jc w:val="center"/>
        </w:trPr>
        <w:tc>
          <w:tcPr>
            <w:tcW w:w="3000" w:type="dxa"/>
            <w:vAlign w:val="center"/>
          </w:tcPr>
          <w:p>
            <w:pPr>
              <w:keepNext/>
              <w:ind w:firstLine="0"/>
            </w:pPr>
            <w:r>
              <w:rPr>
                <w:rFonts w:ascii="Consolas" w:eastAsia="Consolas" w:hAnsi="Consolas" w:cs="Consolas"/>
                <w:sz w:val="21"/>
                <w:szCs w:val="21"/>
              </w:rPr>
              <w:t>step06_filter.py</w:t>
            </w:r>
          </w:p>
        </w:tc>
        <w:tc>
          <w:tcPr>
            <w:tcW w:w="3000" w:type="dxa"/>
            <w:vAlign w:val="center"/>
          </w:tcPr>
          <w:p>
            <w:pPr>
              <w:keepNext/>
              <w:ind w:firstLine="0"/>
            </w:pPr>
            <w:r>
              <w:rPr>
                <w:sz w:val="24"/>
                <w:szCs w:val="24"/>
              </w:rPr>
              <w:t>деректерді сүзгілеу</w:t>
            </w:r>
          </w:p>
        </w:tc>
        <w:tc>
          <w:tcPr>
            <w:tcW w:w="3639" w:type="dxa"/>
            <w:vAlign w:val="center"/>
          </w:tcPr>
          <w:p>
            <w:pPr>
              <w:keepNext/>
              <w:ind w:firstLine="0"/>
            </w:pPr>
            <w:r>
              <w:rPr>
                <w:sz w:val="24"/>
                <w:szCs w:val="24"/>
              </w:rPr>
              <w:t>WHERE, AND, OR, LIKE, BETWEEN, IN, IS NULL</w:t>
            </w:r>
          </w:p>
        </w:tc>
      </w:tr>
      <w:tr>
        <w:trPr>
          <w:cantSplit/>
          <w:jc w:val="center"/>
        </w:trPr>
        <w:tc>
          <w:tcPr>
            <w:tcW w:w="3000" w:type="dxa"/>
            <w:vAlign w:val="center"/>
          </w:tcPr>
          <w:p>
            <w:pPr>
              <w:keepNext/>
              <w:ind w:firstLine="0"/>
            </w:pPr>
            <w:r>
              <w:rPr>
                <w:rFonts w:ascii="Consolas" w:eastAsia="Consolas" w:hAnsi="Consolas" w:cs="Consolas"/>
                <w:sz w:val="21"/>
                <w:szCs w:val="21"/>
              </w:rPr>
              <w:t>step07_group_sort.py</w:t>
            </w:r>
          </w:p>
        </w:tc>
        <w:tc>
          <w:tcPr>
            <w:tcW w:w="3000" w:type="dxa"/>
            <w:vAlign w:val="center"/>
          </w:tcPr>
          <w:p>
            <w:pPr>
              <w:keepNext/>
              <w:ind w:firstLine="0"/>
            </w:pPr>
            <w:r>
              <w:rPr>
                <w:sz w:val="24"/>
                <w:szCs w:val="24"/>
              </w:rPr>
              <w:t>жолдарды топтау және сұрыптау</w:t>
            </w:r>
          </w:p>
        </w:tc>
        <w:tc>
          <w:tcPr>
            <w:tcW w:w="3639" w:type="dxa"/>
            <w:vAlign w:val="center"/>
          </w:tcPr>
          <w:p>
            <w:pPr>
              <w:keepNext/>
              <w:ind w:firstLine="0"/>
            </w:pPr>
            <w:r>
              <w:rPr>
                <w:sz w:val="24"/>
                <w:szCs w:val="24"/>
              </w:rPr>
              <w:t>ORDER BY, GROUP BY, HAVING, COUNT, SUM, AVG</w:t>
            </w:r>
          </w:p>
        </w:tc>
      </w:tr>
      <w:tr>
        <w:trPr>
          <w:cantSplit/>
          <w:jc w:val="center"/>
        </w:trPr>
        <w:tc>
          <w:tcPr>
            <w:tcW w:w="3000" w:type="dxa"/>
            <w:vAlign w:val="center"/>
          </w:tcPr>
          <w:p>
            <w:pPr>
              <w:keepNext/>
              <w:ind w:firstLine="0"/>
            </w:pPr>
            <w:r>
              <w:rPr>
                <w:rFonts w:ascii="Consolas" w:eastAsia="Consolas" w:hAnsi="Consolas" w:cs="Consolas"/>
                <w:sz w:val="21"/>
                <w:szCs w:val="21"/>
              </w:rPr>
              <w:t>step08_join.py</w:t>
            </w:r>
          </w:p>
        </w:tc>
        <w:tc>
          <w:tcPr>
            <w:tcW w:w="3000" w:type="dxa"/>
            <w:vAlign w:val="center"/>
          </w:tcPr>
          <w:p>
            <w:pPr>
              <w:keepNext/>
              <w:ind w:firstLine="0"/>
            </w:pPr>
            <w:r>
              <w:rPr>
                <w:sz w:val="24"/>
                <w:szCs w:val="24"/>
              </w:rPr>
              <w:t>бірнеше кестеден іріктеу</w:t>
            </w:r>
          </w:p>
        </w:tc>
        <w:tc>
          <w:tcPr>
            <w:tcW w:w="3639" w:type="dxa"/>
            <w:vAlign w:val="center"/>
          </w:tcPr>
          <w:p>
            <w:pPr>
              <w:keepNext/>
              <w:ind w:firstLine="0"/>
            </w:pPr>
            <w:r>
              <w:rPr>
                <w:sz w:val="24"/>
                <w:szCs w:val="24"/>
              </w:rPr>
              <w:t>INNER JOIN, LEFT JOIN</w:t>
            </w:r>
          </w:p>
        </w:tc>
      </w:tr>
      <w:tr>
        <w:trPr>
          <w:cantSplit/>
          <w:jc w:val="center"/>
        </w:trPr>
        <w:tc>
          <w:tcPr>
            <w:tcW w:w="3000" w:type="dxa"/>
            <w:vAlign w:val="center"/>
          </w:tcPr>
          <w:p>
            <w:pPr>
              <w:keepNext/>
              <w:ind w:firstLine="0"/>
            </w:pPr>
            <w:r>
              <w:rPr>
                <w:rFonts w:ascii="Consolas" w:eastAsia="Consolas" w:hAnsi="Consolas" w:cs="Consolas"/>
                <w:sz w:val="21"/>
                <w:szCs w:val="21"/>
              </w:rPr>
              <w:t>step09_subquery_union.py</w:t>
            </w:r>
          </w:p>
        </w:tc>
        <w:tc>
          <w:tcPr>
            <w:tcW w:w="3000" w:type="dxa"/>
            <w:vAlign w:val="center"/>
          </w:tcPr>
          <w:p>
            <w:pPr>
              <w:keepNext/>
              <w:ind w:firstLine="0"/>
            </w:pPr>
            <w:r>
              <w:rPr>
                <w:sz w:val="24"/>
                <w:szCs w:val="24"/>
              </w:rPr>
              <w:t>қосымша: кірістірілген сұратымдар</w:t>
            </w:r>
          </w:p>
        </w:tc>
        <w:tc>
          <w:tcPr>
            <w:tcW w:w="3639" w:type="dxa"/>
            <w:vAlign w:val="center"/>
          </w:tcPr>
          <w:p>
            <w:pPr>
              <w:keepNext/>
              <w:ind w:firstLine="0"/>
            </w:pPr>
            <w:r>
              <w:rPr>
                <w:sz w:val="24"/>
                <w:szCs w:val="24"/>
              </w:rPr>
              <w:t>SELECT ішіндегі SELECT, IN, NOT EXISTS, UNION</w:t>
            </w:r>
          </w:p>
        </w:tc>
      </w:tr>
      <w:tr>
        <w:trPr>
          <w:cantSplit/>
          <w:jc w:val="center"/>
        </w:trPr>
        <w:tc>
          <w:tcPr>
            <w:tcW w:w="3000" w:type="dxa"/>
            <w:vAlign w:val="center"/>
          </w:tcPr>
          <w:p>
            <w:pPr>
              <w:keepNext/>
              <w:ind w:firstLine="0"/>
            </w:pPr>
            <w:r>
              <w:rPr>
                <w:rFonts w:ascii="Consolas" w:eastAsia="Consolas" w:hAnsi="Consolas" w:cs="Consolas"/>
                <w:sz w:val="21"/>
                <w:szCs w:val="21"/>
              </w:rPr>
              <w:t>step10_view_trigger.py</w:t>
            </w:r>
          </w:p>
        </w:tc>
        <w:tc>
          <w:tcPr>
            <w:tcW w:w="3000" w:type="dxa"/>
            <w:vAlign w:val="center"/>
          </w:tcPr>
          <w:p>
            <w:pPr>
              <w:keepNext/>
              <w:ind w:firstLine="0"/>
            </w:pPr>
            <w:r>
              <w:rPr>
                <w:sz w:val="24"/>
                <w:szCs w:val="24"/>
              </w:rPr>
              <w:t>қосымша: көрініс және триггер</w:t>
            </w:r>
          </w:p>
        </w:tc>
        <w:tc>
          <w:tcPr>
            <w:tcW w:w="3639" w:type="dxa"/>
            <w:vAlign w:val="center"/>
          </w:tcPr>
          <w:p>
            <w:pPr>
              <w:keepNext/>
              <w:ind w:firstLine="0"/>
            </w:pPr>
            <w:r>
              <w:rPr>
                <w:sz w:val="24"/>
                <w:szCs w:val="24"/>
              </w:rPr>
              <w:t>CREATE VIEW, CREATE TRIGGER</w:t>
            </w:r>
          </w:p>
        </w:tc>
      </w:tr>
      <w:tr>
        <w:trPr>
          <w:cantSplit/>
          <w:jc w:val="center"/>
        </w:trPr>
        <w:tc>
          <w:tcPr>
            <w:tcW w:w="3000" w:type="dxa"/>
            <w:vAlign w:val="center"/>
          </w:tcPr>
          <w:p>
            <w:pPr>
              <w:keepNext/>
              <w:ind w:firstLine="0"/>
            </w:pPr>
            <w:r>
              <w:rPr>
                <w:rFonts w:ascii="Consolas" w:eastAsia="Consolas" w:hAnsi="Consolas" w:cs="Consolas"/>
                <w:sz w:val="21"/>
                <w:szCs w:val="21"/>
              </w:rPr>
              <w:t>step11_transaction_index.py</w:t>
            </w:r>
          </w:p>
        </w:tc>
        <w:tc>
          <w:tcPr>
            <w:tcW w:w="3000" w:type="dxa"/>
            <w:vAlign w:val="center"/>
          </w:tcPr>
          <w:p>
            <w:pPr>
              <w:keepNext/>
              <w:ind w:firstLine="0"/>
            </w:pPr>
            <w:r>
              <w:rPr>
                <w:sz w:val="24"/>
                <w:szCs w:val="24"/>
              </w:rPr>
              <w:t>қосымша: транзакция және индекс</w:t>
            </w:r>
          </w:p>
        </w:tc>
        <w:tc>
          <w:tcPr>
            <w:tcW w:w="3639" w:type="dxa"/>
            <w:vAlign w:val="center"/>
          </w:tcPr>
          <w:p>
            <w:pPr>
              <w:keepNext/>
              <w:ind w:firstLine="0"/>
            </w:pPr>
            <w:r>
              <w:rPr>
                <w:sz w:val="24"/>
                <w:szCs w:val="24"/>
              </w:rPr>
              <w:t>BEGIN, COMMIT, ROLLBACK, CREATE INDEX, EXPLAIN</w:t>
            </w:r>
          </w:p>
        </w:tc>
      </w:tr>
      <w:tr>
        <w:trPr>
          <w:cantSplit/>
          <w:jc w:val="center"/>
        </w:trPr>
        <w:tc>
          <w:tcPr>
            <w:tcW w:w="3000" w:type="dxa"/>
            <w:vAlign w:val="center"/>
          </w:tcPr>
          <w:p>
            <w:pPr>
              <w:ind w:firstLine="0"/>
            </w:pPr>
            <w:r>
              <w:rPr>
                <w:rFonts w:ascii="Consolas" w:eastAsia="Consolas" w:hAnsi="Consolas" w:cs="Consolas"/>
                <w:sz w:val="21"/>
                <w:szCs w:val="21"/>
              </w:rPr>
              <w:t>step12_er_diagram.py</w:t>
            </w:r>
          </w:p>
        </w:tc>
        <w:tc>
          <w:tcPr>
            <w:tcW w:w="3000" w:type="dxa"/>
            <w:vAlign w:val="center"/>
          </w:tcPr>
          <w:p>
            <w:pPr>
              <w:ind w:firstLine="0"/>
            </w:pPr>
            <w:r>
              <w:rPr>
                <w:sz w:val="24"/>
                <w:szCs w:val="24"/>
              </w:rPr>
              <w:t>ДБ диаграммасын құру</w:t>
            </w:r>
          </w:p>
        </w:tc>
        <w:tc>
          <w:tcPr>
            <w:tcW w:w="3639" w:type="dxa"/>
            <w:vAlign w:val="center"/>
          </w:tcPr>
          <w:p>
            <w:pPr>
              <w:ind w:firstLine="0"/>
            </w:pPr>
            <w:r>
              <w:rPr>
                <w:sz w:val="24"/>
                <w:szCs w:val="24"/>
              </w:rPr>
              <w:t>PRAGMA table_info, PRAGMA foreign_key_list</w:t>
            </w:r>
          </w:p>
        </w:tc>
      </w:tr>
    </w:tbl>
    <w:p>
      <w:pPr>
        <w:spacing w:line="160" w:lineRule="exact"/>
      </w:pPr>
    </w:p>
    <w:p>
      <w:pPr>
        <w:pStyle w:val="3-1"/>
      </w:pPr>
      <w:r>
        <w:t>2.3.1 Деректер базасын құру, қосу және ажырату</w:t>
      </w:r>
    </w:p>
    <w:p>
      <w:pPr>
        <w:ind w:firstLine="709"/>
        <w:jc w:val="both"/>
      </w:pPr>
      <w:r>
        <w:t xml:space="preserve">SQLite – серверсіз ДББЖ, деректер базасы бір файлда сақталады. </w:t>
      </w:r>
      <w:r>
        <w:rPr>
          <w:rFonts w:ascii="Consolas" w:eastAsia="Consolas" w:hAnsi="Consolas" w:cs="Consolas"/>
          <w:sz w:val="25"/>
          <w:szCs w:val="25"/>
        </w:rPr>
        <w:t>sqlite3.connect()</w:t>
      </w:r>
      <w:r>
        <w:t xml:space="preserve"> функциясы файл жоқ болса, оны жаңадан құрады және Connection объектісін қайтарады. SQL командалары Cursor объектісі арқылы жіберіледі. Сыртқы кілттерді тексеру SQLite-та әр қосылым үшін </w:t>
      </w:r>
      <w:r>
        <w:rPr>
          <w:rFonts w:ascii="Consolas" w:eastAsia="Consolas" w:hAnsi="Consolas" w:cs="Consolas"/>
          <w:sz w:val="25"/>
          <w:szCs w:val="25"/>
        </w:rPr>
        <w:t>PRAGMA foreign_keys = ON</w:t>
      </w:r>
      <w:r>
        <w:t xml:space="preserve"> командасымен бөлек қосылады. Жұмыс аяқталғанда қосылым </w:t>
      </w:r>
      <w:r>
        <w:rPr>
          <w:rFonts w:ascii="Consolas" w:eastAsia="Consolas" w:hAnsi="Consolas" w:cs="Consolas"/>
          <w:sz w:val="25"/>
          <w:szCs w:val="25"/>
        </w:rPr>
        <w:t>close()</w:t>
      </w:r>
      <w:r>
        <w:t xml:space="preserve"> әдісімен жабылады (ажыратылады); жабық қосылымға сұратым жіберу қатеге әкеледі. Бір қосылымға екінші базаны да қосуға болады: </w:t>
      </w:r>
      <w:r>
        <w:rPr>
          <w:rFonts w:ascii="Consolas" w:eastAsia="Consolas" w:hAnsi="Consolas" w:cs="Consolas"/>
          <w:sz w:val="25"/>
          <w:szCs w:val="25"/>
        </w:rPr>
        <w:t>ATTACH DATABASE</w:t>
      </w:r>
      <w:r>
        <w:t xml:space="preserve"> командасы </w:t>
      </w:r>
      <w:r>
        <w:rPr>
          <w:rFonts w:ascii="Consolas" w:eastAsia="Consolas" w:hAnsi="Consolas" w:cs="Consolas"/>
          <w:sz w:val="25"/>
          <w:szCs w:val="25"/>
        </w:rPr>
        <w:t>archive.db</w:t>
      </w:r>
      <w:r>
        <w:t xml:space="preserve"> мұрағат файлын қосады, ал </w:t>
      </w:r>
      <w:r>
        <w:rPr>
          <w:rFonts w:ascii="Consolas" w:eastAsia="Consolas" w:hAnsi="Consolas" w:cs="Consolas"/>
          <w:sz w:val="25"/>
          <w:szCs w:val="25"/>
        </w:rPr>
        <w:t>DETACH DATABASE</w:t>
      </w:r>
      <w:r>
        <w:t xml:space="preserve"> оны ажыратады (11-сурет).</w:t>
      </w:r>
    </w:p>
    <w:tbl>
      <w:tblPr>
        <w:tblW w:w="9355" w:type="dxa"/>
        <w:jc w:val="center"/>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Layout w:type="fixed"/>
        <w:tblCellMar>
          <w:top w:w="70" w:type="dxa"/>
          <w:left w:w="140" w:type="dxa"/>
          <w:bottom w:w="70" w:type="dxa"/>
          <w:right w:w="100" w:type="dxa"/>
        </w:tblCellMar>
        <w:tblLook w:val="04A0" w:firstRow="1" w:lastRow="0" w:firstColumn="1" w:lastColumn="0" w:noHBand="0" w:noVBand="1"/>
      </w:tblPr>
      <w:tblGrid>
        <w:gridCol w:w="9355"/>
      </w:tblGrid>
      <w:tr>
        <w:tc>
          <w:tcPr>
            <w:tcW w:w="9355" w:type="dxa"/>
            <w:shd w:val="clear" w:color="auto" w:fill="F4F6F9"/>
          </w:tcPr>
          <w:p>
            <w:pPr>
              <w:spacing w:line="240" w:lineRule="auto"/>
              <w:ind w:firstLine="0"/>
              <w:jc w:val="left"/>
            </w:pPr>
            <w:r>
              <w:rPr>
                <w:rFonts w:ascii="Consolas" w:eastAsia="Consolas" w:hAnsi="Consolas" w:cs="Consolas"/>
                <w:sz w:val="18"/>
                <w:szCs w:val="18"/>
              </w:rPr>
              <w:t>conn = sqlite3.connect(DB_PATH)</w:t>
            </w:r>
          </w:p>
          <w:p>
            <w:pPr>
              <w:spacing w:line="240" w:lineRule="auto"/>
              <w:ind w:firstLine="0"/>
              <w:jc w:val="left"/>
            </w:pPr>
            <w:r>
              <w:rPr>
                <w:rFonts w:ascii="Consolas" w:eastAsia="Consolas" w:hAnsi="Consolas" w:cs="Consolas"/>
                <w:sz w:val="18"/>
                <w:szCs w:val="18"/>
              </w:rPr>
              <w:t>cursor = conn.cursor()</w:t>
            </w:r>
          </w:p>
          <w:p>
            <w:pPr>
              <w:spacing w:line="240" w:lineRule="auto"/>
              <w:ind w:firstLine="0"/>
              <w:jc w:val="left"/>
            </w:pPr>
            <w:r>
              <w:rPr>
                <w:rFonts w:ascii="Consolas" w:eastAsia="Consolas" w:hAnsi="Consolas" w:cs="Consolas"/>
                <w:sz w:val="18"/>
                <w:szCs w:val="18"/>
              </w:rPr>
              <w:t>cursor.execute("PRAGMA foreign_keys = ON")</w:t>
            </w:r>
          </w:p>
          <w:p>
            <w:pPr>
              <w:spacing w:line="240" w:lineRule="auto"/>
              <w:ind w:firstLine="0"/>
              <w:jc w:val="left"/>
            </w:pPr>
            <w:r>
              <w:rPr>
                <w:rFonts w:ascii="Consolas" w:eastAsia="Consolas" w:hAnsi="Consolas" w:cs="Consolas"/>
                <w:sz w:val="18"/>
                <w:szCs w:val="18"/>
              </w:rPr>
              <w:t>conn.close()</w:t>
            </w:r>
          </w:p>
          <w:p>
            <w:pPr>
              <w:spacing w:line="240" w:lineRule="auto"/>
              <w:ind w:firstLine="0"/>
              <w:jc w:val="left"/>
            </w:pPr>
            <w:r>
              <w:rPr>
                <w:rFonts w:ascii="Consolas" w:eastAsia="Consolas" w:hAnsi="Consolas" w:cs="Consolas"/>
                <w:sz w:val="18"/>
                <w:szCs w:val="18"/>
              </w:rPr>
              <w:t xml:space="preserve"> </w:t>
            </w:r>
          </w:p>
          <w:p>
            <w:pPr>
              <w:spacing w:line="240" w:lineRule="auto"/>
              <w:ind w:firstLine="0"/>
              <w:jc w:val="left"/>
            </w:pPr>
            <w:r>
              <w:rPr>
                <w:rFonts w:ascii="Consolas" w:eastAsia="Consolas" w:hAnsi="Consolas" w:cs="Consolas"/>
                <w:sz w:val="18"/>
                <w:szCs w:val="18"/>
              </w:rPr>
              <w:t>conn = sqlite3.connect(DB_PATH)</w:t>
            </w:r>
          </w:p>
          <w:p>
            <w:pPr>
              <w:spacing w:line="240" w:lineRule="auto"/>
              <w:ind w:firstLine="0"/>
              <w:jc w:val="left"/>
            </w:pPr>
            <w:r>
              <w:rPr>
                <w:rFonts w:ascii="Consolas" w:eastAsia="Consolas" w:hAnsi="Consolas" w:cs="Consolas"/>
                <w:sz w:val="18"/>
                <w:szCs w:val="18"/>
              </w:rPr>
              <w:t>conn.execute("ATTACH DATABASE ? AS archive", (str(ARCHIVE_PATH),))</w:t>
            </w:r>
          </w:p>
          <w:p>
            <w:pPr>
              <w:spacing w:line="240" w:lineRule="auto"/>
              <w:ind w:firstLine="0"/>
              <w:jc w:val="left"/>
            </w:pPr>
            <w:r>
              <w:rPr>
                <w:rFonts w:ascii="Consolas" w:eastAsia="Consolas" w:hAnsi="Consolas" w:cs="Consolas"/>
                <w:sz w:val="18"/>
                <w:szCs w:val="18"/>
              </w:rPr>
              <w:t>conn.execute("DETACH DATABASE archive")</w:t>
            </w:r>
          </w:p>
        </w:tc>
      </w:tr>
    </w:tbl>
    <w:p>
      <w:pPr>
        <w:spacing w:line="160" w:lineRule="exact"/>
      </w:pPr>
    </w:p>
    <w:p xmlns:a="http://schemas.openxmlformats.org/drawingml/2006/main" xmlns:pic="http://schemas.openxmlformats.org/drawingml/2006/picture">
      <w:pPr>
        <w:keepNext/>
        <w:spacing w:before="120"/>
        <w:ind w:firstLine="0"/>
        <w:jc w:val="center"/>
      </w:pPr>
      <w:r>
        <w:rPr>
          <w:noProof/>
        </w:rPr>
        <w:drawing>
          <wp:inline distT="0" distB="0" distL="0" distR="0">
            <wp:extent cx="5400000" cy="2908125"/>
            <wp:effectExtent l="0" t="0" r="0" b="0"/>
            <wp:docPr id="111" name="Picture 111"/>
            <wp:cNvGraphicFramePr>
              <a:graphicFrameLocks noChangeAspect="1"/>
            </wp:cNvGraphicFramePr>
            <a:graphic>
              <a:graphicData uri="http://schemas.openxmlformats.org/drawingml/2006/picture">
                <pic:pic>
                  <pic:nvPicPr>
                    <pic:cNvPr id="0" name="pyc1.png"/>
                    <pic:cNvPicPr/>
                  </pic:nvPicPr>
                  <pic:blipFill>
                    <a:blip r:embed="rIdImg11"/>
                    <a:stretch>
                      <a:fillRect/>
                    </a:stretch>
                  </pic:blipFill>
                  <pic:spPr>
                    <a:xfrm>
                      <a:off x="0" y="0"/>
                      <a:ext cx="5400000" cy="2908125"/>
                    </a:xfrm>
                    <a:prstGeom prst="rect">
                      <a:avLst/>
                    </a:prstGeom>
                  </pic:spPr>
                </pic:pic>
              </a:graphicData>
            </a:graphic>
          </wp:inline>
        </w:drawing>
      </w:r>
    </w:p>
    <w:p>
      <w:pPr>
        <w:spacing w:before="80" w:after="160"/>
        <w:ind w:firstLine="0"/>
        <w:jc w:val="center"/>
      </w:pPr>
      <w:r>
        <w:t>11-сурет. PyCharm ортасы: step01_connect.py – деректер базасын құру, қосу және ажырату</w:t>
      </w:r>
    </w:p>
    <w:p>
      <w:pPr>
        <w:pStyle w:val="3-1"/>
      </w:pPr>
      <w:r>
        <w:t>2.3.2 Кестелерді құру және байланыстарды орнату</w:t>
      </w:r>
    </w:p>
    <w:p>
      <w:pPr>
        <w:ind w:firstLine="709"/>
        <w:jc w:val="both"/>
      </w:pPr>
      <w:r>
        <w:t xml:space="preserve">Кестелер </w:t>
      </w:r>
      <w:r>
        <w:rPr>
          <w:rFonts w:ascii="Consolas" w:eastAsia="Consolas" w:hAnsi="Consolas" w:cs="Consolas"/>
          <w:sz w:val="25"/>
          <w:szCs w:val="25"/>
        </w:rPr>
        <w:t>schema.sql</w:t>
      </w:r>
      <w:r>
        <w:t xml:space="preserve"> файлындағы CREATE TABLE командаларымен құрылады; скрипт бұл файлды </w:t>
      </w:r>
      <w:r>
        <w:rPr>
          <w:rFonts w:ascii="Consolas" w:eastAsia="Consolas" w:hAnsi="Consolas" w:cs="Consolas"/>
          <w:sz w:val="25"/>
          <w:szCs w:val="25"/>
        </w:rPr>
        <w:t>executescript()</w:t>
      </w:r>
      <w:r>
        <w:t xml:space="preserve"> әдісімен орындайды. Құрылғаннан кейін жүйелік </w:t>
      </w:r>
      <w:r>
        <w:rPr>
          <w:rFonts w:ascii="Consolas" w:eastAsia="Consolas" w:hAnsi="Consolas" w:cs="Consolas"/>
          <w:sz w:val="25"/>
          <w:szCs w:val="25"/>
        </w:rPr>
        <w:t>sqlite_master</w:t>
      </w:r>
      <w:r>
        <w:t xml:space="preserve"> кестесінен барлық нысандар (6 кесте, 2 индекс, 1 көрініс, 1 триггер), ал </w:t>
      </w:r>
      <w:r>
        <w:rPr>
          <w:rFonts w:ascii="Consolas" w:eastAsia="Consolas" w:hAnsi="Consolas" w:cs="Consolas"/>
          <w:sz w:val="25"/>
          <w:szCs w:val="25"/>
        </w:rPr>
        <w:t>PRAGMA foreign_key_list</w:t>
      </w:r>
      <w:r>
        <w:t xml:space="preserve"> командасы арқылы төрт сыртқы кілт және олардың RESTRICT, CASCADE ережелері оқылады. Сонымен қатар ALTER TABLE (өріс қосу) және DROP TABLE (кестені жою) командалары уақытша кестеде көрсетілген (12-сурет).</w:t>
      </w:r>
    </w:p>
    <w:tbl>
      <w:tblPr>
        <w:tblW w:w="9355" w:type="dxa"/>
        <w:jc w:val="center"/>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Layout w:type="fixed"/>
        <w:tblCellMar>
          <w:top w:w="70" w:type="dxa"/>
          <w:left w:w="140" w:type="dxa"/>
          <w:bottom w:w="70" w:type="dxa"/>
          <w:right w:w="100" w:type="dxa"/>
        </w:tblCellMar>
        <w:tblLook w:val="04A0" w:firstRow="1" w:lastRow="0" w:firstColumn="1" w:lastColumn="0" w:noHBand="0" w:noVBand="1"/>
      </w:tblPr>
      <w:tblGrid>
        <w:gridCol w:w="9355"/>
      </w:tblGrid>
      <w:tr>
        <w:tc>
          <w:tcPr>
            <w:tcW w:w="9355" w:type="dxa"/>
            <w:shd w:val="clear" w:color="auto" w:fill="F4F6F9"/>
          </w:tcPr>
          <w:p>
            <w:pPr>
              <w:spacing w:line="240" w:lineRule="auto"/>
              <w:ind w:firstLine="0"/>
              <w:jc w:val="left"/>
            </w:pPr>
            <w:r>
              <w:rPr>
                <w:rFonts w:ascii="Consolas" w:eastAsia="Consolas" w:hAnsi="Consolas" w:cs="Consolas"/>
                <w:sz w:val="18"/>
                <w:szCs w:val="18"/>
              </w:rPr>
              <w:t>CREATE TABLE document_students (</w:t>
            </w:r>
          </w:p>
          <w:p>
            <w:pPr>
              <w:spacing w:line="240" w:lineRule="auto"/>
              <w:ind w:firstLine="0"/>
              <w:jc w:val="left"/>
            </w:pPr>
            <w:r>
              <w:rPr>
                <w:rFonts w:ascii="Consolas" w:eastAsia="Consolas" w:hAnsi="Consolas" w:cs="Consolas"/>
                <w:sz w:val="18"/>
                <w:szCs w:val="18"/>
              </w:rPr>
              <w:t xml:space="preserve">    document_id  INTEGER NOT NULL REFERENCES documents(id) ON DELETE CASCADE,</w:t>
            </w:r>
          </w:p>
          <w:p>
            <w:pPr>
              <w:spacing w:line="240" w:lineRule="auto"/>
              <w:ind w:firstLine="0"/>
              <w:jc w:val="left"/>
            </w:pPr>
            <w:r>
              <w:rPr>
                <w:rFonts w:ascii="Consolas" w:eastAsia="Consolas" w:hAnsi="Consolas" w:cs="Consolas"/>
                <w:sz w:val="18"/>
                <w:szCs w:val="18"/>
              </w:rPr>
              <w:t xml:space="preserve">    student_id   INTEGER NOT NULL REFERENCES students(id)  ON DELETE CASCADE,</w:t>
            </w:r>
          </w:p>
          <w:p>
            <w:pPr>
              <w:spacing w:line="240" w:lineRule="auto"/>
              <w:ind w:firstLine="0"/>
              <w:jc w:val="left"/>
            </w:pPr>
            <w:r>
              <w:rPr>
                <w:rFonts w:ascii="Consolas" w:eastAsia="Consolas" w:hAnsi="Consolas" w:cs="Consolas"/>
                <w:sz w:val="18"/>
                <w:szCs w:val="18"/>
              </w:rPr>
              <w:t xml:space="preserve">    note         TEXT,                            -- ескерту</w:t>
            </w:r>
          </w:p>
          <w:p>
            <w:pPr>
              <w:spacing w:line="240" w:lineRule="auto"/>
              <w:ind w:firstLine="0"/>
              <w:jc w:val="left"/>
            </w:pPr>
            <w:r>
              <w:rPr>
                <w:rFonts w:ascii="Consolas" w:eastAsia="Consolas" w:hAnsi="Consolas" w:cs="Consolas"/>
                <w:sz w:val="18"/>
                <w:szCs w:val="18"/>
              </w:rPr>
              <w:t xml:space="preserve">    PRIMARY KEY (document_id, student_id)</w:t>
            </w:r>
          </w:p>
          <w:p>
            <w:pPr>
              <w:spacing w:line="240" w:lineRule="auto"/>
              <w:ind w:firstLine="0"/>
              <w:jc w:val="left"/>
            </w:pPr>
            <w:r>
              <w:rPr>
                <w:rFonts w:ascii="Consolas" w:eastAsia="Consolas" w:hAnsi="Consolas" w:cs="Consolas"/>
                <w:sz w:val="18"/>
                <w:szCs w:val="18"/>
              </w:rPr>
              <w:t>);</w:t>
            </w:r>
          </w:p>
        </w:tc>
      </w:tr>
    </w:tbl>
    <w:p>
      <w:pPr>
        <w:spacing w:line="160" w:lineRule="exact"/>
      </w:pPr>
    </w:p>
    <w:p xmlns:a="http://schemas.openxmlformats.org/drawingml/2006/main" xmlns:pic="http://schemas.openxmlformats.org/drawingml/2006/picture">
      <w:pPr>
        <w:keepNext/>
        <w:spacing w:before="120"/>
        <w:ind w:firstLine="0"/>
        <w:jc w:val="center"/>
      </w:pPr>
      <w:r>
        <w:rPr>
          <w:noProof/>
        </w:rPr>
        <w:drawing>
          <wp:inline distT="0" distB="0" distL="0" distR="0">
            <wp:extent cx="5400000" cy="2908125"/>
            <wp:effectExtent l="0" t="0" r="0" b="0"/>
            <wp:docPr id="112" name="Picture 112"/>
            <wp:cNvGraphicFramePr>
              <a:graphicFrameLocks noChangeAspect="1"/>
            </wp:cNvGraphicFramePr>
            <a:graphic>
              <a:graphicData uri="http://schemas.openxmlformats.org/drawingml/2006/picture">
                <pic:pic>
                  <pic:nvPicPr>
                    <pic:cNvPr id="0" name="pyc2.png"/>
                    <pic:cNvPicPr/>
                  </pic:nvPicPr>
                  <pic:blipFill>
                    <a:blip r:embed="rIdImg12"/>
                    <a:stretch>
                      <a:fillRect/>
                    </a:stretch>
                  </pic:blipFill>
                  <pic:spPr>
                    <a:xfrm>
                      <a:off x="0" y="0"/>
                      <a:ext cx="5400000" cy="2908125"/>
                    </a:xfrm>
                    <a:prstGeom prst="rect">
                      <a:avLst/>
                    </a:prstGeom>
                  </pic:spPr>
                </pic:pic>
              </a:graphicData>
            </a:graphic>
          </wp:inline>
        </w:drawing>
      </w:r>
    </w:p>
    <w:p>
      <w:pPr>
        <w:spacing w:before="80" w:after="160"/>
        <w:ind w:firstLine="0"/>
        <w:jc w:val="center"/>
      </w:pPr>
      <w:r>
        <w:t>12-сурет. PyCharm ортасы: step02_create_tables.py – кестелер мен байланыстарды құру</w:t>
      </w:r>
    </w:p>
    <w:p>
      <w:pPr>
        <w:pStyle w:val="3-1"/>
      </w:pPr>
      <w:r>
        <w:t>2.3.3 Деректерді енгізу, өзгерту және жою</w:t>
      </w:r>
    </w:p>
    <w:p>
      <w:pPr>
        <w:ind w:firstLine="709"/>
        <w:jc w:val="both"/>
      </w:pPr>
      <w:r>
        <w:t xml:space="preserve">Бір жазба </w:t>
      </w:r>
      <w:r>
        <w:rPr>
          <w:rFonts w:ascii="Consolas" w:eastAsia="Consolas" w:hAnsi="Consolas" w:cs="Consolas"/>
          <w:sz w:val="25"/>
          <w:szCs w:val="25"/>
        </w:rPr>
        <w:t>execute()</w:t>
      </w:r>
      <w:r>
        <w:t xml:space="preserve">, ал көп жазба </w:t>
      </w:r>
      <w:r>
        <w:rPr>
          <w:rFonts w:ascii="Consolas" w:eastAsia="Consolas" w:hAnsi="Consolas" w:cs="Consolas"/>
          <w:sz w:val="25"/>
          <w:szCs w:val="25"/>
        </w:rPr>
        <w:t>executemany()</w:t>
      </w:r>
      <w:r>
        <w:t xml:space="preserve"> әдісімен енгізіледі. Мәндер SQL мәтініне тікелей жазылмай, «?» параметрлері арқылы беріледі. «Көпке-көп» кестесіне құжат пен білім алушының id мәндері INSERT … SELECT құрылымы арқылы табылады. Енгізу </w:t>
      </w:r>
      <w:r>
        <w:rPr>
          <w:rFonts w:ascii="Consolas" w:eastAsia="Consolas" w:hAnsi="Consolas" w:cs="Consolas"/>
          <w:sz w:val="25"/>
          <w:szCs w:val="25"/>
        </w:rPr>
        <w:t>commit()</w:t>
      </w:r>
      <w:r>
        <w:t xml:space="preserve"> әдісімен сақталады. Скрипт шектеулердің жұмысын да тексереді: жоқ құжат түріне сілтеме (FOREIGN KEY), рұқсат етілмеген мәртебе (CHECK), қайталанған тіркеу нөмірі (UNIQUE), 5-курс (CHECK) және бос аты-жөні (NOT NULL) базаға түспейді. Нәтижесінде 6 кестеде 104 жазба сақталды (13-сурет).</w:t>
      </w:r>
    </w:p>
    <w:tbl>
      <w:tblPr>
        <w:tblW w:w="9355" w:type="dxa"/>
        <w:jc w:val="center"/>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Layout w:type="fixed"/>
        <w:tblCellMar>
          <w:top w:w="70" w:type="dxa"/>
          <w:left w:w="140" w:type="dxa"/>
          <w:bottom w:w="70" w:type="dxa"/>
          <w:right w:w="100" w:type="dxa"/>
        </w:tblCellMar>
        <w:tblLook w:val="04A0" w:firstRow="1" w:lastRow="0" w:firstColumn="1" w:lastColumn="0" w:noHBand="0" w:noVBand="1"/>
      </w:tblPr>
      <w:tblGrid>
        <w:gridCol w:w="9355"/>
      </w:tblGrid>
      <w:tr>
        <w:tc>
          <w:tcPr>
            <w:tcW w:w="9355" w:type="dxa"/>
            <w:shd w:val="clear" w:color="auto" w:fill="F4F6F9"/>
          </w:tcPr>
          <w:p>
            <w:pPr>
              <w:spacing w:line="240" w:lineRule="auto"/>
              <w:ind w:firstLine="0"/>
              <w:jc w:val="left"/>
            </w:pPr>
            <w:r>
              <w:rPr>
                <w:rFonts w:ascii="Consolas" w:eastAsia="Consolas" w:hAnsi="Consolas" w:cs="Consolas"/>
                <w:sz w:val="18"/>
                <w:szCs w:val="18"/>
              </w:rPr>
              <w:t>cursor.executemany("INSERT INTO departments VALUES (?, ?, ?)", seed_data.DEPARTMENTS[1:])</w:t>
            </w:r>
          </w:p>
          <w:p>
            <w:pPr>
              <w:spacing w:line="240" w:lineRule="auto"/>
              <w:ind w:firstLine="0"/>
              <w:jc w:val="left"/>
            </w:pPr>
            <w:r>
              <w:rPr>
                <w:rFonts w:ascii="Consolas" w:eastAsia="Consolas" w:hAnsi="Consolas" w:cs="Consolas"/>
                <w:sz w:val="18"/>
                <w:szCs w:val="18"/>
              </w:rPr>
              <w:t>cursor.executemany("INSERT INTO document_types VALUES (?, ?, ?, ?, ?)", seed_data.DOCUMENT_TYPES)</w:t>
            </w:r>
          </w:p>
          <w:p>
            <w:pPr>
              <w:spacing w:line="240" w:lineRule="auto"/>
              <w:ind w:firstLine="0"/>
              <w:jc w:val="left"/>
            </w:pPr>
            <w:r>
              <w:rPr>
                <w:rFonts w:ascii="Consolas" w:eastAsia="Consolas" w:hAnsi="Consolas" w:cs="Consolas"/>
                <w:sz w:val="18"/>
                <w:szCs w:val="18"/>
              </w:rPr>
              <w:t>cursor.executemany("INSERT INTO students VALUES (?, ?, ?, ?, ?, ?)", seed_data.STUDENTS)</w:t>
            </w:r>
          </w:p>
          <w:p>
            <w:pPr>
              <w:spacing w:line="240" w:lineRule="auto"/>
              <w:ind w:firstLine="0"/>
              <w:jc w:val="left"/>
            </w:pPr>
            <w:r>
              <w:rPr>
                <w:rFonts w:ascii="Consolas" w:eastAsia="Consolas" w:hAnsi="Consolas" w:cs="Consolas"/>
                <w:sz w:val="18"/>
                <w:szCs w:val="18"/>
              </w:rPr>
              <w:t>cursor.executemany(</w:t>
            </w:r>
          </w:p>
          <w:p>
            <w:pPr>
              <w:spacing w:line="240" w:lineRule="auto"/>
              <w:ind w:firstLine="0"/>
              <w:jc w:val="left"/>
            </w:pPr>
            <w:r>
              <w:rPr>
                <w:rFonts w:ascii="Consolas" w:eastAsia="Consolas" w:hAnsi="Consolas" w:cs="Consolas"/>
                <w:sz w:val="18"/>
                <w:szCs w:val="18"/>
              </w:rPr>
              <w:t xml:space="preserve">    """INSERT INTO documents (reg_number, type_id, title, doc_date, academic_year,</w:t>
            </w:r>
          </w:p>
          <w:p>
            <w:pPr>
              <w:spacing w:line="240" w:lineRule="auto"/>
              <w:ind w:firstLine="0"/>
              <w:jc w:val="left"/>
            </w:pPr>
            <w:r>
              <w:rPr>
                <w:rFonts w:ascii="Consolas" w:eastAsia="Consolas" w:hAnsi="Consolas" w:cs="Consolas"/>
                <w:sz w:val="18"/>
                <w:szCs w:val="18"/>
              </w:rPr>
              <w:t xml:space="preserve">                              department_id, author, status, pages)</w:t>
            </w:r>
          </w:p>
          <w:p>
            <w:pPr>
              <w:spacing w:line="240" w:lineRule="auto"/>
              <w:ind w:firstLine="0"/>
              <w:jc w:val="left"/>
            </w:pPr>
            <w:r>
              <w:rPr>
                <w:rFonts w:ascii="Consolas" w:eastAsia="Consolas" w:hAnsi="Consolas" w:cs="Consolas"/>
                <w:sz w:val="18"/>
                <w:szCs w:val="18"/>
              </w:rPr>
              <w:t xml:space="preserve">       VALUES (?, ?, ?, ?, ?, ?, ?, ?, ?)""", seed_data.DOCUMENTS)</w:t>
            </w:r>
          </w:p>
        </w:tc>
      </w:tr>
    </w:tbl>
    <w:p>
      <w:pPr>
        <w:spacing w:line="160" w:lineRule="exact"/>
      </w:pPr>
    </w:p>
    <w:p xmlns:a="http://schemas.openxmlformats.org/drawingml/2006/main" xmlns:pic="http://schemas.openxmlformats.org/drawingml/2006/picture">
      <w:pPr>
        <w:keepNext/>
        <w:spacing w:before="120"/>
        <w:ind w:firstLine="0"/>
        <w:jc w:val="center"/>
      </w:pPr>
      <w:r>
        <w:rPr>
          <w:noProof/>
        </w:rPr>
        <w:drawing>
          <wp:inline distT="0" distB="0" distL="0" distR="0">
            <wp:extent cx="5400000" cy="2908125"/>
            <wp:effectExtent l="0" t="0" r="0" b="0"/>
            <wp:docPr id="113" name="Picture 113"/>
            <wp:cNvGraphicFramePr>
              <a:graphicFrameLocks noChangeAspect="1"/>
            </wp:cNvGraphicFramePr>
            <a:graphic>
              <a:graphicData uri="http://schemas.openxmlformats.org/drawingml/2006/picture">
                <pic:pic>
                  <pic:nvPicPr>
                    <pic:cNvPr id="0" name="pyc3.png"/>
                    <pic:cNvPicPr/>
                  </pic:nvPicPr>
                  <pic:blipFill>
                    <a:blip r:embed="rIdImg13"/>
                    <a:stretch>
                      <a:fillRect/>
                    </a:stretch>
                  </pic:blipFill>
                  <pic:spPr>
                    <a:xfrm>
                      <a:off x="0" y="0"/>
                      <a:ext cx="5400000" cy="2908125"/>
                    </a:xfrm>
                    <a:prstGeom prst="rect">
                      <a:avLst/>
                    </a:prstGeom>
                  </pic:spPr>
                </pic:pic>
              </a:graphicData>
            </a:graphic>
          </wp:inline>
        </w:drawing>
      </w:r>
    </w:p>
    <w:p>
      <w:pPr>
        <w:spacing w:before="80" w:after="160"/>
        <w:ind w:firstLine="0"/>
        <w:jc w:val="center"/>
      </w:pPr>
      <w:r>
        <w:t>13-сурет. PyCharm ортасы: step03_insert.py – деректерді енгізу және шектеулерді тексеру</w:t>
      </w:r>
    </w:p>
    <w:p>
      <w:pPr>
        <w:ind w:firstLine="709"/>
        <w:jc w:val="both"/>
      </w:pPr>
      <w:r>
        <w:t xml:space="preserve">Төртінші скриптте жаңа бұйрық тіркеліп, оған екі білім алушы қосылады, содан кейін UPDATE командасы оның мәртебесін «келісуде» етіп өзгертеді. DELETE командасы бұйрықты жойғанда, ON DELETE CASCADE ережесі бойынша оған қатысты екі байланыс жолы да жойылады. Құжаттары бар бөлімшені жою әрекетін RESTRICT ережесі, ал бекітілген силлабусты жою әрекетін </w:t>
      </w:r>
      <w:r>
        <w:rPr>
          <w:rFonts w:ascii="Consolas" w:eastAsia="Consolas" w:hAnsi="Consolas" w:cs="Consolas"/>
          <w:sz w:val="25"/>
          <w:szCs w:val="25"/>
        </w:rPr>
        <w:t>trg_protect_approved</w:t>
      </w:r>
      <w:r>
        <w:t xml:space="preserve"> триггері тоқтатады (14-сурет). Толық мәтіні Б қосымшасында берілген.</w:t>
      </w:r>
    </w:p>
    <w:p xmlns:a="http://schemas.openxmlformats.org/drawingml/2006/main" xmlns:pic="http://schemas.openxmlformats.org/drawingml/2006/picture">
      <w:pPr>
        <w:keepNext/>
        <w:spacing w:before="120"/>
        <w:ind w:firstLine="0"/>
        <w:jc w:val="center"/>
      </w:pPr>
      <w:r>
        <w:rPr>
          <w:noProof/>
        </w:rPr>
        <w:drawing>
          <wp:inline distT="0" distB="0" distL="0" distR="0">
            <wp:extent cx="5400000" cy="2908125"/>
            <wp:effectExtent l="0" t="0" r="0" b="0"/>
            <wp:docPr id="114" name="Picture 114"/>
            <wp:cNvGraphicFramePr>
              <a:graphicFrameLocks noChangeAspect="1"/>
            </wp:cNvGraphicFramePr>
            <a:graphic>
              <a:graphicData uri="http://schemas.openxmlformats.org/drawingml/2006/picture">
                <pic:pic>
                  <pic:nvPicPr>
                    <pic:cNvPr id="0" name="pyc4.png"/>
                    <pic:cNvPicPr/>
                  </pic:nvPicPr>
                  <pic:blipFill>
                    <a:blip r:embed="rIdImg14"/>
                    <a:stretch>
                      <a:fillRect/>
                    </a:stretch>
                  </pic:blipFill>
                  <pic:spPr>
                    <a:xfrm>
                      <a:off x="0" y="0"/>
                      <a:ext cx="5400000" cy="2908125"/>
                    </a:xfrm>
                    <a:prstGeom prst="rect">
                      <a:avLst/>
                    </a:prstGeom>
                  </pic:spPr>
                </pic:pic>
              </a:graphicData>
            </a:graphic>
          </wp:inline>
        </w:drawing>
      </w:r>
    </w:p>
    <w:p>
      <w:pPr>
        <w:spacing w:before="80" w:after="160"/>
        <w:ind w:firstLine="0"/>
        <w:jc w:val="center"/>
      </w:pPr>
      <w:r>
        <w:t>14-сурет. PyCharm ортасы: step04_update_delete.py – деректерді өзгерту және жою</w:t>
      </w:r>
    </w:p>
    <w:p>
      <w:pPr>
        <w:pStyle w:val="3-1"/>
      </w:pPr>
      <w:r>
        <w:t>2.3.4 Бір кестеден қарапайым іріктеулер</w:t>
      </w:r>
    </w:p>
    <w:p>
      <w:pPr>
        <w:ind w:firstLine="709"/>
        <w:jc w:val="both"/>
      </w:pPr>
      <w:r>
        <w:t xml:space="preserve">SELECT командасы бір кестеден барлық өрістерді (*) немесе тек керекті өрістерді алады. AS сөзі өріске жаңа атау береді, DISTINCT қайталанатын мәндерді алып тастайды, LIMIT шығатын жолдар санын шектейді. Сұратымда есептелетін өріс те болуы мүмкін, мысалы </w:t>
      </w:r>
      <w:r>
        <w:rPr>
          <w:rFonts w:ascii="Consolas" w:eastAsia="Consolas" w:hAnsi="Consolas" w:cs="Consolas"/>
          <w:sz w:val="25"/>
          <w:szCs w:val="25"/>
        </w:rPr>
        <w:t>substr(doc_date, 1, 4)</w:t>
      </w:r>
      <w:r>
        <w:t xml:space="preserve"> құжаттың жылын бөліп алады. Бір мәнді </w:t>
      </w:r>
      <w:r>
        <w:rPr>
          <w:rFonts w:ascii="Consolas" w:eastAsia="Consolas" w:hAnsi="Consolas" w:cs="Consolas"/>
          <w:sz w:val="25"/>
          <w:szCs w:val="25"/>
        </w:rPr>
        <w:t>fetchone()</w:t>
      </w:r>
      <w:r>
        <w:t xml:space="preserve">, ал барлық жолдарды </w:t>
      </w:r>
      <w:r>
        <w:rPr>
          <w:rFonts w:ascii="Consolas" w:eastAsia="Consolas" w:hAnsi="Consolas" w:cs="Consolas"/>
          <w:sz w:val="25"/>
          <w:szCs w:val="25"/>
        </w:rPr>
        <w:t>fetchall()</w:t>
      </w:r>
      <w:r>
        <w:t xml:space="preserve"> әдісі қайтарады (15-сурет).</w:t>
      </w:r>
    </w:p>
    <w:p xmlns:a="http://schemas.openxmlformats.org/drawingml/2006/main" xmlns:pic="http://schemas.openxmlformats.org/drawingml/2006/picture">
      <w:pPr>
        <w:keepNext/>
        <w:spacing w:before="120"/>
        <w:ind w:firstLine="0"/>
        <w:jc w:val="center"/>
      </w:pPr>
      <w:r>
        <w:rPr>
          <w:noProof/>
        </w:rPr>
        <w:drawing>
          <wp:inline distT="0" distB="0" distL="0" distR="0">
            <wp:extent cx="5400000" cy="2908125"/>
            <wp:effectExtent l="0" t="0" r="0" b="0"/>
            <wp:docPr id="115" name="Picture 115"/>
            <wp:cNvGraphicFramePr>
              <a:graphicFrameLocks noChangeAspect="1"/>
            </wp:cNvGraphicFramePr>
            <a:graphic>
              <a:graphicData uri="http://schemas.openxmlformats.org/drawingml/2006/picture">
                <pic:pic>
                  <pic:nvPicPr>
                    <pic:cNvPr id="0" name="pyc5.png"/>
                    <pic:cNvPicPr/>
                  </pic:nvPicPr>
                  <pic:blipFill>
                    <a:blip r:embed="rIdImg15"/>
                    <a:stretch>
                      <a:fillRect/>
                    </a:stretch>
                  </pic:blipFill>
                  <pic:spPr>
                    <a:xfrm>
                      <a:off x="0" y="0"/>
                      <a:ext cx="5400000" cy="2908125"/>
                    </a:xfrm>
                    <a:prstGeom prst="rect">
                      <a:avLst/>
                    </a:prstGeom>
                  </pic:spPr>
                </pic:pic>
              </a:graphicData>
            </a:graphic>
          </wp:inline>
        </w:drawing>
      </w:r>
    </w:p>
    <w:p>
      <w:pPr>
        <w:spacing w:before="80" w:after="160"/>
        <w:ind w:firstLine="0"/>
        <w:jc w:val="center"/>
      </w:pPr>
      <w:r>
        <w:t>15-сурет. PyCharm ортасы: step05_select_simple.py – бір кестеден іріктеу</w:t>
      </w:r>
    </w:p>
    <w:p>
      <w:pPr>
        <w:pStyle w:val="3-1"/>
      </w:pPr>
      <w:r>
        <w:t>2.3.5 Деректерді сүзгілеу</w:t>
      </w:r>
    </w:p>
    <w:p>
      <w:pPr>
        <w:ind w:firstLine="709"/>
        <w:jc w:val="both"/>
      </w:pPr>
      <w:r>
        <w:t xml:space="preserve">WHERE сөйлемі шартқа сәйкес жолдарды ғана таңдайды. Скриптте салыстыру операторлары (=, &gt;=), логикалық AND және OR, BETWEEN (күндер аралығы), IN (бірнеше мәннің бірі) және IS NULL (бос мән) қолданылды. Сүзгілеу кезінде бір ерекшелік анықталды: SQLite-тың LIKE операторы кириллица әріптерінде бас және кіші әріпті ажыратады, сондықтан «СИЛЛАБУС» сөзі бойынша іздеу 0 құжат табады. Python-да жазылған </w:t>
      </w:r>
      <w:r>
        <w:rPr>
          <w:rFonts w:ascii="Consolas" w:eastAsia="Consolas" w:hAnsi="Consolas" w:cs="Consolas"/>
          <w:sz w:val="25"/>
          <w:szCs w:val="25"/>
        </w:rPr>
        <w:t>kz_lower()</w:t>
      </w:r>
      <w:r>
        <w:t xml:space="preserve"> функциясы </w:t>
      </w:r>
      <w:r>
        <w:rPr>
          <w:rFonts w:ascii="Consolas" w:eastAsia="Consolas" w:hAnsi="Consolas" w:cs="Consolas"/>
          <w:sz w:val="25"/>
          <w:szCs w:val="25"/>
        </w:rPr>
        <w:t>create_function()</w:t>
      </w:r>
      <w:r>
        <w:t xml:space="preserve"> әдісімен базаға тіркелгеннен кейін, сол іздеу 11 құжатты тапты (16-сурет).</w:t>
      </w:r>
    </w:p>
    <w:tbl>
      <w:tblPr>
        <w:tblW w:w="9355" w:type="dxa"/>
        <w:jc w:val="center"/>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Layout w:type="fixed"/>
        <w:tblCellMar>
          <w:top w:w="70" w:type="dxa"/>
          <w:left w:w="140" w:type="dxa"/>
          <w:bottom w:w="70" w:type="dxa"/>
          <w:right w:w="100" w:type="dxa"/>
        </w:tblCellMar>
        <w:tblLook w:val="04A0" w:firstRow="1" w:lastRow="0" w:firstColumn="1" w:lastColumn="0" w:noHBand="0" w:noVBand="1"/>
      </w:tblPr>
      <w:tblGrid>
        <w:gridCol w:w="9355"/>
      </w:tblGrid>
      <w:tr>
        <w:tc>
          <w:tcPr>
            <w:tcW w:w="9355" w:type="dxa"/>
            <w:shd w:val="clear" w:color="auto" w:fill="F4F6F9"/>
          </w:tcPr>
          <w:p>
            <w:pPr>
              <w:spacing w:line="240" w:lineRule="auto"/>
              <w:ind w:firstLine="0"/>
              <w:jc w:val="left"/>
            </w:pPr>
            <w:r>
              <w:rPr>
                <w:rFonts w:ascii="Consolas" w:eastAsia="Consolas" w:hAnsi="Consolas" w:cs="Consolas"/>
                <w:sz w:val="18"/>
                <w:szCs w:val="18"/>
              </w:rPr>
              <w:t>n1 = cur.execute("SELECT COUNT(*) FROM documents WHERE title LIKE '%СИЛЛАБУС%'").fetchone()[0]</w:t>
            </w:r>
          </w:p>
          <w:p>
            <w:pPr>
              <w:spacing w:line="240" w:lineRule="auto"/>
              <w:ind w:firstLine="0"/>
              <w:jc w:val="left"/>
            </w:pPr>
            <w:r>
              <w:rPr>
                <w:rFonts w:ascii="Consolas" w:eastAsia="Consolas" w:hAnsi="Consolas" w:cs="Consolas"/>
                <w:sz w:val="18"/>
                <w:szCs w:val="18"/>
              </w:rPr>
              <w:t>n2 = cur.execute("SELECT COUNT(*) FROM documents "</w:t>
            </w:r>
          </w:p>
          <w:p>
            <w:pPr>
              <w:spacing w:line="240" w:lineRule="auto"/>
              <w:ind w:firstLine="0"/>
              <w:jc w:val="left"/>
            </w:pPr>
            <w:r>
              <w:rPr>
                <w:rFonts w:ascii="Consolas" w:eastAsia="Consolas" w:hAnsi="Consolas" w:cs="Consolas"/>
                <w:sz w:val="18"/>
                <w:szCs w:val="18"/>
              </w:rPr>
              <w:t xml:space="preserve">                 "WHERE kz_lower(title) LIKE kz_lower('%СИЛЛАБУС%')").fetchone()[0]</w:t>
            </w:r>
          </w:p>
        </w:tc>
      </w:tr>
    </w:tbl>
    <w:p>
      <w:pPr>
        <w:spacing w:line="160" w:lineRule="exact"/>
      </w:pPr>
    </w:p>
    <w:p xmlns:a="http://schemas.openxmlformats.org/drawingml/2006/main" xmlns:pic="http://schemas.openxmlformats.org/drawingml/2006/picture">
      <w:pPr>
        <w:keepNext/>
        <w:spacing w:before="120"/>
        <w:ind w:firstLine="0"/>
        <w:jc w:val="center"/>
      </w:pPr>
      <w:r>
        <w:rPr>
          <w:noProof/>
        </w:rPr>
        <w:drawing>
          <wp:inline distT="0" distB="0" distL="0" distR="0">
            <wp:extent cx="5400000" cy="2908125"/>
            <wp:effectExtent l="0" t="0" r="0" b="0"/>
            <wp:docPr id="116" name="Picture 116"/>
            <wp:cNvGraphicFramePr>
              <a:graphicFrameLocks noChangeAspect="1"/>
            </wp:cNvGraphicFramePr>
            <a:graphic>
              <a:graphicData uri="http://schemas.openxmlformats.org/drawingml/2006/picture">
                <pic:pic>
                  <pic:nvPicPr>
                    <pic:cNvPr id="0" name="pyc6.png"/>
                    <pic:cNvPicPr/>
                  </pic:nvPicPr>
                  <pic:blipFill>
                    <a:blip r:embed="rIdImg16"/>
                    <a:stretch>
                      <a:fillRect/>
                    </a:stretch>
                  </pic:blipFill>
                  <pic:spPr>
                    <a:xfrm>
                      <a:off x="0" y="0"/>
                      <a:ext cx="5400000" cy="2908125"/>
                    </a:xfrm>
                    <a:prstGeom prst="rect">
                      <a:avLst/>
                    </a:prstGeom>
                  </pic:spPr>
                </pic:pic>
              </a:graphicData>
            </a:graphic>
          </wp:inline>
        </w:drawing>
      </w:r>
    </w:p>
    <w:p>
      <w:pPr>
        <w:spacing w:before="80" w:after="160"/>
        <w:ind w:firstLine="0"/>
        <w:jc w:val="center"/>
      </w:pPr>
      <w:r>
        <w:t>16-сурет. PyCharm ортасы: step06_filter.py – деректерді сүзгілеу</w:t>
      </w:r>
    </w:p>
    <w:p>
      <w:pPr>
        <w:pStyle w:val="3-1"/>
      </w:pPr>
      <w:r>
        <w:t>2.3.6 Жолдарды топтау және сұрыптау</w:t>
      </w:r>
    </w:p>
    <w:p>
      <w:pPr>
        <w:ind w:firstLine="709"/>
        <w:jc w:val="both"/>
      </w:pPr>
      <w:r>
        <w:t xml:space="preserve">ORDER BY сөйлемі жолдарды бір немесе бірнеше өріс бойынша өсу (ASC) немесе кему (DESC) ретімен сұрыптайды. GROUP BY жолдарды топтарға бөледі, ал COUNT, SUM, AVG, MIN, MAX агрегаттық функциялары әр топ бойынша мән есептейді. HAVING сөйлемі топтарды сүзеді, мысалы 5-тен көп құжаты бар түрлерді таңдайды. Әдепкі сұрыптау Ә, Қ, Ө, І сияқты қазақ әріптерін тізімнің соңына қояды, сондықтан </w:t>
      </w:r>
      <w:r>
        <w:rPr>
          <w:rFonts w:ascii="Consolas" w:eastAsia="Consolas" w:hAnsi="Consolas" w:cs="Consolas"/>
          <w:sz w:val="25"/>
          <w:szCs w:val="25"/>
        </w:rPr>
        <w:t>create_collation()</w:t>
      </w:r>
      <w:r>
        <w:t xml:space="preserve"> әдісімен KAZAKH салыстыру ережесі тіркелді; ол аты-жөндерді қазақ әліпбиі бойынша дұрыс сұрыптайды (17-сурет).</w:t>
      </w:r>
    </w:p>
    <w:p xmlns:a="http://schemas.openxmlformats.org/drawingml/2006/main" xmlns:pic="http://schemas.openxmlformats.org/drawingml/2006/picture">
      <w:pPr>
        <w:keepNext/>
        <w:spacing w:before="120"/>
        <w:ind w:firstLine="0"/>
        <w:jc w:val="center"/>
      </w:pPr>
      <w:r>
        <w:rPr>
          <w:noProof/>
        </w:rPr>
        <w:drawing>
          <wp:inline distT="0" distB="0" distL="0" distR="0">
            <wp:extent cx="5400000" cy="2908125"/>
            <wp:effectExtent l="0" t="0" r="0" b="0"/>
            <wp:docPr id="117" name="Picture 117"/>
            <wp:cNvGraphicFramePr>
              <a:graphicFrameLocks noChangeAspect="1"/>
            </wp:cNvGraphicFramePr>
            <a:graphic>
              <a:graphicData uri="http://schemas.openxmlformats.org/drawingml/2006/picture">
                <pic:pic>
                  <pic:nvPicPr>
                    <pic:cNvPr id="0" name="pyc7.png"/>
                    <pic:cNvPicPr/>
                  </pic:nvPicPr>
                  <pic:blipFill>
                    <a:blip r:embed="rIdImg17"/>
                    <a:stretch>
                      <a:fillRect/>
                    </a:stretch>
                  </pic:blipFill>
                  <pic:spPr>
                    <a:xfrm>
                      <a:off x="0" y="0"/>
                      <a:ext cx="5400000" cy="2908125"/>
                    </a:xfrm>
                    <a:prstGeom prst="rect">
                      <a:avLst/>
                    </a:prstGeom>
                  </pic:spPr>
                </pic:pic>
              </a:graphicData>
            </a:graphic>
          </wp:inline>
        </w:drawing>
      </w:r>
    </w:p>
    <w:p>
      <w:pPr>
        <w:spacing w:before="80" w:after="160"/>
        <w:ind w:firstLine="0"/>
        <w:jc w:val="center"/>
      </w:pPr>
      <w:r>
        <w:t>17-сурет. PyCharm ортасы: step07_group_sort.py – топтау және сұрыптау</w:t>
      </w:r>
    </w:p>
    <w:p>
      <w:pPr>
        <w:pStyle w:val="3-1"/>
      </w:pPr>
      <w:r>
        <w:t>2.3.7 Бірнеше кестеден іріктеу</w:t>
      </w:r>
    </w:p>
    <w:p>
      <w:pPr>
        <w:ind w:firstLine="709"/>
        <w:jc w:val="both"/>
      </w:pPr>
      <w:r>
        <w:t xml:space="preserve">Бірнеше кестедегі деректер JOIN арқылы біріктіріледі. INNER JOIN екі кестеде де сәйкес жолдары бар жазбаларды ғана қайтарады: мысалы, құжатты оның түрімен және бөлімшесімен біріктіру. «Көпке-көп» байланыс екі JOIN арқылы оқылады: білім алушы → </w:t>
      </w:r>
      <w:r>
        <w:rPr>
          <w:rFonts w:ascii="Consolas" w:eastAsia="Consolas" w:hAnsi="Consolas" w:cs="Consolas"/>
          <w:sz w:val="25"/>
          <w:szCs w:val="25"/>
        </w:rPr>
        <w:t>document_students</w:t>
      </w:r>
      <w:r>
        <w:t xml:space="preserve"> → құжат. LEFT JOIN сол жақ кестенің барлық жолдарын қайтарады, сәйкестік жоқ болса NULL береді; сондықтан бірде-бір құжаты жоқ білім алушы да 0 санымен шығады (18-сурет).</w:t>
      </w:r>
    </w:p>
    <w:tbl>
      <w:tblPr>
        <w:tblW w:w="9355" w:type="dxa"/>
        <w:jc w:val="center"/>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Layout w:type="fixed"/>
        <w:tblCellMar>
          <w:top w:w="70" w:type="dxa"/>
          <w:left w:w="140" w:type="dxa"/>
          <w:bottom w:w="70" w:type="dxa"/>
          <w:right w:w="100" w:type="dxa"/>
        </w:tblCellMar>
        <w:tblLook w:val="04A0" w:firstRow="1" w:lastRow="0" w:firstColumn="1" w:lastColumn="0" w:noHBand="0" w:noVBand="1"/>
      </w:tblPr>
      <w:tblGrid>
        <w:gridCol w:w="9355"/>
      </w:tblGrid>
      <w:tr>
        <w:tc>
          <w:tcPr>
            <w:tcW w:w="9355" w:type="dxa"/>
            <w:shd w:val="clear" w:color="auto" w:fill="F4F6F9"/>
          </w:tcPr>
          <w:p>
            <w:pPr>
              <w:spacing w:line="240" w:lineRule="auto"/>
              <w:ind w:firstLine="0"/>
              <w:jc w:val="left"/>
            </w:pPr>
            <w:r>
              <w:rPr>
                <w:rFonts w:ascii="Consolas" w:eastAsia="Consolas" w:hAnsi="Consolas" w:cs="Consolas"/>
                <w:sz w:val="18"/>
                <w:szCs w:val="18"/>
              </w:rPr>
              <w:t xml:space="preserve">    """SELECT s.full_name, d.reg_number, ds.note</w:t>
            </w:r>
          </w:p>
          <w:p>
            <w:pPr>
              <w:spacing w:line="240" w:lineRule="auto"/>
              <w:ind w:firstLine="0"/>
              <w:jc w:val="left"/>
            </w:pPr>
            <w:r>
              <w:rPr>
                <w:rFonts w:ascii="Consolas" w:eastAsia="Consolas" w:hAnsi="Consolas" w:cs="Consolas"/>
                <w:sz w:val="18"/>
                <w:szCs w:val="18"/>
              </w:rPr>
              <w:t xml:space="preserve">         FROM students s</w:t>
            </w:r>
          </w:p>
          <w:p>
            <w:pPr>
              <w:spacing w:line="240" w:lineRule="auto"/>
              <w:ind w:firstLine="0"/>
              <w:jc w:val="left"/>
            </w:pPr>
            <w:r>
              <w:rPr>
                <w:rFonts w:ascii="Consolas" w:eastAsia="Consolas" w:hAnsi="Consolas" w:cs="Consolas"/>
                <w:sz w:val="18"/>
                <w:szCs w:val="18"/>
              </w:rPr>
              <w:t xml:space="preserve">         JOIN document_students ds ON ds.student_id = s.id</w:t>
            </w:r>
          </w:p>
          <w:p>
            <w:pPr>
              <w:spacing w:line="240" w:lineRule="auto"/>
              <w:ind w:firstLine="0"/>
              <w:jc w:val="left"/>
            </w:pPr>
            <w:r>
              <w:rPr>
                <w:rFonts w:ascii="Consolas" w:eastAsia="Consolas" w:hAnsi="Consolas" w:cs="Consolas"/>
                <w:sz w:val="18"/>
                <w:szCs w:val="18"/>
              </w:rPr>
              <w:t xml:space="preserve">         JOIN documents d          ON d.id = ds.document_id</w:t>
            </w:r>
          </w:p>
          <w:p>
            <w:pPr>
              <w:spacing w:line="240" w:lineRule="auto"/>
              <w:ind w:firstLine="0"/>
              <w:jc w:val="left"/>
            </w:pPr>
            <w:r>
              <w:rPr>
                <w:rFonts w:ascii="Consolas" w:eastAsia="Consolas" w:hAnsi="Consolas" w:cs="Consolas"/>
                <w:sz w:val="18"/>
                <w:szCs w:val="18"/>
              </w:rPr>
              <w:t xml:space="preserve">        WHERE s.record_book = '250101'"""), "«Көпке-көп»: Әбенова А. қатысты құжаттар")</w:t>
            </w:r>
          </w:p>
        </w:tc>
      </w:tr>
    </w:tbl>
    <w:p>
      <w:pPr>
        <w:spacing w:line="160" w:lineRule="exact"/>
      </w:pPr>
    </w:p>
    <w:p xmlns:a="http://schemas.openxmlformats.org/drawingml/2006/main" xmlns:pic="http://schemas.openxmlformats.org/drawingml/2006/picture">
      <w:pPr>
        <w:keepNext/>
        <w:spacing w:before="120"/>
        <w:ind w:firstLine="0"/>
        <w:jc w:val="center"/>
      </w:pPr>
      <w:r>
        <w:rPr>
          <w:noProof/>
        </w:rPr>
        <w:drawing>
          <wp:inline distT="0" distB="0" distL="0" distR="0">
            <wp:extent cx="5400000" cy="2908125"/>
            <wp:effectExtent l="0" t="0" r="0" b="0"/>
            <wp:docPr id="118" name="Picture 118"/>
            <wp:cNvGraphicFramePr>
              <a:graphicFrameLocks noChangeAspect="1"/>
            </wp:cNvGraphicFramePr>
            <a:graphic>
              <a:graphicData uri="http://schemas.openxmlformats.org/drawingml/2006/picture">
                <pic:pic>
                  <pic:nvPicPr>
                    <pic:cNvPr id="0" name="pyc8.png"/>
                    <pic:cNvPicPr/>
                  </pic:nvPicPr>
                  <pic:blipFill>
                    <a:blip r:embed="rIdImg18"/>
                    <a:stretch>
                      <a:fillRect/>
                    </a:stretch>
                  </pic:blipFill>
                  <pic:spPr>
                    <a:xfrm>
                      <a:off x="0" y="0"/>
                      <a:ext cx="5400000" cy="2908125"/>
                    </a:xfrm>
                    <a:prstGeom prst="rect">
                      <a:avLst/>
                    </a:prstGeom>
                  </pic:spPr>
                </pic:pic>
              </a:graphicData>
            </a:graphic>
          </wp:inline>
        </w:drawing>
      </w:r>
    </w:p>
    <w:p>
      <w:pPr>
        <w:spacing w:before="80" w:after="160"/>
        <w:ind w:firstLine="0"/>
        <w:jc w:val="center"/>
      </w:pPr>
      <w:r>
        <w:t>18-сурет. PyCharm ортасы: step08_join.py – бірнеше кестеден іріктеу</w:t>
      </w:r>
    </w:p>
    <w:p>
      <w:pPr>
        <w:pStyle w:val="3-1"/>
      </w:pPr>
      <w:r>
        <w:t>2.3.8 Қосымша SQL мүмкіндіктері</w:t>
      </w:r>
    </w:p>
    <w:p>
      <w:pPr>
        <w:ind w:firstLine="709"/>
        <w:jc w:val="both"/>
      </w:pPr>
      <w:r>
        <w:t xml:space="preserve">Курстық жұмыстың негізгі міндеттерінен бөлек бірнеше қосымша мүмкіндік қарастырылды. Кірістірілген сұратымдар (subquery) беттер саны орташадан көп құжаттарды, бұйрықтарда аты бар білім алушыларды (IN) және 2026–2027 оқу жылында әлі бірде-бір құжаты жоқ түрді (NOT EXISTS) тапты; UNION екі сұратымның нәтижесін біріктірді (В.5-сурет). Көрініс </w:t>
      </w:r>
      <w:r>
        <w:rPr>
          <w:rFonts w:ascii="Consolas" w:eastAsia="Consolas" w:hAnsi="Consolas" w:cs="Consolas"/>
          <w:sz w:val="25"/>
          <w:szCs w:val="25"/>
        </w:rPr>
        <w:t>v_registry</w:t>
      </w:r>
      <w:r>
        <w:t xml:space="preserve"> үш кестені JOIN жазбай-ақ кесте сияқты оқуға мүмкіндік берді, ал триггер бекітілген ведомосты жою әрекетін тоқтатты (В.6-сурет). Транзакция мысалында екі кестедегі өзгеріс COMMIT арқылы бірге сақталды, ал қатесі бар бұйрық ROLLBACK арқылы толығымен болдырылмады; индекстің әсері EXPLAIN QUERY PLAN командасымен тексерілді (В.7-сурет). Соңғы скрипт деректер базасының диаграммасын салды (В.8-сурет).</w:t>
      </w:r>
    </w:p>
    <w:p>
      <w:pPr>
        <w:pStyle w:val="1-"/>
        <w:pageBreakBefore/>
      </w:pPr>
      <w:bookmarkStart w:id="110" w:name="_Toc900000110"/>
      <w:r>
        <w:t>3 Оқу үдерісі құжаттарын есепке алуға арналған деректер базасын зерттеу нәтижелері және қорытынды</w:t>
      </w:r>
      <w:bookmarkEnd w:id="110"/>
    </w:p>
    <w:p>
      <w:pPr>
        <w:ind w:firstLine="709"/>
        <w:jc w:val="both"/>
      </w:pPr>
      <w:r>
        <w:t>Жұмыс нәтижесінде курстық жұмыстың барлық міндеттері орындалды (11-кесте).</w:t>
      </w:r>
    </w:p>
    <w:p>
      <w:pPr>
        <w:keepNext/>
        <w:spacing w:before="120"/>
        <w:ind w:firstLine="709"/>
      </w:pPr>
      <w:r>
        <w:t>Кесте-11</w:t>
      </w:r>
    </w:p>
    <w:p>
      <w:pPr>
        <w:keepNext/>
        <w:spacing w:after="80"/>
        <w:ind w:firstLine="709"/>
      </w:pPr>
      <w:r>
        <w:t>Курстық жұмыс міндеттерінің орындалуы</w:t>
      </w:r>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3000"/>
        <w:gridCol w:w="4100"/>
        <w:gridCol w:w="2539"/>
      </w:tblGrid>
      <w:tr>
        <w:trPr>
          <w:tblHeader/>
          <w:jc w:val="center"/>
        </w:trPr>
        <w:tc>
          <w:tcPr>
            <w:tcW w:w="3000" w:type="dxa"/>
            <w:shd w:val="clear" w:color="auto" w:fill="E4E9F0"/>
            <w:vAlign w:val="center"/>
          </w:tcPr>
          <w:p>
            <w:pPr>
              <w:keepNext/>
              <w:ind w:firstLine="0"/>
              <w:jc w:val="center"/>
            </w:pPr>
            <w:r>
              <w:rPr>
                <w:b/>
                <w:sz w:val="24"/>
                <w:szCs w:val="24"/>
              </w:rPr>
              <w:t>Міндет</w:t>
            </w:r>
          </w:p>
        </w:tc>
        <w:tc>
          <w:tcPr>
            <w:tcW w:w="4100" w:type="dxa"/>
            <w:shd w:val="clear" w:color="auto" w:fill="E4E9F0"/>
            <w:vAlign w:val="center"/>
          </w:tcPr>
          <w:p>
            <w:pPr>
              <w:keepNext/>
              <w:ind w:firstLine="0"/>
              <w:jc w:val="center"/>
            </w:pPr>
            <w:r>
              <w:rPr>
                <w:b/>
                <w:sz w:val="24"/>
                <w:szCs w:val="24"/>
              </w:rPr>
              <w:t>Орындалу нәтижесі</w:t>
            </w:r>
          </w:p>
        </w:tc>
        <w:tc>
          <w:tcPr>
            <w:tcW w:w="2539" w:type="dxa"/>
            <w:shd w:val="clear" w:color="auto" w:fill="E4E9F0"/>
            <w:vAlign w:val="center"/>
          </w:tcPr>
          <w:p>
            <w:pPr>
              <w:keepNext/>
              <w:ind w:firstLine="0"/>
              <w:jc w:val="center"/>
            </w:pPr>
            <w:r>
              <w:rPr>
                <w:b/>
                <w:sz w:val="24"/>
                <w:szCs w:val="24"/>
              </w:rPr>
              <w:t>Көрсетілген орны</w:t>
            </w:r>
          </w:p>
        </w:tc>
      </w:tr>
      <w:tr>
        <w:trPr>
          <w:cantSplit/>
          <w:jc w:val="center"/>
        </w:trPr>
        <w:tc>
          <w:tcPr>
            <w:tcW w:w="3000" w:type="dxa"/>
            <w:vAlign w:val="center"/>
          </w:tcPr>
          <w:p>
            <w:pPr>
              <w:keepNext/>
              <w:ind w:firstLine="0"/>
            </w:pPr>
            <w:r>
              <w:rPr>
                <w:sz w:val="24"/>
                <w:szCs w:val="24"/>
              </w:rPr>
              <w:t>ДБ құру, қосу және ажырату</w:t>
            </w:r>
          </w:p>
        </w:tc>
        <w:tc>
          <w:tcPr>
            <w:tcW w:w="4100" w:type="dxa"/>
            <w:vAlign w:val="center"/>
          </w:tcPr>
          <w:p>
            <w:pPr>
              <w:keepNext/>
              <w:ind w:firstLine="0"/>
            </w:pPr>
            <w:r>
              <w:rPr>
                <w:sz w:val="24"/>
                <w:szCs w:val="24"/>
              </w:rPr>
              <w:t>edudocs.db файлы; connect(), close(), ATTACH, DETACH</w:t>
            </w:r>
          </w:p>
        </w:tc>
        <w:tc>
          <w:tcPr>
            <w:tcW w:w="2539" w:type="dxa"/>
            <w:vAlign w:val="center"/>
          </w:tcPr>
          <w:p>
            <w:pPr>
              <w:keepNext/>
              <w:ind w:firstLine="0"/>
            </w:pPr>
            <w:r>
              <w:rPr>
                <w:sz w:val="24"/>
                <w:szCs w:val="24"/>
              </w:rPr>
              <w:t>2.3.1, 11-сурет</w:t>
            </w:r>
          </w:p>
        </w:tc>
      </w:tr>
      <w:tr>
        <w:trPr>
          <w:cantSplit/>
          <w:jc w:val="center"/>
        </w:trPr>
        <w:tc>
          <w:tcPr>
            <w:tcW w:w="3000" w:type="dxa"/>
            <w:vAlign w:val="center"/>
          </w:tcPr>
          <w:p>
            <w:pPr>
              <w:keepNext/>
              <w:ind w:firstLine="0"/>
            </w:pPr>
            <w:r>
              <w:rPr>
                <w:sz w:val="24"/>
                <w:szCs w:val="24"/>
              </w:rPr>
              <w:t>Кестелерді құру</w:t>
            </w:r>
          </w:p>
        </w:tc>
        <w:tc>
          <w:tcPr>
            <w:tcW w:w="4100" w:type="dxa"/>
            <w:vAlign w:val="center"/>
          </w:tcPr>
          <w:p>
            <w:pPr>
              <w:keepNext/>
              <w:ind w:firstLine="0"/>
            </w:pPr>
            <w:r>
              <w:rPr>
                <w:sz w:val="24"/>
                <w:szCs w:val="24"/>
              </w:rPr>
              <w:t>6 кесте; NOT NULL, UNIQUE, CHECK шектеулері</w:t>
            </w:r>
          </w:p>
        </w:tc>
        <w:tc>
          <w:tcPr>
            <w:tcW w:w="2539" w:type="dxa"/>
            <w:vAlign w:val="center"/>
          </w:tcPr>
          <w:p>
            <w:pPr>
              <w:keepNext/>
              <w:ind w:firstLine="0"/>
            </w:pPr>
            <w:r>
              <w:rPr>
                <w:sz w:val="24"/>
                <w:szCs w:val="24"/>
              </w:rPr>
              <w:t>2.1, 2.3.2, А қосымшасы</w:t>
            </w:r>
          </w:p>
        </w:tc>
      </w:tr>
      <w:tr>
        <w:trPr>
          <w:cantSplit/>
          <w:jc w:val="center"/>
        </w:trPr>
        <w:tc>
          <w:tcPr>
            <w:tcW w:w="3000" w:type="dxa"/>
            <w:vAlign w:val="center"/>
          </w:tcPr>
          <w:p>
            <w:pPr>
              <w:keepNext/>
              <w:ind w:firstLine="0"/>
            </w:pPr>
            <w:r>
              <w:rPr>
                <w:sz w:val="24"/>
                <w:szCs w:val="24"/>
              </w:rPr>
              <w:t>Кестелер арасында байланыс орнату</w:t>
            </w:r>
          </w:p>
        </w:tc>
        <w:tc>
          <w:tcPr>
            <w:tcW w:w="4100" w:type="dxa"/>
            <w:vAlign w:val="center"/>
          </w:tcPr>
          <w:p>
            <w:pPr>
              <w:keepNext/>
              <w:ind w:firstLine="0"/>
            </w:pPr>
            <w:r>
              <w:rPr>
                <w:sz w:val="24"/>
                <w:szCs w:val="24"/>
              </w:rPr>
              <w:t>4 сыртқы кілт; CASCADE және RESTRICT ережелері</w:t>
            </w:r>
          </w:p>
        </w:tc>
        <w:tc>
          <w:tcPr>
            <w:tcW w:w="2539" w:type="dxa"/>
            <w:vAlign w:val="center"/>
          </w:tcPr>
          <w:p>
            <w:pPr>
              <w:keepNext/>
              <w:ind w:firstLine="0"/>
            </w:pPr>
            <w:r>
              <w:rPr>
                <w:sz w:val="24"/>
                <w:szCs w:val="24"/>
              </w:rPr>
              <w:t>2.1, 12-сурет</w:t>
            </w:r>
          </w:p>
        </w:tc>
      </w:tr>
      <w:tr>
        <w:trPr>
          <w:cantSplit/>
          <w:jc w:val="center"/>
        </w:trPr>
        <w:tc>
          <w:tcPr>
            <w:tcW w:w="3000" w:type="dxa"/>
            <w:vAlign w:val="center"/>
          </w:tcPr>
          <w:p>
            <w:pPr>
              <w:keepNext/>
              <w:ind w:firstLine="0"/>
            </w:pPr>
            <w:r>
              <w:rPr>
                <w:sz w:val="24"/>
                <w:szCs w:val="24"/>
              </w:rPr>
              <w:t>ДБ диаграммасын құру</w:t>
            </w:r>
          </w:p>
        </w:tc>
        <w:tc>
          <w:tcPr>
            <w:tcW w:w="4100" w:type="dxa"/>
            <w:vAlign w:val="center"/>
          </w:tcPr>
          <w:p>
            <w:pPr>
              <w:keepNext/>
              <w:ind w:firstLine="0"/>
            </w:pPr>
            <w:r>
              <w:rPr>
                <w:sz w:val="24"/>
                <w:szCs w:val="24"/>
              </w:rPr>
              <w:t>жүйелік каталогтан автоматты салынған диаграмма</w:t>
            </w:r>
          </w:p>
        </w:tc>
        <w:tc>
          <w:tcPr>
            <w:tcW w:w="2539" w:type="dxa"/>
            <w:vAlign w:val="center"/>
          </w:tcPr>
          <w:p>
            <w:pPr>
              <w:keepNext/>
              <w:ind w:firstLine="0"/>
            </w:pPr>
            <w:r>
              <w:rPr>
                <w:sz w:val="24"/>
                <w:szCs w:val="24"/>
              </w:rPr>
              <w:t>6-сурет</w:t>
            </w:r>
          </w:p>
        </w:tc>
      </w:tr>
      <w:tr>
        <w:trPr>
          <w:cantSplit/>
          <w:jc w:val="center"/>
        </w:trPr>
        <w:tc>
          <w:tcPr>
            <w:tcW w:w="3000" w:type="dxa"/>
            <w:vAlign w:val="center"/>
          </w:tcPr>
          <w:p>
            <w:pPr>
              <w:keepNext/>
              <w:ind w:firstLine="0"/>
            </w:pPr>
            <w:r>
              <w:rPr>
                <w:sz w:val="24"/>
                <w:szCs w:val="24"/>
              </w:rPr>
              <w:t>Деректерді енгізу, өзгерту, жою</w:t>
            </w:r>
          </w:p>
        </w:tc>
        <w:tc>
          <w:tcPr>
            <w:tcW w:w="4100" w:type="dxa"/>
            <w:vAlign w:val="center"/>
          </w:tcPr>
          <w:p>
            <w:pPr>
              <w:keepNext/>
              <w:ind w:firstLine="0"/>
            </w:pPr>
            <w:r>
              <w:rPr>
                <w:sz w:val="24"/>
                <w:szCs w:val="24"/>
              </w:rPr>
              <w:t>104 жазба; INSERT, UPDATE, DELETE</w:t>
            </w:r>
          </w:p>
        </w:tc>
        <w:tc>
          <w:tcPr>
            <w:tcW w:w="2539" w:type="dxa"/>
            <w:vAlign w:val="center"/>
          </w:tcPr>
          <w:p>
            <w:pPr>
              <w:keepNext/>
              <w:ind w:firstLine="0"/>
            </w:pPr>
            <w:r>
              <w:rPr>
                <w:sz w:val="24"/>
                <w:szCs w:val="24"/>
              </w:rPr>
              <w:t>13, 14-суреттер</w:t>
            </w:r>
          </w:p>
        </w:tc>
      </w:tr>
      <w:tr>
        <w:trPr>
          <w:cantSplit/>
          <w:jc w:val="center"/>
        </w:trPr>
        <w:tc>
          <w:tcPr>
            <w:tcW w:w="3000" w:type="dxa"/>
            <w:vAlign w:val="center"/>
          </w:tcPr>
          <w:p>
            <w:pPr>
              <w:keepNext/>
              <w:ind w:firstLine="0"/>
            </w:pPr>
            <w:r>
              <w:rPr>
                <w:sz w:val="24"/>
                <w:szCs w:val="24"/>
              </w:rPr>
              <w:t>Бір кестеден іріктеу</w:t>
            </w:r>
          </w:p>
        </w:tc>
        <w:tc>
          <w:tcPr>
            <w:tcW w:w="4100" w:type="dxa"/>
            <w:vAlign w:val="center"/>
          </w:tcPr>
          <w:p>
            <w:pPr>
              <w:keepNext/>
              <w:ind w:firstLine="0"/>
            </w:pPr>
            <w:r>
              <w:rPr>
                <w:sz w:val="24"/>
                <w:szCs w:val="24"/>
              </w:rPr>
              <w:t>SELECT, AS, DISTINCT, LIMIT</w:t>
            </w:r>
          </w:p>
        </w:tc>
        <w:tc>
          <w:tcPr>
            <w:tcW w:w="2539" w:type="dxa"/>
            <w:vAlign w:val="center"/>
          </w:tcPr>
          <w:p>
            <w:pPr>
              <w:keepNext/>
              <w:ind w:firstLine="0"/>
            </w:pPr>
            <w:r>
              <w:rPr>
                <w:sz w:val="24"/>
                <w:szCs w:val="24"/>
              </w:rPr>
              <w:t>15-сурет</w:t>
            </w:r>
          </w:p>
        </w:tc>
      </w:tr>
      <w:tr>
        <w:trPr>
          <w:cantSplit/>
          <w:jc w:val="center"/>
        </w:trPr>
        <w:tc>
          <w:tcPr>
            <w:tcW w:w="3000" w:type="dxa"/>
            <w:vAlign w:val="center"/>
          </w:tcPr>
          <w:p>
            <w:pPr>
              <w:keepNext/>
              <w:ind w:firstLine="0"/>
            </w:pPr>
            <w:r>
              <w:rPr>
                <w:sz w:val="24"/>
                <w:szCs w:val="24"/>
              </w:rPr>
              <w:t>Деректерді сүзгілеу</w:t>
            </w:r>
          </w:p>
        </w:tc>
        <w:tc>
          <w:tcPr>
            <w:tcW w:w="4100" w:type="dxa"/>
            <w:vAlign w:val="center"/>
          </w:tcPr>
          <w:p>
            <w:pPr>
              <w:keepNext/>
              <w:ind w:firstLine="0"/>
            </w:pPr>
            <w:r>
              <w:rPr>
                <w:sz w:val="24"/>
                <w:szCs w:val="24"/>
              </w:rPr>
              <w:t>WHERE, LIKE, BETWEEN, IN, IS NULL</w:t>
            </w:r>
          </w:p>
        </w:tc>
        <w:tc>
          <w:tcPr>
            <w:tcW w:w="2539" w:type="dxa"/>
            <w:vAlign w:val="center"/>
          </w:tcPr>
          <w:p>
            <w:pPr>
              <w:keepNext/>
              <w:ind w:firstLine="0"/>
            </w:pPr>
            <w:r>
              <w:rPr>
                <w:sz w:val="24"/>
                <w:szCs w:val="24"/>
              </w:rPr>
              <w:t>16-сурет</w:t>
            </w:r>
          </w:p>
        </w:tc>
      </w:tr>
      <w:tr>
        <w:trPr>
          <w:cantSplit/>
          <w:jc w:val="center"/>
        </w:trPr>
        <w:tc>
          <w:tcPr>
            <w:tcW w:w="3000" w:type="dxa"/>
            <w:vAlign w:val="center"/>
          </w:tcPr>
          <w:p>
            <w:pPr>
              <w:keepNext/>
              <w:ind w:firstLine="0"/>
            </w:pPr>
            <w:r>
              <w:rPr>
                <w:sz w:val="24"/>
                <w:szCs w:val="24"/>
              </w:rPr>
              <w:t>Жолдарды топтау және сұрыптау</w:t>
            </w:r>
          </w:p>
        </w:tc>
        <w:tc>
          <w:tcPr>
            <w:tcW w:w="4100" w:type="dxa"/>
            <w:vAlign w:val="center"/>
          </w:tcPr>
          <w:p>
            <w:pPr>
              <w:keepNext/>
              <w:ind w:firstLine="0"/>
            </w:pPr>
            <w:r>
              <w:rPr>
                <w:sz w:val="24"/>
                <w:szCs w:val="24"/>
              </w:rPr>
              <w:t>ORDER BY, GROUP BY, HAVING, KAZAKH</w:t>
            </w:r>
          </w:p>
        </w:tc>
        <w:tc>
          <w:tcPr>
            <w:tcW w:w="2539" w:type="dxa"/>
            <w:vAlign w:val="center"/>
          </w:tcPr>
          <w:p>
            <w:pPr>
              <w:keepNext/>
              <w:ind w:firstLine="0"/>
            </w:pPr>
            <w:r>
              <w:rPr>
                <w:sz w:val="24"/>
                <w:szCs w:val="24"/>
              </w:rPr>
              <w:t>17-сурет</w:t>
            </w:r>
          </w:p>
        </w:tc>
      </w:tr>
      <w:tr>
        <w:trPr>
          <w:cantSplit/>
          <w:jc w:val="center"/>
        </w:trPr>
        <w:tc>
          <w:tcPr>
            <w:tcW w:w="3000" w:type="dxa"/>
            <w:vAlign w:val="center"/>
          </w:tcPr>
          <w:p>
            <w:pPr>
              <w:keepNext/>
              <w:ind w:firstLine="0"/>
            </w:pPr>
            <w:r>
              <w:rPr>
                <w:sz w:val="24"/>
                <w:szCs w:val="24"/>
              </w:rPr>
              <w:t>Бірнеше кестеден іріктеу</w:t>
            </w:r>
          </w:p>
        </w:tc>
        <w:tc>
          <w:tcPr>
            <w:tcW w:w="4100" w:type="dxa"/>
            <w:vAlign w:val="center"/>
          </w:tcPr>
          <w:p>
            <w:pPr>
              <w:keepNext/>
              <w:ind w:firstLine="0"/>
            </w:pPr>
            <w:r>
              <w:rPr>
                <w:sz w:val="24"/>
                <w:szCs w:val="24"/>
              </w:rPr>
              <w:t>INNER JOIN, LEFT JOIN, «көпке-көп» байланыс</w:t>
            </w:r>
          </w:p>
        </w:tc>
        <w:tc>
          <w:tcPr>
            <w:tcW w:w="2539" w:type="dxa"/>
            <w:vAlign w:val="center"/>
          </w:tcPr>
          <w:p>
            <w:pPr>
              <w:keepNext/>
              <w:ind w:firstLine="0"/>
            </w:pPr>
            <w:r>
              <w:rPr>
                <w:sz w:val="24"/>
                <w:szCs w:val="24"/>
              </w:rPr>
              <w:t>18-сурет</w:t>
            </w:r>
          </w:p>
        </w:tc>
      </w:tr>
      <w:tr>
        <w:trPr>
          <w:cantSplit/>
          <w:jc w:val="center"/>
        </w:trPr>
        <w:tc>
          <w:tcPr>
            <w:tcW w:w="3000" w:type="dxa"/>
            <w:vAlign w:val="center"/>
          </w:tcPr>
          <w:p>
            <w:pPr>
              <w:ind w:firstLine="0"/>
            </w:pPr>
            <w:r>
              <w:rPr>
                <w:sz w:val="24"/>
                <w:szCs w:val="24"/>
              </w:rPr>
              <w:t>Қосымша (интерфейс)</w:t>
            </w:r>
          </w:p>
        </w:tc>
        <w:tc>
          <w:tcPr>
            <w:tcW w:w="4100" w:type="dxa"/>
            <w:vAlign w:val="center"/>
          </w:tcPr>
          <w:p>
            <w:pPr>
              <w:ind w:firstLine="0"/>
            </w:pPr>
            <w:r>
              <w:rPr>
                <w:sz w:val="24"/>
                <w:szCs w:val="24"/>
              </w:rPr>
              <w:t>веб-қосымша: кіру (9-кесте), екі рөл, сүзгілеу, сұрыптау</w:t>
            </w:r>
          </w:p>
        </w:tc>
        <w:tc>
          <w:tcPr>
            <w:tcW w:w="2539" w:type="dxa"/>
            <w:vAlign w:val="center"/>
          </w:tcPr>
          <w:p>
            <w:pPr>
              <w:ind w:firstLine="0"/>
            </w:pPr>
            <w:r>
              <w:rPr>
                <w:sz w:val="24"/>
                <w:szCs w:val="24"/>
              </w:rPr>
              <w:t>2.2, 8–10-суреттер, В.1–В.4</w:t>
            </w:r>
          </w:p>
        </w:tc>
      </w:tr>
    </w:tbl>
    <w:p>
      <w:pPr>
        <w:spacing w:line="160" w:lineRule="exact"/>
      </w:pPr>
    </w:p>
    <w:p>
      <w:pPr>
        <w:ind w:firstLine="709"/>
        <w:jc w:val="both"/>
      </w:pPr>
      <w:r>
        <w:t>Деректер базасының соңғы күйінде 6 кестеде 104 жазба сақталады. Тіркелген 36 құжаттың 23-і бекітілген, 5-еуі мұрағатта, 3-еуі келісуде және 5-еуі жоба күйінде. Құжаттардың 15-і оқу-әдістемелік, 10-ы аттестаттау, 8-і контингент және 3-еуі нормативтік санатқа жатады. Ең көп құжатты Жасанды интеллект технологиялары кафедрасы (19 құжат) тіркеген.</w:t>
      </w:r>
    </w:p>
    <w:p>
      <w:pPr>
        <w:ind w:firstLine="709"/>
        <w:jc w:val="both"/>
      </w:pPr>
      <w:r>
        <w:t>Деректердің бүтіндігі де тексерілді. Қате деректерді енгізудің бес әрекеті (жоқ құжат түріне сілтеме, рұқсат етілмеген мәртебе, қайталанған тіркеу нөмірі, 5-курс және бос аты-жөні) шектеулермен тоқтатылды. Құжаттары бар бөлімшені жою әрекетін RESTRICT ережесі, ал бекітілген құжатты жою әрекетін триггер болдырмады. Транзакция мысалында қатесі бар бұйрық ROLLBACK арқылы толық болдырылмады: құжаттар саны транзакцияға дейін де, кейін де 36 болып қалды.</w:t>
      </w:r>
    </w:p>
    <w:p>
      <w:pPr>
        <w:ind w:firstLine="709"/>
        <w:jc w:val="both"/>
      </w:pPr>
      <w:r>
        <w:t>Веб-қосымша екі рөлмен тексерілді. Қонақ ретінде кіргенде тізілімде тек «бекітілді» және «мұрағатта» мәртебесіндегі 28 құжат көрсетіледі, ал құжатты өзгерту немесе жою сұрауына сервер 403 қатесін қайтарады. Әкімші ретінде жаңа құжатты тіркеу, мәртебесін өзгерту, жою және білім алушыны құжатқа қосу әрекеттері дұрыс орындалды; қайталанған тіркеу нөмірін енгізу әрекетіне UNIQUE шектеуі қате хабарын берді.</w:t>
      </w:r>
    </w:p>
    <w:p>
      <w:pPr>
        <w:ind w:firstLine="709"/>
        <w:jc w:val="both"/>
      </w:pPr>
      <w:r>
        <w:t>Индекстердің жұмысы EXPLAIN QUERY PLAN командасымен тексерілді: күн бойынша іздеу сұратымы «SEARCH documents USING INDEX idx_documents_date» жоспарымен, яғни бүкіл кестені қарап шықпай, индекс арқылы орындалады [11].</w:t>
      </w:r>
    </w:p>
    <w:p>
      <w:pPr>
        <w:ind w:firstLine="709"/>
        <w:jc w:val="both"/>
      </w:pPr>
      <w:r>
        <w:t xml:space="preserve">Жұмыстың тағы бір нәтижесі – қазақ тіліндегі деректермен жұмыстың екі мәселесі анықталып, шешілді. Біріншіден, LIKE операторы кириллицада бас және кіші әріпті ажыратады; бұл </w:t>
      </w:r>
      <w:r>
        <w:rPr>
          <w:rFonts w:ascii="Consolas" w:eastAsia="Consolas" w:hAnsi="Consolas" w:cs="Consolas"/>
          <w:sz w:val="25"/>
          <w:szCs w:val="25"/>
        </w:rPr>
        <w:t>kz_lower()</w:t>
      </w:r>
      <w:r>
        <w:t xml:space="preserve"> функциясымен шешілді. Екіншіден, әдепкі сұрыптау қазақ әріптерін әліпби ретімен орналастырмайды; бұл KAZAKH салыстыру ережесімен шешілді [11].</w:t>
      </w:r>
    </w:p>
    <w:p>
      <w:pPr>
        <w:ind w:firstLine="709"/>
        <w:jc w:val="both"/>
      </w:pPr>
      <w:r>
        <w:t>Алынған нәтижелерді қазір қолданылып жүрген жүйелермен салыстыруға болады. Қазақстан ЖОО-ларында оқу үдерісі Platonus, Univer сияқты автоматтандырылған ақпараттық жүйелерде, ал ұйымның құжат айналымы электрондық құжат айналымы жүйелерінде жүргізіледі. Олар серверлік ДББЖ-ға негізделген, көп пайдаланушымен қатар жұмыс істейді және электрондық цифрлық қолтаңбаны қолдайды. Біздің жоба мұндай жүйелерді алмастыруды көздемейді: ол бір кафедра немесе тіркеу офисі деңгейіндегі тіркеу журналын шағын көлемде модельдейді. Дегенмен негізгі тәсілдер ортақ: құжаттың бірегей тіркеу нөмірі, мәртебелер арқылы бақыланатын өмірлік цикл, рөлдер бойынша қолжетімділік және анықтамалықтарға бөлінген нормалданған схема.</w:t>
      </w:r>
    </w:p>
    <w:p>
      <w:pPr>
        <w:ind w:firstLine="709"/>
        <w:jc w:val="both"/>
      </w:pPr>
      <w:r>
        <w:t xml:space="preserve">Жұмыстың </w:t>
      </w:r>
      <w:r>
        <w:rPr>
          <w:b/>
        </w:rPr>
        <w:t>шектеулері</w:t>
      </w:r>
      <w:r>
        <w:t xml:space="preserve">: SQLite бір мезгілде көп пайдаланушы жазатын жүйеге арналмаған; веб-қосымша тек бір компьютерде жұмыс істейді; құжаттың өзі (PDF файлы) базада сақталмайды. </w:t>
      </w:r>
      <w:r>
        <w:rPr>
          <w:b/>
        </w:rPr>
        <w:t>Даму бағыттары</w:t>
      </w:r>
      <w:r>
        <w:t>: PostgreSQL сияқты серверлік ДББЖ-ға көшу, құжат файлдарын сақтау, қызметкерлер үшін бөлек кесте қосу және электрондық цифрлық қолтаңбамен байланыстыру.</w:t>
      </w:r>
    </w:p>
    <w:p>
      <w:pPr>
        <w:pStyle w:val="1-"/>
        <w:pageBreakBefore/>
        <w:ind w:firstLine="0"/>
        <w:jc w:val="center"/>
      </w:pPr>
      <w:bookmarkStart w:id="111" w:name="_Toc900000111"/>
      <w:r>
        <w:t>ҚОРЫТЫНДЫ</w:t>
      </w:r>
      <w:bookmarkEnd w:id="111"/>
    </w:p>
    <w:p>
      <w:pPr>
        <w:ind w:firstLine="709"/>
        <w:jc w:val="both"/>
      </w:pPr>
      <w:r>
        <w:t>Курстық жұмыста мемлекеттік жоғары оқу орнындағы оқу үдерісіне қатысты құжаттарды есепке алуға арналған реляциялық деректер базасы жобаланып, Python және SQLite құралдарымен PyCharm ортасында жасалды.</w:t>
      </w:r>
    </w:p>
    <w:p>
      <w:pPr>
        <w:ind w:firstLine="709"/>
        <w:jc w:val="both"/>
      </w:pPr>
      <w:r>
        <w:t>Әдебиеттерге шолу барысында деректер базасының негізгі ұғымдары, иерархиялық, желілік және реляциялық модельдер, сондай-ақ жобалау кезеңдері қарастырылды. Пәндік аймақта «көпке-көп» байланыстар бар болғандықтан және деректердің дұрыстығы маңызды болғандықтан, реляциялық модель мен SQLite ДББЖ-сы таңдалды.</w:t>
      </w:r>
    </w:p>
    <w:p>
      <w:pPr>
        <w:ind w:firstLine="709"/>
        <w:jc w:val="both"/>
      </w:pPr>
      <w:r>
        <w:t>Пәндік аймақты талдау нәтижесінде 8 құжат түрі және құжаттың төрт мәртебелі өмірлік циклі анықталды. ER-модель үшінші қалыпты формадағы 6 кестеге түрлендірілді; 4 сыртқы кілт, NOT NULL, UNIQUE, CHECK шектеулері, 2 индекс, 1 көрініс және 1 триггер құрылды.</w:t>
      </w:r>
    </w:p>
    <w:p>
      <w:pPr>
        <w:ind w:firstLine="709"/>
        <w:jc w:val="both"/>
      </w:pPr>
      <w:r>
        <w:t>PyCharm ортасында орындалған 12 скрипт курстық жұмыстың барлық міндеттерін қамтыды: деректер базасын құру, қосу және ажырату, кестелер мен байланыстарды құру, деректерді енгізу, өзгерту және жою, бір кестелі және бірнеше кестелік іріктеулер, сүзгілеу, топтау мен сұрыптау, диаграмма салу. Әзірленген EduDocs веб-қосымшасы құжаттарды тіркеуге, іздеуге, сүзгілеуге және сұрыптауға мүмкіндік береді; оған логин мен құпиясөз арқылы кіріледі, әкімші деректерді басқарады, ал қонақ тек бекітілген құжаттарды көреді.</w:t>
      </w:r>
    </w:p>
    <w:p>
      <w:pPr>
        <w:ind w:firstLine="709"/>
        <w:jc w:val="both"/>
      </w:pPr>
      <w:r>
        <w:t>Жұмыс барысында «Деректер базасы және SQL сұратымдар» пәні бойынша алған білім бекітіліп, нақты тақырыпқа деректер базасын жобалау мен SQL сұратымдарын жазудың практикалық дағдылары меңгерілді.</w:t>
      </w:r>
    </w:p>
    <w:p>
      <w:pPr>
        <w:pStyle w:val="1-"/>
        <w:pageBreakBefore/>
        <w:ind w:firstLine="0"/>
        <w:jc w:val="center"/>
      </w:pPr>
      <w:bookmarkStart w:id="112" w:name="_Toc900000112"/>
      <w:r>
        <w:t>ПАЙДАЛАНЫЛҒАН ДЕРЕК КӨЗДЕРІНІҢ ТІЗІМІ</w:t>
      </w:r>
      <w:bookmarkEnd w:id="112"/>
    </w:p>
    <w:p>
      <w:pPr>
        <w:ind w:firstLine="709"/>
        <w:jc w:val="left"/>
      </w:pPr>
      <w:r>
        <w:t>1. Бегаришева Г.Г. Ақпараттық жүйелердегі мәліметтер базасы: оқу құралы. – Алматы: Монте Кристо, 2018. – 106 б.</w:t>
      </w:r>
    </w:p>
    <w:p>
      <w:pPr>
        <w:ind w:firstLine="709"/>
        <w:jc w:val="left"/>
      </w:pPr>
      <w:r>
        <w:t>2. Елибаева Г.К. «Деректер базасы және SQL сұратымдар» пәнінің оқу-әдістемелік кешені (DBSQLS 2214). – Астана: Л.Н. Гумилев атындағы ЕҰУ, 2026. – 114 б.</w:t>
      </w:r>
    </w:p>
    <w:p>
      <w:pPr>
        <w:ind w:firstLine="709"/>
        <w:jc w:val="left"/>
      </w:pPr>
      <w:r>
        <w:t>3. Жұмағулова С.К. Ақпараттық жүйелердегі мәліметтер базасы: оқу құралы. – Алматы: Эверо, 2020. – 100 б.</w:t>
      </w:r>
    </w:p>
    <w:p>
      <w:pPr>
        <w:ind w:firstLine="709"/>
        <w:jc w:val="left"/>
      </w:pPr>
      <w:r>
        <w:t>4. Мәнжу М.Д. Ақпараттық жүйелердегі мәліметтер базасы: оқу құралы. – Алматы: Экономика, 2016. – 129 б.</w:t>
      </w:r>
    </w:p>
    <w:p>
      <w:pPr>
        <w:ind w:firstLine="709"/>
        <w:jc w:val="left"/>
      </w:pPr>
      <w:r>
        <w:t>5. Исмаилов Х.Б. Деректер қорын басқару жүйесі. – Алматы: Эверо, 2022. – 232 б.</w:t>
      </w:r>
    </w:p>
    <w:p>
      <w:pPr>
        <w:ind w:firstLine="709"/>
        <w:jc w:val="left"/>
      </w:pPr>
      <w:r>
        <w:t>6. Дейт К.Дж. Введение в системы баз данных. – 8-е изд. – М.: Вильямс, 2005. – 1328 с.</w:t>
      </w:r>
    </w:p>
    <w:p>
      <w:pPr>
        <w:ind w:firstLine="709"/>
        <w:jc w:val="left"/>
      </w:pPr>
      <w:r>
        <w:t>7. Мұқашева А.К., Мұхамеджанова Д.М., Сүлейменова М.У. Ақпараттық жүйелердегі деректерді басқару: оқу құралы. – Алматы: TechSmith, 2023. – 116 б.</w:t>
      </w:r>
    </w:p>
    <w:p>
      <w:pPr>
        <w:ind w:firstLine="709"/>
        <w:jc w:val="left"/>
      </w:pPr>
      <w:r>
        <w:t>8. Коннолли Т., Бегг К. Базы данных. Проектирование, реализация и сопровождение. Теория и практика. – 3-е изд. – М.: Вильямс, 2003. – 1436 с.</w:t>
      </w:r>
    </w:p>
    <w:p>
      <w:pPr>
        <w:ind w:firstLine="709"/>
        <w:jc w:val="left"/>
      </w:pPr>
      <w:r>
        <w:t>9. Шарипбай А.А., Омарбекова А.С., Ниязова Р.С. Реляциялық деректер базасын құру және оны әкімшіліктеу: оқу құралы. – Алматы: Эверо, 2017. – 150 б.</w:t>
      </w:r>
    </w:p>
    <w:p>
      <w:pPr>
        <w:ind w:firstLine="709"/>
        <w:jc w:val="left"/>
      </w:pPr>
      <w:r>
        <w:t>10. Мамедли Р.Э. Системы управления базами данных: учебник. – СПб.: Лань, 2024. – 228 с.</w:t>
      </w:r>
    </w:p>
    <w:p>
      <w:pPr>
        <w:ind w:firstLine="709"/>
        <w:jc w:val="left"/>
      </w:pPr>
      <w:r>
        <w:t>11. SQLite Documentation [Электрондық ресурс]. – URL: https://www.sqlite.org/docs.html (қаралған күні: 26.09.2026).</w:t>
      </w:r>
    </w:p>
    <w:p>
      <w:pPr>
        <w:ind w:firstLine="709"/>
        <w:jc w:val="left"/>
      </w:pPr>
      <w:r>
        <w:t>12. Codd E.F. A Relational Model of Data for Large Shared Data Banks // Communications of the ACM. – 1970. – Vol. 13, № 6. – P. 377–387.</w:t>
      </w:r>
    </w:p>
    <w:p>
      <w:pPr>
        <w:ind w:firstLine="709"/>
        <w:jc w:val="left"/>
      </w:pPr>
      <w:r>
        <w:t>13. sqlite3 – DB-API 2.0 interface for SQLite databases. Python 3 Documentation [Электрондық ресурс]. – URL: https://docs.python.org/3/library/sqlite3.html (қаралған күні: 26.09.2026).</w:t>
      </w:r>
    </w:p>
    <w:p>
      <w:pPr>
        <w:ind w:firstLine="709"/>
        <w:jc w:val="left"/>
      </w:pPr>
      <w:r>
        <w:t>14. Chen P.P. The Entity-Relationship Model – Toward a Unified View of Data // ACM Transactions on Database Systems. – 1976. – Vol. 1, № 1. – P. 9–36.</w:t>
      </w:r>
    </w:p>
    <w:p>
      <w:pPr>
        <w:ind w:firstLine="709"/>
        <w:jc w:val="left"/>
      </w:pPr>
      <w:r>
        <w:t>15. http.server – HTTP servers. Python 3 Documentation [Электрондық ресурс]. – URL: https://docs.python.org/3/library/http.server.html (қаралған күні: 26.09.2026).</w:t>
      </w:r>
    </w:p>
    <w:p>
      <w:pPr>
        <w:ind w:firstLine="709"/>
        <w:jc w:val="left"/>
      </w:pPr>
      <w:r>
        <w:t>16. DB Browser for SQLite [Электрондық ресурс]. – URL: https://sqlitebrowser.org/ (қаралған күні: 26.09.2026).</w:t>
      </w:r>
    </w:p>
    <w:p>
      <w:pPr>
        <w:pStyle w:val="1-"/>
        <w:pageBreakBefore/>
        <w:ind w:firstLine="0"/>
        <w:jc w:val="center"/>
      </w:pPr>
      <w:bookmarkStart w:id="113" w:name="_Toc900000113"/>
      <w:r>
        <w:t>ҚОСЫМША А</w:t>
      </w:r>
      <w:r>
        <w:br/>
        <w:t>Деректер базасының схемасы (schema.sql)</w:t>
      </w:r>
      <w:bookmarkEnd w:id="113"/>
    </w:p>
    <w:tbl>
      <w:tblPr>
        <w:tblW w:w="9355" w:type="dxa"/>
        <w:jc w:val="center"/>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Layout w:type="fixed"/>
        <w:tblCellMar>
          <w:top w:w="70" w:type="dxa"/>
          <w:left w:w="140" w:type="dxa"/>
          <w:bottom w:w="70" w:type="dxa"/>
          <w:right w:w="100" w:type="dxa"/>
        </w:tblCellMar>
        <w:tblLook w:val="04A0" w:firstRow="1" w:lastRow="0" w:firstColumn="1" w:lastColumn="0" w:noHBand="0" w:noVBand="1"/>
      </w:tblPr>
      <w:tblGrid>
        <w:gridCol w:w="9355"/>
      </w:tblGrid>
      <w:tr>
        <w:tc>
          <w:tcPr>
            <w:tcW w:w="9355" w:type="dxa"/>
            <w:shd w:val="clear" w:color="auto" w:fill="F4F6F9"/>
          </w:tcPr>
          <w:p>
            <w:pPr>
              <w:spacing w:line="240" w:lineRule="auto"/>
              <w:ind w:firstLine="0"/>
              <w:jc w:val="left"/>
            </w:pPr>
            <w:r>
              <w:rPr>
                <w:rFonts w:ascii="Consolas" w:eastAsia="Consolas" w:hAnsi="Consolas" w:cs="Consolas"/>
                <w:sz w:val="16"/>
                <w:szCs w:val="16"/>
              </w:rPr>
              <w:t>-- =====================================================================</w:t>
            </w:r>
          </w:p>
          <w:p>
            <w:pPr>
              <w:spacing w:line="240" w:lineRule="auto"/>
              <w:ind w:firstLine="0"/>
              <w:jc w:val="left"/>
            </w:pPr>
            <w:r>
              <w:rPr>
                <w:rFonts w:ascii="Consolas" w:eastAsia="Consolas" w:hAnsi="Consolas" w:cs="Consolas"/>
                <w:sz w:val="16"/>
                <w:szCs w:val="16"/>
              </w:rPr>
              <w:t xml:space="preserve">--  EduDocs — мемлекеттік ЖОО-дағы оқу үдерісіне қатысты құжаттарды</w:t>
            </w:r>
          </w:p>
          <w:p>
            <w:pPr>
              <w:spacing w:line="240" w:lineRule="auto"/>
              <w:ind w:firstLine="0"/>
              <w:jc w:val="left"/>
            </w:pPr>
            <w:r>
              <w:rPr>
                <w:rFonts w:ascii="Consolas" w:eastAsia="Consolas" w:hAnsi="Consolas" w:cs="Consolas"/>
                <w:sz w:val="16"/>
                <w:szCs w:val="16"/>
              </w:rPr>
              <w:t xml:space="preserve">--  есепке алуға арналған деректер базасы</w:t>
            </w:r>
          </w:p>
          <w:p>
            <w:pPr>
              <w:spacing w:line="240" w:lineRule="auto"/>
              <w:ind w:firstLine="0"/>
              <w:jc w:val="left"/>
            </w:pPr>
            <w:r>
              <w:rPr>
                <w:rFonts w:ascii="Consolas" w:eastAsia="Consolas" w:hAnsi="Consolas" w:cs="Consolas"/>
                <w:sz w:val="16"/>
                <w:szCs w:val="16"/>
              </w:rPr>
              <w:t xml:space="preserve">--  ДББЖ: SQLite 3.   Кестелер саны: 6</w:t>
            </w:r>
          </w:p>
          <w:p>
            <w:pPr>
              <w:spacing w:line="240" w:lineRule="auto"/>
              <w:ind w:firstLine="0"/>
              <w:jc w:val="left"/>
            </w:pPr>
            <w:r>
              <w:rPr>
                <w:rFonts w:ascii="Consolas" w:eastAsia="Consolas" w:hAnsi="Consolas" w:cs="Consolas"/>
                <w:sz w:val="16"/>
                <w:szCs w:val="16"/>
              </w:rPr>
              <w:t>-- =====================================================================</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-- 1. Бөлімшелер: кафедралар және тіркеу офисі</w:t>
            </w:r>
          </w:p>
          <w:p>
            <w:pPr>
              <w:spacing w:line="240" w:lineRule="auto"/>
              <w:ind w:firstLine="0"/>
              <w:jc w:val="left"/>
            </w:pPr>
            <w:r>
              <w:rPr>
                <w:rFonts w:ascii="Consolas" w:eastAsia="Consolas" w:hAnsi="Consolas" w:cs="Consolas"/>
                <w:sz w:val="16"/>
                <w:szCs w:val="16"/>
              </w:rPr>
              <w:t>CREATE TABLE departments (</w:t>
            </w:r>
          </w:p>
          <w:p>
            <w:pPr>
              <w:spacing w:line="240" w:lineRule="auto"/>
              <w:ind w:firstLine="0"/>
              <w:jc w:val="left"/>
            </w:pPr>
            <w:r>
              <w:rPr>
                <w:rFonts w:ascii="Consolas" w:eastAsia="Consolas" w:hAnsi="Consolas" w:cs="Consolas"/>
                <w:sz w:val="16"/>
                <w:szCs w:val="16"/>
              </w:rPr>
              <w:t xml:space="preserve">    id          INTEGER PRIMARY KEY,</w:t>
            </w:r>
          </w:p>
          <w:p>
            <w:pPr>
              <w:spacing w:line="240" w:lineRule="auto"/>
              <w:ind w:firstLine="0"/>
              <w:jc w:val="left"/>
            </w:pPr>
            <w:r>
              <w:rPr>
                <w:rFonts w:ascii="Consolas" w:eastAsia="Consolas" w:hAnsi="Consolas" w:cs="Consolas"/>
                <w:sz w:val="16"/>
                <w:szCs w:val="16"/>
              </w:rPr>
              <w:t xml:space="preserve">    name        TEXT    NOT NULL UNIQUE,          -- толық атауы</w:t>
            </w:r>
          </w:p>
          <w:p>
            <w:pPr>
              <w:spacing w:line="240" w:lineRule="auto"/>
              <w:ind w:firstLine="0"/>
              <w:jc w:val="left"/>
            </w:pPr>
            <w:r>
              <w:rPr>
                <w:rFonts w:ascii="Consolas" w:eastAsia="Consolas" w:hAnsi="Consolas" w:cs="Consolas"/>
                <w:sz w:val="16"/>
                <w:szCs w:val="16"/>
              </w:rPr>
              <w:t xml:space="preserve">    short_name  TEXT    NOT NULL UNIQUE           -- қысқаша атауы (ЖИТ, АЖ …)</w:t>
            </w:r>
          </w:p>
          <w:p>
            <w:pPr>
              <w:spacing w:line="240" w:lineRule="auto"/>
              <w:ind w:firstLine="0"/>
              <w:jc w:val="left"/>
            </w:pPr>
            <w:r>
              <w:rPr>
                <w:rFonts w:ascii="Consolas" w:eastAsia="Consolas" w:hAnsi="Consolas" w:cs="Consolas"/>
                <w:sz w:val="16"/>
                <w:szCs w:val="16"/>
              </w:rPr>
              <w:t>);</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-- 2. Құжат түрлері (анықтамалық)</w:t>
            </w:r>
          </w:p>
          <w:p>
            <w:pPr>
              <w:spacing w:line="240" w:lineRule="auto"/>
              <w:ind w:firstLine="0"/>
              <w:jc w:val="left"/>
            </w:pPr>
            <w:r>
              <w:rPr>
                <w:rFonts w:ascii="Consolas" w:eastAsia="Consolas" w:hAnsi="Consolas" w:cs="Consolas"/>
                <w:sz w:val="16"/>
                <w:szCs w:val="16"/>
              </w:rPr>
              <w:t>CREATE TABLE document_types (</w:t>
            </w:r>
          </w:p>
          <w:p>
            <w:pPr>
              <w:spacing w:line="240" w:lineRule="auto"/>
              <w:ind w:firstLine="0"/>
              <w:jc w:val="left"/>
            </w:pPr>
            <w:r>
              <w:rPr>
                <w:rFonts w:ascii="Consolas" w:eastAsia="Consolas" w:hAnsi="Consolas" w:cs="Consolas"/>
                <w:sz w:val="16"/>
                <w:szCs w:val="16"/>
              </w:rPr>
              <w:t xml:space="preserve">    id               INTEGER PRIMARY KEY,</w:t>
            </w:r>
          </w:p>
          <w:p>
            <w:pPr>
              <w:spacing w:line="240" w:lineRule="auto"/>
              <w:ind w:firstLine="0"/>
              <w:jc w:val="left"/>
            </w:pPr>
            <w:r>
              <w:rPr>
                <w:rFonts w:ascii="Consolas" w:eastAsia="Consolas" w:hAnsi="Consolas" w:cs="Consolas"/>
                <w:sz w:val="16"/>
                <w:szCs w:val="16"/>
              </w:rPr>
              <w:t xml:space="preserve">    code             TEXT    NOT NULL UNIQUE,     -- тіркеу нөміріндегі код (СИЛ, ВЕД …)</w:t>
            </w:r>
          </w:p>
          <w:p>
            <w:pPr>
              <w:spacing w:line="240" w:lineRule="auto"/>
              <w:ind w:firstLine="0"/>
              <w:jc w:val="left"/>
            </w:pPr>
            <w:r>
              <w:rPr>
                <w:rFonts w:ascii="Consolas" w:eastAsia="Consolas" w:hAnsi="Consolas" w:cs="Consolas"/>
                <w:sz w:val="16"/>
                <w:szCs w:val="16"/>
              </w:rPr>
              <w:t xml:space="preserve">    name             TEXT    NOT NULL,</w:t>
            </w:r>
          </w:p>
          <w:p>
            <w:pPr>
              <w:spacing w:line="240" w:lineRule="auto"/>
              <w:ind w:firstLine="0"/>
              <w:jc w:val="left"/>
            </w:pPr>
            <w:r>
              <w:rPr>
                <w:rFonts w:ascii="Consolas" w:eastAsia="Consolas" w:hAnsi="Consolas" w:cs="Consolas"/>
                <w:sz w:val="16"/>
                <w:szCs w:val="16"/>
              </w:rPr>
              <w:t xml:space="preserve">    category         TEXT    NOT NULL</w:t>
            </w:r>
          </w:p>
          <w:p>
            <w:pPr>
              <w:spacing w:line="240" w:lineRule="auto"/>
              <w:ind w:firstLine="0"/>
              <w:jc w:val="left"/>
            </w:pPr>
            <w:r>
              <w:rPr>
                <w:rFonts w:ascii="Consolas" w:eastAsia="Consolas" w:hAnsi="Consolas" w:cs="Consolas"/>
                <w:sz w:val="16"/>
                <w:szCs w:val="16"/>
              </w:rPr>
              <w:t xml:space="preserve">                     CHECK (category IN ('оқу-әдістемелік', 'аттестаттау',</w:t>
            </w:r>
          </w:p>
          <w:p>
            <w:pPr>
              <w:spacing w:line="240" w:lineRule="auto"/>
              <w:ind w:firstLine="0"/>
              <w:jc w:val="left"/>
            </w:pPr>
            <w:r>
              <w:rPr>
                <w:rFonts w:ascii="Consolas" w:eastAsia="Consolas" w:hAnsi="Consolas" w:cs="Consolas"/>
                <w:sz w:val="16"/>
                <w:szCs w:val="16"/>
              </w:rPr>
              <w:t xml:space="preserve">                                         'контингент', 'нормативтік')),</w:t>
            </w:r>
          </w:p>
          <w:p>
            <w:pPr>
              <w:spacing w:line="240" w:lineRule="auto"/>
              <w:ind w:firstLine="0"/>
              <w:jc w:val="left"/>
            </w:pPr>
            <w:r>
              <w:rPr>
                <w:rFonts w:ascii="Consolas" w:eastAsia="Consolas" w:hAnsi="Consolas" w:cs="Consolas"/>
                <w:sz w:val="16"/>
                <w:szCs w:val="16"/>
              </w:rPr>
              <w:t xml:space="preserve">    retention_years  INTEGER CHECK (retention_years &gt; 0)   -- сақтау мерзімі, жыл</w:t>
            </w:r>
          </w:p>
          <w:p>
            <w:pPr>
              <w:spacing w:line="240" w:lineRule="auto"/>
              <w:ind w:firstLine="0"/>
              <w:jc w:val="left"/>
            </w:pPr>
            <w:r>
              <w:rPr>
                <w:rFonts w:ascii="Consolas" w:eastAsia="Consolas" w:hAnsi="Consolas" w:cs="Consolas"/>
                <w:sz w:val="16"/>
                <w:szCs w:val="16"/>
              </w:rPr>
              <w:t>);</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-- 3. Құжаттар — жүйенің негізгі кестесі (тіркеу журналы)</w:t>
            </w:r>
          </w:p>
          <w:p>
            <w:pPr>
              <w:spacing w:line="240" w:lineRule="auto"/>
              <w:ind w:firstLine="0"/>
              <w:jc w:val="left"/>
            </w:pPr>
            <w:r>
              <w:rPr>
                <w:rFonts w:ascii="Consolas" w:eastAsia="Consolas" w:hAnsi="Consolas" w:cs="Consolas"/>
                <w:sz w:val="16"/>
                <w:szCs w:val="16"/>
              </w:rPr>
              <w:t>CREATE TABLE documents (</w:t>
            </w:r>
          </w:p>
          <w:p>
            <w:pPr>
              <w:spacing w:line="240" w:lineRule="auto"/>
              <w:ind w:firstLine="0"/>
              <w:jc w:val="left"/>
            </w:pPr>
            <w:r>
              <w:rPr>
                <w:rFonts w:ascii="Consolas" w:eastAsia="Consolas" w:hAnsi="Consolas" w:cs="Consolas"/>
                <w:sz w:val="16"/>
                <w:szCs w:val="16"/>
              </w:rPr>
              <w:t xml:space="preserve">    id             INTEGER PRIMARY KEY,</w:t>
            </w:r>
          </w:p>
          <w:p>
            <w:pPr>
              <w:spacing w:line="240" w:lineRule="auto"/>
              <w:ind w:firstLine="0"/>
              <w:jc w:val="left"/>
            </w:pPr>
            <w:r>
              <w:rPr>
                <w:rFonts w:ascii="Consolas" w:eastAsia="Consolas" w:hAnsi="Consolas" w:cs="Consolas"/>
                <w:sz w:val="16"/>
                <w:szCs w:val="16"/>
              </w:rPr>
              <w:t xml:space="preserve">    reg_number     TEXT    NOT NULL UNIQUE,       -- тіркеу нөмірі, мысалы СИЛ-2026/001</w:t>
            </w:r>
          </w:p>
          <w:p>
            <w:pPr>
              <w:spacing w:line="240" w:lineRule="auto"/>
              <w:ind w:firstLine="0"/>
              <w:jc w:val="left"/>
            </w:pPr>
            <w:r>
              <w:rPr>
                <w:rFonts w:ascii="Consolas" w:eastAsia="Consolas" w:hAnsi="Consolas" w:cs="Consolas"/>
                <w:sz w:val="16"/>
                <w:szCs w:val="16"/>
              </w:rPr>
              <w:t xml:space="preserve">    type_id        INTEGER NOT NULL REFERENCES document_types(id) ON DELETE RESTRICT,</w:t>
            </w:r>
          </w:p>
          <w:p>
            <w:pPr>
              <w:spacing w:line="240" w:lineRule="auto"/>
              <w:ind w:firstLine="0"/>
              <w:jc w:val="left"/>
            </w:pPr>
            <w:r>
              <w:rPr>
                <w:rFonts w:ascii="Consolas" w:eastAsia="Consolas" w:hAnsi="Consolas" w:cs="Consolas"/>
                <w:sz w:val="16"/>
                <w:szCs w:val="16"/>
              </w:rPr>
              <w:t xml:space="preserve">    title          TEXT    NOT NULL,</w:t>
            </w:r>
          </w:p>
          <w:p>
            <w:pPr>
              <w:spacing w:line="240" w:lineRule="auto"/>
              <w:ind w:firstLine="0"/>
              <w:jc w:val="left"/>
            </w:pPr>
            <w:r>
              <w:rPr>
                <w:rFonts w:ascii="Consolas" w:eastAsia="Consolas" w:hAnsi="Consolas" w:cs="Consolas"/>
                <w:sz w:val="16"/>
                <w:szCs w:val="16"/>
              </w:rPr>
              <w:t xml:space="preserve">    doc_date       TEXT    NOT NULL CHECK (doc_date LIKE '____-__-__'),           -- ЖЖЖЖ-АА-КК</w:t>
            </w:r>
          </w:p>
          <w:p>
            <w:pPr>
              <w:spacing w:line="240" w:lineRule="auto"/>
              <w:ind w:firstLine="0"/>
              <w:jc w:val="left"/>
            </w:pPr>
            <w:r>
              <w:rPr>
                <w:rFonts w:ascii="Consolas" w:eastAsia="Consolas" w:hAnsi="Consolas" w:cs="Consolas"/>
                <w:sz w:val="16"/>
                <w:szCs w:val="16"/>
              </w:rPr>
              <w:t xml:space="preserve">    academic_year  TEXT    NOT NULL CHECK (academic_year LIKE '____-____'),       -- 2026-2027</w:t>
            </w:r>
          </w:p>
          <w:p>
            <w:pPr>
              <w:spacing w:line="240" w:lineRule="auto"/>
              <w:ind w:firstLine="0"/>
              <w:jc w:val="left"/>
            </w:pPr>
            <w:r>
              <w:rPr>
                <w:rFonts w:ascii="Consolas" w:eastAsia="Consolas" w:hAnsi="Consolas" w:cs="Consolas"/>
                <w:sz w:val="16"/>
                <w:szCs w:val="16"/>
              </w:rPr>
              <w:t xml:space="preserve">    department_id  INTEGER NOT NULL REFERENCES departments(id) ON DELETE RESTRICT,</w:t>
            </w:r>
          </w:p>
          <w:p>
            <w:pPr>
              <w:spacing w:line="240" w:lineRule="auto"/>
              <w:ind w:firstLine="0"/>
              <w:jc w:val="left"/>
            </w:pPr>
            <w:r>
              <w:rPr>
                <w:rFonts w:ascii="Consolas" w:eastAsia="Consolas" w:hAnsi="Consolas" w:cs="Consolas"/>
                <w:sz w:val="16"/>
                <w:szCs w:val="16"/>
              </w:rPr>
              <w:t xml:space="preserve">    author         TEXT,                          -- жауапты қызметкер</w:t>
            </w:r>
          </w:p>
          <w:p>
            <w:pPr>
              <w:spacing w:line="240" w:lineRule="auto"/>
              <w:ind w:firstLine="0"/>
              <w:jc w:val="left"/>
            </w:pPr>
            <w:r>
              <w:rPr>
                <w:rFonts w:ascii="Consolas" w:eastAsia="Consolas" w:hAnsi="Consolas" w:cs="Consolas"/>
                <w:sz w:val="16"/>
                <w:szCs w:val="16"/>
              </w:rPr>
              <w:t xml:space="preserve">    status         TEXT    NOT NULL DEFAULT 'жоба'</w:t>
            </w:r>
          </w:p>
          <w:p>
            <w:pPr>
              <w:spacing w:line="240" w:lineRule="auto"/>
              <w:ind w:firstLine="0"/>
              <w:jc w:val="left"/>
            </w:pPr>
            <w:r>
              <w:rPr>
                <w:rFonts w:ascii="Consolas" w:eastAsia="Consolas" w:hAnsi="Consolas" w:cs="Consolas"/>
                <w:sz w:val="16"/>
                <w:szCs w:val="16"/>
              </w:rPr>
              <w:t xml:space="preserve">                   CHECK (status IN ('жоба', 'келісуде', 'бекітілді', 'мұрағатта')),</w:t>
            </w:r>
          </w:p>
          <w:p>
            <w:pPr>
              <w:spacing w:line="240" w:lineRule="auto"/>
              <w:ind w:firstLine="0"/>
              <w:jc w:val="left"/>
            </w:pPr>
            <w:r>
              <w:rPr>
                <w:rFonts w:ascii="Consolas" w:eastAsia="Consolas" w:hAnsi="Consolas" w:cs="Consolas"/>
                <w:sz w:val="16"/>
                <w:szCs w:val="16"/>
              </w:rPr>
              <w:t xml:space="preserve">    pages          INTEGER CHECK (pages &gt; 0)</w:t>
            </w:r>
          </w:p>
          <w:p>
            <w:pPr>
              <w:spacing w:line="240" w:lineRule="auto"/>
              <w:ind w:firstLine="0"/>
              <w:jc w:val="left"/>
            </w:pPr>
            <w:r>
              <w:rPr>
                <w:rFonts w:ascii="Consolas" w:eastAsia="Consolas" w:hAnsi="Consolas" w:cs="Consolas"/>
                <w:sz w:val="16"/>
                <w:szCs w:val="16"/>
              </w:rPr>
              <w:t>);</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-- 4. Білім алушылар</w:t>
            </w:r>
          </w:p>
          <w:p>
            <w:pPr>
              <w:spacing w:line="240" w:lineRule="auto"/>
              <w:ind w:firstLine="0"/>
              <w:jc w:val="left"/>
            </w:pPr>
            <w:r>
              <w:rPr>
                <w:rFonts w:ascii="Consolas" w:eastAsia="Consolas" w:hAnsi="Consolas" w:cs="Consolas"/>
                <w:sz w:val="16"/>
                <w:szCs w:val="16"/>
              </w:rPr>
              <w:t>CREATE TABLE students (</w:t>
            </w:r>
          </w:p>
          <w:p>
            <w:pPr>
              <w:spacing w:line="240" w:lineRule="auto"/>
              <w:ind w:firstLine="0"/>
              <w:jc w:val="left"/>
            </w:pPr>
            <w:r>
              <w:rPr>
                <w:rFonts w:ascii="Consolas" w:eastAsia="Consolas" w:hAnsi="Consolas" w:cs="Consolas"/>
                <w:sz w:val="16"/>
                <w:szCs w:val="16"/>
              </w:rPr>
              <w:t xml:space="preserve">    id           INTEGER PRIMARY KEY,</w:t>
            </w:r>
          </w:p>
          <w:p>
            <w:pPr>
              <w:spacing w:line="240" w:lineRule="auto"/>
              <w:ind w:firstLine="0"/>
              <w:jc w:val="left"/>
            </w:pPr>
            <w:r>
              <w:rPr>
                <w:rFonts w:ascii="Consolas" w:eastAsia="Consolas" w:hAnsi="Consolas" w:cs="Consolas"/>
                <w:sz w:val="16"/>
                <w:szCs w:val="16"/>
              </w:rPr>
              <w:t xml:space="preserve">    record_book  TEXT    NOT NULL UNIQUE,         -- ID нөмірі</w:t>
            </w:r>
          </w:p>
          <w:p>
            <w:pPr>
              <w:spacing w:line="240" w:lineRule="auto"/>
              <w:ind w:firstLine="0"/>
              <w:jc w:val="left"/>
            </w:pPr>
            <w:r>
              <w:rPr>
                <w:rFonts w:ascii="Consolas" w:eastAsia="Consolas" w:hAnsi="Consolas" w:cs="Consolas"/>
                <w:sz w:val="16"/>
                <w:szCs w:val="16"/>
              </w:rPr>
              <w:t xml:space="preserve">    full_name    TEXT    NOT NULL,</w:t>
            </w:r>
          </w:p>
          <w:p>
            <w:pPr>
              <w:spacing w:line="240" w:lineRule="auto"/>
              <w:ind w:firstLine="0"/>
              <w:jc w:val="left"/>
            </w:pPr>
            <w:r>
              <w:rPr>
                <w:rFonts w:ascii="Consolas" w:eastAsia="Consolas" w:hAnsi="Consolas" w:cs="Consolas"/>
                <w:sz w:val="16"/>
                <w:szCs w:val="16"/>
              </w:rPr>
              <w:t xml:space="preserve">    group_name   TEXT    NOT NULL,                -- академиялық топ, мысалы ЖИТ-25-1</w:t>
            </w:r>
          </w:p>
          <w:p>
            <w:pPr>
              <w:spacing w:line="240" w:lineRule="auto"/>
              <w:ind w:firstLine="0"/>
              <w:jc w:val="left"/>
            </w:pPr>
            <w:r>
              <w:rPr>
                <w:rFonts w:ascii="Consolas" w:eastAsia="Consolas" w:hAnsi="Consolas" w:cs="Consolas"/>
                <w:sz w:val="16"/>
                <w:szCs w:val="16"/>
              </w:rPr>
              <w:t xml:space="preserve">    course       INTEGER NOT NULL CHECK (course BETWEEN 1 AND 4),</w:t>
            </w:r>
          </w:p>
          <w:p>
            <w:pPr>
              <w:spacing w:line="240" w:lineRule="auto"/>
              <w:ind w:firstLine="0"/>
              <w:jc w:val="left"/>
            </w:pPr>
            <w:r>
              <w:rPr>
                <w:rFonts w:ascii="Consolas" w:eastAsia="Consolas" w:hAnsi="Consolas" w:cs="Consolas"/>
                <w:sz w:val="16"/>
                <w:szCs w:val="16"/>
              </w:rPr>
              <w:t xml:space="preserve">    email        TEXT    UNIQUE</w:t>
            </w:r>
          </w:p>
          <w:p>
            <w:pPr>
              <w:spacing w:line="240" w:lineRule="auto"/>
              <w:ind w:firstLine="0"/>
              <w:jc w:val="left"/>
            </w:pPr>
            <w:r>
              <w:rPr>
                <w:rFonts w:ascii="Consolas" w:eastAsia="Consolas" w:hAnsi="Consolas" w:cs="Consolas"/>
                <w:sz w:val="16"/>
                <w:szCs w:val="16"/>
              </w:rPr>
              <w:t>);</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-- 5. Құжат пен білім алушы арасындағы «көпке-көп» байланыс</w:t>
            </w:r>
          </w:p>
          <w:p>
            <w:pPr>
              <w:spacing w:line="240" w:lineRule="auto"/>
              <w:ind w:firstLine="0"/>
              <w:jc w:val="left"/>
            </w:pPr>
            <w:r>
              <w:rPr>
                <w:rFonts w:ascii="Consolas" w:eastAsia="Consolas" w:hAnsi="Consolas" w:cs="Consolas"/>
                <w:sz w:val="16"/>
                <w:szCs w:val="16"/>
              </w:rPr>
              <w:t xml:space="preserve">--    (бір бұйрықта бірнеше білім алушы, бір білім алушыда бірнеше құжат)</w:t>
            </w:r>
          </w:p>
          <w:p>
            <w:pPr>
              <w:spacing w:line="240" w:lineRule="auto"/>
              <w:ind w:firstLine="0"/>
              <w:jc w:val="left"/>
            </w:pPr>
            <w:r>
              <w:rPr>
                <w:rFonts w:ascii="Consolas" w:eastAsia="Consolas" w:hAnsi="Consolas" w:cs="Consolas"/>
                <w:sz w:val="16"/>
                <w:szCs w:val="16"/>
              </w:rPr>
              <w:t>CREATE TABLE document_students (</w:t>
            </w:r>
          </w:p>
          <w:p>
            <w:pPr>
              <w:spacing w:line="240" w:lineRule="auto"/>
              <w:ind w:firstLine="0"/>
              <w:jc w:val="left"/>
            </w:pPr>
            <w:r>
              <w:rPr>
                <w:rFonts w:ascii="Consolas" w:eastAsia="Consolas" w:hAnsi="Consolas" w:cs="Consolas"/>
                <w:sz w:val="16"/>
                <w:szCs w:val="16"/>
              </w:rPr>
              <w:t xml:space="preserve">    document_id  INTEGER NOT NULL REFERENCES documents(id) ON DELETE CASCADE,</w:t>
            </w:r>
          </w:p>
          <w:p>
            <w:pPr>
              <w:spacing w:line="240" w:lineRule="auto"/>
              <w:ind w:firstLine="0"/>
              <w:jc w:val="left"/>
            </w:pPr>
            <w:r>
              <w:rPr>
                <w:rFonts w:ascii="Consolas" w:eastAsia="Consolas" w:hAnsi="Consolas" w:cs="Consolas"/>
                <w:sz w:val="16"/>
                <w:szCs w:val="16"/>
              </w:rPr>
              <w:t xml:space="preserve">    student_id   INTEGER NOT NULL REFERENCES students(id)  ON DELETE CASCADE,</w:t>
            </w:r>
          </w:p>
          <w:p>
            <w:pPr>
              <w:spacing w:line="240" w:lineRule="auto"/>
              <w:ind w:firstLine="0"/>
              <w:jc w:val="left"/>
            </w:pPr>
            <w:r>
              <w:rPr>
                <w:rFonts w:ascii="Consolas" w:eastAsia="Consolas" w:hAnsi="Consolas" w:cs="Consolas"/>
                <w:sz w:val="16"/>
                <w:szCs w:val="16"/>
              </w:rPr>
              <w:t xml:space="preserve">    note         TEXT,                            -- ескерту</w:t>
            </w:r>
          </w:p>
          <w:p>
            <w:pPr>
              <w:spacing w:line="240" w:lineRule="auto"/>
              <w:ind w:firstLine="0"/>
              <w:jc w:val="left"/>
            </w:pPr>
            <w:r>
              <w:rPr>
                <w:rFonts w:ascii="Consolas" w:eastAsia="Consolas" w:hAnsi="Consolas" w:cs="Consolas"/>
                <w:sz w:val="16"/>
                <w:szCs w:val="16"/>
              </w:rPr>
              <w:t xml:space="preserve">    PRIMARY KEY (document_id, student_id)</w:t>
            </w:r>
          </w:p>
          <w:p>
            <w:pPr>
              <w:spacing w:line="240" w:lineRule="auto"/>
              <w:ind w:firstLine="0"/>
              <w:jc w:val="left"/>
            </w:pPr>
            <w:r>
              <w:rPr>
                <w:rFonts w:ascii="Consolas" w:eastAsia="Consolas" w:hAnsi="Consolas" w:cs="Consolas"/>
                <w:sz w:val="16"/>
                <w:szCs w:val="16"/>
              </w:rPr>
              <w:t>);</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-- 6. Қосымшаның пайдаланушылары (жүйеге кіру үшін)</w:t>
            </w:r>
          </w:p>
          <w:p>
            <w:pPr>
              <w:spacing w:line="240" w:lineRule="auto"/>
              <w:ind w:firstLine="0"/>
              <w:jc w:val="left"/>
            </w:pPr>
            <w:r>
              <w:rPr>
                <w:rFonts w:ascii="Consolas" w:eastAsia="Consolas" w:hAnsi="Consolas" w:cs="Consolas"/>
                <w:sz w:val="16"/>
                <w:szCs w:val="16"/>
              </w:rPr>
              <w:t>CREATE TABLE users (</w:t>
            </w:r>
          </w:p>
          <w:p>
            <w:pPr>
              <w:spacing w:line="240" w:lineRule="auto"/>
              <w:ind w:firstLine="0"/>
              <w:jc w:val="left"/>
            </w:pPr>
            <w:r>
              <w:rPr>
                <w:rFonts w:ascii="Consolas" w:eastAsia="Consolas" w:hAnsi="Consolas" w:cs="Consolas"/>
                <w:sz w:val="16"/>
                <w:szCs w:val="16"/>
              </w:rPr>
              <w:t xml:space="preserve">    id             INTEGER PRIMARY KEY,</w:t>
            </w:r>
          </w:p>
          <w:p>
            <w:pPr>
              <w:spacing w:line="240" w:lineRule="auto"/>
              <w:ind w:firstLine="0"/>
              <w:jc w:val="left"/>
            </w:pPr>
            <w:r>
              <w:rPr>
                <w:rFonts w:ascii="Consolas" w:eastAsia="Consolas" w:hAnsi="Consolas" w:cs="Consolas"/>
                <w:sz w:val="16"/>
                <w:szCs w:val="16"/>
              </w:rPr>
              <w:t xml:space="preserve">    username       TEXT    NOT NULL UNIQUE,</w:t>
            </w:r>
          </w:p>
          <w:p>
            <w:pPr>
              <w:spacing w:line="240" w:lineRule="auto"/>
              <w:ind w:firstLine="0"/>
              <w:jc w:val="left"/>
            </w:pPr>
            <w:r>
              <w:rPr>
                <w:rFonts w:ascii="Consolas" w:eastAsia="Consolas" w:hAnsi="Consolas" w:cs="Consolas"/>
                <w:sz w:val="16"/>
                <w:szCs w:val="16"/>
              </w:rPr>
              <w:t xml:space="preserve">    password_hash  TEXT    NOT NULL,              -- құпиясөз ашық сақталмайды</w:t>
            </w:r>
          </w:p>
          <w:p>
            <w:pPr>
              <w:spacing w:line="240" w:lineRule="auto"/>
              <w:ind w:firstLine="0"/>
              <w:jc w:val="left"/>
            </w:pPr>
            <w:r>
              <w:rPr>
                <w:rFonts w:ascii="Consolas" w:eastAsia="Consolas" w:hAnsi="Consolas" w:cs="Consolas"/>
                <w:sz w:val="16"/>
                <w:szCs w:val="16"/>
              </w:rPr>
              <w:t xml:space="preserve">    role           TEXT    NOT NULL CHECK (role IN ('admin', 'visitor')),</w:t>
            </w:r>
          </w:p>
          <w:p>
            <w:pPr>
              <w:spacing w:line="240" w:lineRule="auto"/>
              <w:ind w:firstLine="0"/>
              <w:jc w:val="left"/>
            </w:pPr>
            <w:r>
              <w:rPr>
                <w:rFonts w:ascii="Consolas" w:eastAsia="Consolas" w:hAnsi="Consolas" w:cs="Consolas"/>
                <w:sz w:val="16"/>
                <w:szCs w:val="16"/>
              </w:rPr>
              <w:t xml:space="preserve">    full_name      TEXT</w:t>
            </w:r>
          </w:p>
          <w:p>
            <w:pPr>
              <w:spacing w:line="240" w:lineRule="auto"/>
              <w:ind w:firstLine="0"/>
              <w:jc w:val="left"/>
            </w:pPr>
            <w:r>
              <w:rPr>
                <w:rFonts w:ascii="Consolas" w:eastAsia="Consolas" w:hAnsi="Consolas" w:cs="Consolas"/>
                <w:sz w:val="16"/>
                <w:szCs w:val="16"/>
              </w:rPr>
              <w:t>);</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 Іздеуді жылдамдататын индекстер</w:t>
            </w:r>
          </w:p>
          <w:p>
            <w:pPr>
              <w:spacing w:line="240" w:lineRule="auto"/>
              <w:ind w:firstLine="0"/>
              <w:jc w:val="left"/>
            </w:pPr>
            <w:r>
              <w:rPr>
                <w:rFonts w:ascii="Consolas" w:eastAsia="Consolas" w:hAnsi="Consolas" w:cs="Consolas"/>
                <w:sz w:val="16"/>
                <w:szCs w:val="16"/>
              </w:rPr>
              <w:t xml:space="preserve">CREATE INDEX idx_documents_date   ON documents(doc_date);</w:t>
            </w:r>
          </w:p>
          <w:p>
            <w:pPr>
              <w:spacing w:line="240" w:lineRule="auto"/>
              <w:ind w:firstLine="0"/>
              <w:jc w:val="left"/>
            </w:pPr>
            <w:r>
              <w:rPr>
                <w:rFonts w:ascii="Consolas" w:eastAsia="Consolas" w:hAnsi="Consolas" w:cs="Consolas"/>
                <w:sz w:val="16"/>
                <w:szCs w:val="16"/>
              </w:rPr>
              <w:t>CREATE INDEX idx_documents_status ON documents(status);</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 Көрініс: тіркеу журналы (үш кесте біріктірілген)</w:t>
            </w:r>
          </w:p>
          <w:p>
            <w:pPr>
              <w:spacing w:line="240" w:lineRule="auto"/>
              <w:ind w:firstLine="0"/>
              <w:jc w:val="left"/>
            </w:pPr>
            <w:r>
              <w:rPr>
                <w:rFonts w:ascii="Consolas" w:eastAsia="Consolas" w:hAnsi="Consolas" w:cs="Consolas"/>
                <w:sz w:val="16"/>
                <w:szCs w:val="16"/>
              </w:rPr>
              <w:t>CREATE VIEW v_registry AS</w:t>
            </w:r>
          </w:p>
          <w:p>
            <w:pPr>
              <w:spacing w:line="240" w:lineRule="auto"/>
              <w:ind w:firstLine="0"/>
              <w:jc w:val="left"/>
            </w:pPr>
            <w:r>
              <w:rPr>
                <w:rFonts w:ascii="Consolas" w:eastAsia="Consolas" w:hAnsi="Consolas" w:cs="Consolas"/>
                <w:sz w:val="16"/>
                <w:szCs w:val="16"/>
              </w:rPr>
              <w:t>SELECT d.id, d.reg_number, d.doc_date, t.code AS type_code, t.name AS doc_type,</w:t>
            </w:r>
          </w:p>
          <w:p>
            <w:pPr>
              <w:spacing w:line="240" w:lineRule="auto"/>
              <w:ind w:firstLine="0"/>
              <w:jc w:val="left"/>
            </w:pPr>
            <w:r>
              <w:rPr>
                <w:rFonts w:ascii="Consolas" w:eastAsia="Consolas" w:hAnsi="Consolas" w:cs="Consolas"/>
                <w:sz w:val="16"/>
                <w:szCs w:val="16"/>
              </w:rPr>
              <w:t xml:space="preserve">       t.category, d.title, dep.short_name AS department, d.author,</w:t>
            </w:r>
          </w:p>
          <w:p>
            <w:pPr>
              <w:spacing w:line="240" w:lineRule="auto"/>
              <w:ind w:firstLine="0"/>
              <w:jc w:val="left"/>
            </w:pPr>
            <w:r>
              <w:rPr>
                <w:rFonts w:ascii="Consolas" w:eastAsia="Consolas" w:hAnsi="Consolas" w:cs="Consolas"/>
                <w:sz w:val="16"/>
                <w:szCs w:val="16"/>
              </w:rPr>
              <w:t xml:space="preserve">       d.status, d.academic_year, d.pages</w:t>
            </w:r>
          </w:p>
          <w:p>
            <w:pPr>
              <w:spacing w:line="240" w:lineRule="auto"/>
              <w:ind w:firstLine="0"/>
              <w:jc w:val="left"/>
            </w:pPr>
            <w:r>
              <w:rPr>
                <w:rFonts w:ascii="Consolas" w:eastAsia="Consolas" w:hAnsi="Consolas" w:cs="Consolas"/>
                <w:sz w:val="16"/>
                <w:szCs w:val="16"/>
              </w:rPr>
              <w:t xml:space="preserve">  FROM documents d</w:t>
            </w:r>
          </w:p>
          <w:p>
            <w:pPr>
              <w:spacing w:line="240" w:lineRule="auto"/>
              <w:ind w:firstLine="0"/>
              <w:jc w:val="left"/>
            </w:pPr>
            <w:r>
              <w:rPr>
                <w:rFonts w:ascii="Consolas" w:eastAsia="Consolas" w:hAnsi="Consolas" w:cs="Consolas"/>
                <w:sz w:val="16"/>
                <w:szCs w:val="16"/>
              </w:rPr>
              <w:t xml:space="preserve">  JOIN document_types t ON t.id = d.type_id</w:t>
            </w:r>
          </w:p>
          <w:p>
            <w:pPr>
              <w:spacing w:line="240" w:lineRule="auto"/>
              <w:ind w:firstLine="0"/>
              <w:jc w:val="left"/>
            </w:pPr>
            <w:r>
              <w:rPr>
                <w:rFonts w:ascii="Consolas" w:eastAsia="Consolas" w:hAnsi="Consolas" w:cs="Consolas"/>
                <w:sz w:val="16"/>
                <w:szCs w:val="16"/>
              </w:rPr>
              <w:t xml:space="preserve">  JOIN departments dep  ON dep.id = d.department_id;</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 Триггер: бекітілген немесе мұрағаттағы құжатты жоюға тыйым салады</w:t>
            </w:r>
          </w:p>
          <w:p>
            <w:pPr>
              <w:spacing w:line="240" w:lineRule="auto"/>
              <w:ind w:firstLine="0"/>
              <w:jc w:val="left"/>
            </w:pPr>
            <w:r>
              <w:rPr>
                <w:rFonts w:ascii="Consolas" w:eastAsia="Consolas" w:hAnsi="Consolas" w:cs="Consolas"/>
                <w:sz w:val="16"/>
                <w:szCs w:val="16"/>
              </w:rPr>
              <w:t>CREATE TRIGGER trg_protect_approved</w:t>
            </w:r>
          </w:p>
          <w:p>
            <w:pPr>
              <w:spacing w:line="240" w:lineRule="auto"/>
              <w:ind w:firstLine="0"/>
              <w:jc w:val="left"/>
            </w:pPr>
            <w:r>
              <w:rPr>
                <w:rFonts w:ascii="Consolas" w:eastAsia="Consolas" w:hAnsi="Consolas" w:cs="Consolas"/>
                <w:sz w:val="16"/>
                <w:szCs w:val="16"/>
              </w:rPr>
              <w:t>BEFORE DELETE ON documents</w:t>
            </w:r>
          </w:p>
          <w:p>
            <w:pPr>
              <w:spacing w:line="240" w:lineRule="auto"/>
              <w:ind w:firstLine="0"/>
              <w:jc w:val="left"/>
            </w:pPr>
            <w:r>
              <w:rPr>
                <w:rFonts w:ascii="Consolas" w:eastAsia="Consolas" w:hAnsi="Consolas" w:cs="Consolas"/>
                <w:sz w:val="16"/>
                <w:szCs w:val="16"/>
              </w:rPr>
              <w:t>WHEN OLD.status IN ('бекітілді', 'мұрағатта')</w:t>
            </w:r>
          </w:p>
          <w:p>
            <w:pPr>
              <w:spacing w:line="240" w:lineRule="auto"/>
              <w:ind w:firstLine="0"/>
              <w:jc w:val="left"/>
            </w:pPr>
            <w:r>
              <w:rPr>
                <w:rFonts w:ascii="Consolas" w:eastAsia="Consolas" w:hAnsi="Consolas" w:cs="Consolas"/>
                <w:sz w:val="16"/>
                <w:szCs w:val="16"/>
              </w:rPr>
              <w:t>BEGIN</w:t>
            </w:r>
          </w:p>
          <w:p>
            <w:pPr>
              <w:spacing w:line="240" w:lineRule="auto"/>
              <w:ind w:firstLine="0"/>
              <w:jc w:val="left"/>
            </w:pPr>
            <w:r>
              <w:rPr>
                <w:rFonts w:ascii="Consolas" w:eastAsia="Consolas" w:hAnsi="Consolas" w:cs="Consolas"/>
                <w:sz w:val="16"/>
                <w:szCs w:val="16"/>
              </w:rPr>
              <w:t xml:space="preserve">    SELECT RAISE(ABORT, 'Бекітілген немесе мұрағаттағы құжатты жоюға болмайды');</w:t>
            </w:r>
          </w:p>
          <w:p>
            <w:pPr>
              <w:spacing w:line="240" w:lineRule="auto"/>
              <w:ind w:firstLine="0"/>
              <w:jc w:val="left"/>
            </w:pPr>
            <w:r>
              <w:rPr>
                <w:rFonts w:ascii="Consolas" w:eastAsia="Consolas" w:hAnsi="Consolas" w:cs="Consolas"/>
                <w:sz w:val="16"/>
                <w:szCs w:val="16"/>
              </w:rPr>
              <w:t>END;</w:t>
            </w:r>
          </w:p>
        </w:tc>
      </w:tr>
    </w:tbl>
    <w:p>
      <w:pPr>
        <w:spacing w:line="160" w:lineRule="exact"/>
      </w:pPr>
    </w:p>
    <w:p>
      <w:pPr>
        <w:pStyle w:val="1-"/>
        <w:pageBreakBefore/>
        <w:ind w:firstLine="0"/>
        <w:jc w:val="center"/>
      </w:pPr>
      <w:bookmarkStart w:id="114" w:name="_Toc900000114"/>
      <w:r>
        <w:t>ҚОСЫМША Ә</w:t>
      </w:r>
      <w:r>
        <w:br/>
        <w:t>Бағдарлама кодының негізгі фрагменттері</w:t>
      </w:r>
      <w:bookmarkEnd w:id="114"/>
    </w:p>
    <w:p>
      <w:pPr>
        <w:keepNext/>
        <w:spacing w:before="120" w:after="60"/>
        <w:ind w:firstLine="709"/>
      </w:pPr>
      <w:r>
        <w:rPr>
          <w:i/>
        </w:rPr>
        <w:t>database.py – базаға қосылу және қазақ әліпбиі бойынша салыстыру</w:t>
      </w:r>
    </w:p>
    <w:tbl>
      <w:tblPr>
        <w:tblW w:w="9355" w:type="dxa"/>
        <w:jc w:val="center"/>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Layout w:type="fixed"/>
        <w:tblCellMar>
          <w:top w:w="70" w:type="dxa"/>
          <w:left w:w="140" w:type="dxa"/>
          <w:bottom w:w="70" w:type="dxa"/>
          <w:right w:w="100" w:type="dxa"/>
        </w:tblCellMar>
        <w:tblLook w:val="04A0" w:firstRow="1" w:lastRow="0" w:firstColumn="1" w:lastColumn="0" w:noHBand="0" w:noVBand="1"/>
      </w:tblPr>
      <w:tblGrid>
        <w:gridCol w:w="9355"/>
      </w:tblGrid>
      <w:tr>
        <w:tc>
          <w:tcPr>
            <w:tcW w:w="9355" w:type="dxa"/>
            <w:shd w:val="clear" w:color="auto" w:fill="F4F6F9"/>
          </w:tcPr>
          <w:p>
            <w:pPr>
              <w:spacing w:line="240" w:lineRule="auto"/>
              <w:ind w:firstLine="0"/>
              <w:jc w:val="left"/>
            </w:pPr>
            <w:r>
              <w:rPr>
                <w:rFonts w:ascii="Consolas" w:eastAsia="Consolas" w:hAnsi="Consolas" w:cs="Consolas"/>
                <w:sz w:val="16"/>
                <w:szCs w:val="16"/>
              </w:rPr>
              <w:t>KAZAKH_ALPHABET = "аәбвгғдеёжзийкқлмнңоөпрстуұүфхһцчшщъыіьэюя"</w:t>
            </w:r>
          </w:p>
          <w:p>
            <w:pPr>
              <w:spacing w:line="240" w:lineRule="auto"/>
              <w:ind w:firstLine="0"/>
              <w:jc w:val="left"/>
            </w:pPr>
            <w:r>
              <w:rPr>
                <w:rFonts w:ascii="Consolas" w:eastAsia="Consolas" w:hAnsi="Consolas" w:cs="Consolas"/>
                <w:sz w:val="16"/>
                <w:szCs w:val="16"/>
              </w:rPr>
              <w:t>_KZ_ORDER = {ch: i for i, ch in enumerate(KAZAKH_ALPHABET)}</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def kazakh_key(text):</w:t>
            </w:r>
          </w:p>
          <w:p>
            <w:pPr>
              <w:spacing w:line="240" w:lineRule="auto"/>
              <w:ind w:firstLine="0"/>
              <w:jc w:val="left"/>
            </w:pPr>
            <w:r>
              <w:rPr>
                <w:rFonts w:ascii="Consolas" w:eastAsia="Consolas" w:hAnsi="Consolas" w:cs="Consolas"/>
                <w:sz w:val="16"/>
                <w:szCs w:val="16"/>
              </w:rPr>
              <w:t xml:space="preserve">    """Мәтінді қазақ әліпбиінің реті бойынша салыстыруға арналған кілт."""</w:t>
            </w:r>
          </w:p>
          <w:p>
            <w:pPr>
              <w:spacing w:line="240" w:lineRule="auto"/>
              <w:ind w:firstLine="0"/>
              <w:jc w:val="left"/>
            </w:pPr>
            <w:r>
              <w:rPr>
                <w:rFonts w:ascii="Consolas" w:eastAsia="Consolas" w:hAnsi="Consolas" w:cs="Consolas"/>
                <w:sz w:val="16"/>
                <w:szCs w:val="16"/>
              </w:rPr>
              <w:t xml:space="preserve">    return [(_KZ_ORDER.get(ch, -1), ch) for ch in (text or "").lower()]</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def kazakh_collation(a, b):</w:t>
            </w:r>
          </w:p>
          <w:p>
            <w:pPr>
              <w:spacing w:line="240" w:lineRule="auto"/>
              <w:ind w:firstLine="0"/>
              <w:jc w:val="left"/>
            </w:pPr>
            <w:r>
              <w:rPr>
                <w:rFonts w:ascii="Consolas" w:eastAsia="Consolas" w:hAnsi="Consolas" w:cs="Consolas"/>
                <w:sz w:val="16"/>
                <w:szCs w:val="16"/>
              </w:rPr>
              <w:t xml:space="preserve">    """SQLite үшін KAZAKH салыстыру ережесі: -1, 0 немесе 1 қайтарады."""</w:t>
            </w:r>
          </w:p>
          <w:p>
            <w:pPr>
              <w:spacing w:line="240" w:lineRule="auto"/>
              <w:ind w:firstLine="0"/>
              <w:jc w:val="left"/>
            </w:pPr>
            <w:r>
              <w:rPr>
                <w:rFonts w:ascii="Consolas" w:eastAsia="Consolas" w:hAnsi="Consolas" w:cs="Consolas"/>
                <w:sz w:val="16"/>
                <w:szCs w:val="16"/>
              </w:rPr>
              <w:t xml:space="preserve">    ka, kb = kazakh_key(a), kazakh_key(b)</w:t>
            </w:r>
          </w:p>
          <w:p>
            <w:pPr>
              <w:spacing w:line="240" w:lineRule="auto"/>
              <w:ind w:firstLine="0"/>
              <w:jc w:val="left"/>
            </w:pPr>
            <w:r>
              <w:rPr>
                <w:rFonts w:ascii="Consolas" w:eastAsia="Consolas" w:hAnsi="Consolas" w:cs="Consolas"/>
                <w:sz w:val="16"/>
                <w:szCs w:val="16"/>
              </w:rPr>
              <w:t xml:space="preserve">    return (ka &gt; kb) - (ka &lt; kb)</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def register_kazakh(conn):</w:t>
            </w:r>
          </w:p>
          <w:p>
            <w:pPr>
              <w:spacing w:line="240" w:lineRule="auto"/>
              <w:ind w:firstLine="0"/>
              <w:jc w:val="left"/>
            </w:pPr>
            <w:r>
              <w:rPr>
                <w:rFonts w:ascii="Consolas" w:eastAsia="Consolas" w:hAnsi="Consolas" w:cs="Consolas"/>
                <w:sz w:val="16"/>
                <w:szCs w:val="16"/>
              </w:rPr>
              <w:t xml:space="preserve">    """kz_lower() функциясы мен KAZAKH салыстыру ережесін қосылымға тіркейді."""</w:t>
            </w:r>
          </w:p>
          <w:p>
            <w:pPr>
              <w:spacing w:line="240" w:lineRule="auto"/>
              <w:ind w:firstLine="0"/>
              <w:jc w:val="left"/>
            </w:pPr>
            <w:r>
              <w:rPr>
                <w:rFonts w:ascii="Consolas" w:eastAsia="Consolas" w:hAnsi="Consolas" w:cs="Consolas"/>
                <w:sz w:val="16"/>
                <w:szCs w:val="16"/>
              </w:rPr>
              <w:t xml:space="preserve">    conn.create_function("kz_lower", 1, lambda s: s.lower() if isinstance(s, str) else s)</w:t>
            </w:r>
          </w:p>
          <w:p>
            <w:pPr>
              <w:spacing w:line="240" w:lineRule="auto"/>
              <w:ind w:firstLine="0"/>
              <w:jc w:val="left"/>
            </w:pPr>
            <w:r>
              <w:rPr>
                <w:rFonts w:ascii="Consolas" w:eastAsia="Consolas" w:hAnsi="Consolas" w:cs="Consolas"/>
                <w:sz w:val="16"/>
                <w:szCs w:val="16"/>
              </w:rPr>
              <w:t xml:space="preserve">    conn.create_collation("KAZAKH", kazakh_collation)</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 ---------------------------------------------------------------------------</w:t>
            </w:r>
          </w:p>
          <w:p>
            <w:pPr>
              <w:spacing w:line="240" w:lineRule="auto"/>
              <w:ind w:firstLine="0"/>
              <w:jc w:val="left"/>
            </w:pPr>
            <w:r>
              <w:rPr>
                <w:rFonts w:ascii="Consolas" w:eastAsia="Consolas" w:hAnsi="Consolas" w:cs="Consolas"/>
                <w:sz w:val="16"/>
                <w:szCs w:val="16"/>
              </w:rPr>
              <w:t xml:space="preserve">#  Қосылу және базаны құру</w:t>
            </w:r>
          </w:p>
          <w:p>
            <w:pPr>
              <w:spacing w:line="240" w:lineRule="auto"/>
              <w:ind w:firstLine="0"/>
              <w:jc w:val="left"/>
            </w:pPr>
            <w:r>
              <w:rPr>
                <w:rFonts w:ascii="Consolas" w:eastAsia="Consolas" w:hAnsi="Consolas" w:cs="Consolas"/>
                <w:sz w:val="16"/>
                <w:szCs w:val="16"/>
              </w:rPr>
              <w:t># ---------------------------------------------------------------------------</w:t>
            </w:r>
          </w:p>
          <w:p>
            <w:pPr>
              <w:spacing w:line="240" w:lineRule="auto"/>
              <w:ind w:firstLine="0"/>
              <w:jc w:val="left"/>
            </w:pPr>
            <w:r>
              <w:rPr>
                <w:rFonts w:ascii="Consolas" w:eastAsia="Consolas" w:hAnsi="Consolas" w:cs="Consolas"/>
                <w:sz w:val="16"/>
                <w:szCs w:val="16"/>
              </w:rPr>
              <w:t>def connect(db_path=DB_PATH):</w:t>
            </w:r>
          </w:p>
          <w:p>
            <w:pPr>
              <w:spacing w:line="240" w:lineRule="auto"/>
              <w:ind w:firstLine="0"/>
              <w:jc w:val="left"/>
            </w:pPr>
            <w:r>
              <w:rPr>
                <w:rFonts w:ascii="Consolas" w:eastAsia="Consolas" w:hAnsi="Consolas" w:cs="Consolas"/>
                <w:sz w:val="16"/>
                <w:szCs w:val="16"/>
              </w:rPr>
              <w:t xml:space="preserve">    """Базаға қосылып, сыртқы кілттерді тексеруді және қазақша сұрыптауды қосады."""</w:t>
            </w:r>
          </w:p>
          <w:p>
            <w:pPr>
              <w:spacing w:line="240" w:lineRule="auto"/>
              <w:ind w:firstLine="0"/>
              <w:jc w:val="left"/>
            </w:pPr>
            <w:r>
              <w:rPr>
                <w:rFonts w:ascii="Consolas" w:eastAsia="Consolas" w:hAnsi="Consolas" w:cs="Consolas"/>
                <w:sz w:val="16"/>
                <w:szCs w:val="16"/>
              </w:rPr>
              <w:t xml:space="preserve">    conn = sqlite3.connect(db_path)</w:t>
            </w:r>
          </w:p>
          <w:p>
            <w:pPr>
              <w:spacing w:line="240" w:lineRule="auto"/>
              <w:ind w:firstLine="0"/>
              <w:jc w:val="left"/>
            </w:pPr>
            <w:r>
              <w:rPr>
                <w:rFonts w:ascii="Consolas" w:eastAsia="Consolas" w:hAnsi="Consolas" w:cs="Consolas"/>
                <w:sz w:val="16"/>
                <w:szCs w:val="16"/>
              </w:rPr>
              <w:t xml:space="preserve">    conn.execute("PRAGMA foreign_keys = ON")</w:t>
            </w:r>
          </w:p>
          <w:p>
            <w:pPr>
              <w:spacing w:line="240" w:lineRule="auto"/>
              <w:ind w:firstLine="0"/>
              <w:jc w:val="left"/>
            </w:pPr>
            <w:r>
              <w:rPr>
                <w:rFonts w:ascii="Consolas" w:eastAsia="Consolas" w:hAnsi="Consolas" w:cs="Consolas"/>
                <w:sz w:val="16"/>
                <w:szCs w:val="16"/>
              </w:rPr>
              <w:t xml:space="preserve">    register_kazakh(conn)</w:t>
            </w:r>
          </w:p>
          <w:p>
            <w:pPr>
              <w:spacing w:line="240" w:lineRule="auto"/>
              <w:ind w:firstLine="0"/>
              <w:jc w:val="left"/>
            </w:pPr>
            <w:r>
              <w:rPr>
                <w:rFonts w:ascii="Consolas" w:eastAsia="Consolas" w:hAnsi="Consolas" w:cs="Consolas"/>
                <w:sz w:val="16"/>
                <w:szCs w:val="16"/>
              </w:rPr>
              <w:t xml:space="preserve">    return conn</w:t>
            </w:r>
          </w:p>
        </w:tc>
      </w:tr>
    </w:tbl>
    <w:p>
      <w:pPr>
        <w:spacing w:line="160" w:lineRule="exact"/>
      </w:pPr>
    </w:p>
    <w:p>
      <w:pPr>
        <w:keepNext/>
        <w:spacing w:before="120" w:after="60"/>
        <w:ind w:firstLine="709"/>
      </w:pPr>
      <w:r>
        <w:rPr>
          <w:i/>
        </w:rPr>
        <w:t>auth.py – құпиясөзді хэштеу және жүйеге кіру</w:t>
      </w:r>
    </w:p>
    <w:tbl>
      <w:tblPr>
        <w:tblW w:w="9355" w:type="dxa"/>
        <w:jc w:val="center"/>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Layout w:type="fixed"/>
        <w:tblCellMar>
          <w:top w:w="70" w:type="dxa"/>
          <w:left w:w="140" w:type="dxa"/>
          <w:bottom w:w="70" w:type="dxa"/>
          <w:right w:w="100" w:type="dxa"/>
        </w:tblCellMar>
        <w:tblLook w:val="04A0" w:firstRow="1" w:lastRow="0" w:firstColumn="1" w:lastColumn="0" w:noHBand="0" w:noVBand="1"/>
      </w:tblPr>
      <w:tblGrid>
        <w:gridCol w:w="9355"/>
      </w:tblGrid>
      <w:tr>
        <w:tc>
          <w:tcPr>
            <w:tcW w:w="9355" w:type="dxa"/>
            <w:shd w:val="clear" w:color="auto" w:fill="F4F6F9"/>
          </w:tcPr>
          <w:p>
            <w:pPr>
              <w:spacing w:line="240" w:lineRule="auto"/>
              <w:ind w:firstLine="0"/>
              <w:jc w:val="left"/>
            </w:pPr>
            <w:r>
              <w:rPr>
                <w:rFonts w:ascii="Consolas" w:eastAsia="Consolas" w:hAnsi="Consolas" w:cs="Consolas"/>
                <w:sz w:val="16"/>
                <w:szCs w:val="16"/>
              </w:rPr>
              <w:t>def hash_password(password):</w:t>
            </w:r>
          </w:p>
          <w:p>
            <w:pPr>
              <w:spacing w:line="240" w:lineRule="auto"/>
              <w:ind w:firstLine="0"/>
              <w:jc w:val="left"/>
            </w:pPr>
            <w:r>
              <w:rPr>
                <w:rFonts w:ascii="Consolas" w:eastAsia="Consolas" w:hAnsi="Consolas" w:cs="Consolas"/>
                <w:sz w:val="16"/>
                <w:szCs w:val="16"/>
              </w:rPr>
              <w:t xml:space="preserve">    """Құпиясөздің хэші: 'pbkdf2_sha256$итерация$тұз$хэш' пішімінде."""</w:t>
            </w:r>
          </w:p>
          <w:p>
            <w:pPr>
              <w:spacing w:line="240" w:lineRule="auto"/>
              <w:ind w:firstLine="0"/>
              <w:jc w:val="left"/>
            </w:pPr>
            <w:r>
              <w:rPr>
                <w:rFonts w:ascii="Consolas" w:eastAsia="Consolas" w:hAnsi="Consolas" w:cs="Consolas"/>
                <w:sz w:val="16"/>
                <w:szCs w:val="16"/>
              </w:rPr>
              <w:t xml:space="preserve">    salt = secrets.token_hex(16)</w:t>
            </w:r>
          </w:p>
          <w:p>
            <w:pPr>
              <w:spacing w:line="240" w:lineRule="auto"/>
              <w:ind w:firstLine="0"/>
              <w:jc w:val="left"/>
            </w:pPr>
            <w:r>
              <w:rPr>
                <w:rFonts w:ascii="Consolas" w:eastAsia="Consolas" w:hAnsi="Consolas" w:cs="Consolas"/>
                <w:sz w:val="16"/>
                <w:szCs w:val="16"/>
              </w:rPr>
              <w:t xml:space="preserve">    digest = hashlib.pbkdf2_hmac("sha256", password.encode(), salt.encode(), ITERATIONS)</w:t>
            </w:r>
          </w:p>
          <w:p>
            <w:pPr>
              <w:spacing w:line="240" w:lineRule="auto"/>
              <w:ind w:firstLine="0"/>
              <w:jc w:val="left"/>
            </w:pPr>
            <w:r>
              <w:rPr>
                <w:rFonts w:ascii="Consolas" w:eastAsia="Consolas" w:hAnsi="Consolas" w:cs="Consolas"/>
                <w:sz w:val="16"/>
                <w:szCs w:val="16"/>
              </w:rPr>
              <w:t xml:space="preserve">    return f"pbkdf2_sha256${ITERATIONS}${salt}${digest.hex()}"</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def verify_password(password, stored):</w:t>
            </w:r>
          </w:p>
          <w:p>
            <w:pPr>
              <w:spacing w:line="240" w:lineRule="auto"/>
              <w:ind w:firstLine="0"/>
              <w:jc w:val="left"/>
            </w:pPr>
            <w:r>
              <w:rPr>
                <w:rFonts w:ascii="Consolas" w:eastAsia="Consolas" w:hAnsi="Consolas" w:cs="Consolas"/>
                <w:sz w:val="16"/>
                <w:szCs w:val="16"/>
              </w:rPr>
              <w:t xml:space="preserve">    """Енгізілген құпиясөздің хэшін қайта есептеп, сақталған хэшпен салыстырады."""</w:t>
            </w:r>
          </w:p>
          <w:p>
            <w:pPr>
              <w:spacing w:line="240" w:lineRule="auto"/>
              <w:ind w:firstLine="0"/>
              <w:jc w:val="left"/>
            </w:pPr>
            <w:r>
              <w:rPr>
                <w:rFonts w:ascii="Consolas" w:eastAsia="Consolas" w:hAnsi="Consolas" w:cs="Consolas"/>
                <w:sz w:val="16"/>
                <w:szCs w:val="16"/>
              </w:rPr>
              <w:t xml:space="preserve">    try:</w:t>
            </w:r>
          </w:p>
          <w:p>
            <w:pPr>
              <w:spacing w:line="240" w:lineRule="auto"/>
              <w:ind w:firstLine="0"/>
              <w:jc w:val="left"/>
            </w:pPr>
            <w:r>
              <w:rPr>
                <w:rFonts w:ascii="Consolas" w:eastAsia="Consolas" w:hAnsi="Consolas" w:cs="Consolas"/>
                <w:sz w:val="16"/>
                <w:szCs w:val="16"/>
              </w:rPr>
              <w:t xml:space="preserve">        _, iterations, salt, expected = stored.split("$")</w:t>
            </w:r>
          </w:p>
          <w:p>
            <w:pPr>
              <w:spacing w:line="240" w:lineRule="auto"/>
              <w:ind w:firstLine="0"/>
              <w:jc w:val="left"/>
            </w:pPr>
            <w:r>
              <w:rPr>
                <w:rFonts w:ascii="Consolas" w:eastAsia="Consolas" w:hAnsi="Consolas" w:cs="Consolas"/>
                <w:sz w:val="16"/>
                <w:szCs w:val="16"/>
              </w:rPr>
              <w:t xml:space="preserve">    except ValueError:</w:t>
            </w:r>
          </w:p>
          <w:p>
            <w:pPr>
              <w:spacing w:line="240" w:lineRule="auto"/>
              <w:ind w:firstLine="0"/>
              <w:jc w:val="left"/>
            </w:pPr>
            <w:r>
              <w:rPr>
                <w:rFonts w:ascii="Consolas" w:eastAsia="Consolas" w:hAnsi="Consolas" w:cs="Consolas"/>
                <w:sz w:val="16"/>
                <w:szCs w:val="16"/>
              </w:rPr>
              <w:t xml:space="preserve">        return False</w:t>
            </w:r>
          </w:p>
          <w:p>
            <w:pPr>
              <w:spacing w:line="240" w:lineRule="auto"/>
              <w:ind w:firstLine="0"/>
              <w:jc w:val="left"/>
            </w:pPr>
            <w:r>
              <w:rPr>
                <w:rFonts w:ascii="Consolas" w:eastAsia="Consolas" w:hAnsi="Consolas" w:cs="Consolas"/>
                <w:sz w:val="16"/>
                <w:szCs w:val="16"/>
              </w:rPr>
              <w:t xml:space="preserve">    digest = hashlib.pbkdf2_hmac("sha256", password.encode(), salt.encode(), int(iterations))</w:t>
            </w:r>
          </w:p>
          <w:p>
            <w:pPr>
              <w:spacing w:line="240" w:lineRule="auto"/>
              <w:ind w:firstLine="0"/>
              <w:jc w:val="left"/>
            </w:pPr>
            <w:r>
              <w:rPr>
                <w:rFonts w:ascii="Consolas" w:eastAsia="Consolas" w:hAnsi="Consolas" w:cs="Consolas"/>
                <w:sz w:val="16"/>
                <w:szCs w:val="16"/>
              </w:rPr>
              <w:t xml:space="preserve">    return hmac.compare_digest(digest.hex(), expected)</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def authenticate(conn, username, password):</w:t>
            </w:r>
          </w:p>
          <w:p>
            <w:pPr>
              <w:spacing w:line="240" w:lineRule="auto"/>
              <w:ind w:firstLine="0"/>
              <w:jc w:val="left"/>
            </w:pPr>
            <w:r>
              <w:rPr>
                <w:rFonts w:ascii="Consolas" w:eastAsia="Consolas" w:hAnsi="Consolas" w:cs="Consolas"/>
                <w:sz w:val="16"/>
                <w:szCs w:val="16"/>
              </w:rPr>
              <w:t xml:space="preserve">    """Логин мен құпиясөз дұрыс болса пайдаланушыны, әйтпесе None қайтарады."""</w:t>
            </w:r>
          </w:p>
          <w:p>
            <w:pPr>
              <w:spacing w:line="240" w:lineRule="auto"/>
              <w:ind w:firstLine="0"/>
              <w:jc w:val="left"/>
            </w:pPr>
            <w:r>
              <w:rPr>
                <w:rFonts w:ascii="Consolas" w:eastAsia="Consolas" w:hAnsi="Consolas" w:cs="Consolas"/>
                <w:sz w:val="16"/>
                <w:szCs w:val="16"/>
              </w:rPr>
              <w:t xml:space="preserve">    row = conn.execute(</w:t>
            </w:r>
          </w:p>
          <w:p>
            <w:pPr>
              <w:spacing w:line="240" w:lineRule="auto"/>
              <w:ind w:firstLine="0"/>
              <w:jc w:val="left"/>
            </w:pPr>
            <w:r>
              <w:rPr>
                <w:rFonts w:ascii="Consolas" w:eastAsia="Consolas" w:hAnsi="Consolas" w:cs="Consolas"/>
                <w:sz w:val="16"/>
                <w:szCs w:val="16"/>
              </w:rPr>
              <w:t xml:space="preserve">        "SELECT id, username, password_hash, role, full_name FROM users WHERE username = ?",</w:t>
            </w:r>
          </w:p>
          <w:p>
            <w:pPr>
              <w:spacing w:line="240" w:lineRule="auto"/>
              <w:ind w:firstLine="0"/>
              <w:jc w:val="left"/>
            </w:pPr>
            <w:r>
              <w:rPr>
                <w:rFonts w:ascii="Consolas" w:eastAsia="Consolas" w:hAnsi="Consolas" w:cs="Consolas"/>
                <w:sz w:val="16"/>
                <w:szCs w:val="16"/>
              </w:rPr>
              <w:t xml:space="preserve">        ((username or "").strip(),)).fetchone()</w:t>
            </w:r>
          </w:p>
          <w:p>
            <w:pPr>
              <w:spacing w:line="240" w:lineRule="auto"/>
              <w:ind w:firstLine="0"/>
              <w:jc w:val="left"/>
            </w:pPr>
            <w:r>
              <w:rPr>
                <w:rFonts w:ascii="Consolas" w:eastAsia="Consolas" w:hAnsi="Consolas" w:cs="Consolas"/>
                <w:sz w:val="16"/>
                <w:szCs w:val="16"/>
              </w:rPr>
              <w:t xml:space="preserve">    if row is None or not verify_password(password or "", row[2]):</w:t>
            </w:r>
          </w:p>
          <w:p>
            <w:pPr>
              <w:spacing w:line="240" w:lineRule="auto"/>
              <w:ind w:firstLine="0"/>
              <w:jc w:val="left"/>
            </w:pPr>
            <w:r>
              <w:rPr>
                <w:rFonts w:ascii="Consolas" w:eastAsia="Consolas" w:hAnsi="Consolas" w:cs="Consolas"/>
                <w:sz w:val="16"/>
                <w:szCs w:val="16"/>
              </w:rPr>
              <w:t xml:space="preserve">        return None</w:t>
            </w:r>
          </w:p>
          <w:p>
            <w:pPr>
              <w:spacing w:line="240" w:lineRule="auto"/>
              <w:ind w:firstLine="0"/>
              <w:jc w:val="left"/>
            </w:pPr>
            <w:r>
              <w:rPr>
                <w:rFonts w:ascii="Consolas" w:eastAsia="Consolas" w:hAnsi="Consolas" w:cs="Consolas"/>
                <w:sz w:val="16"/>
                <w:szCs w:val="16"/>
              </w:rPr>
              <w:t xml:space="preserve">    return {"id": row[0], "username": row[1], "role": row[3], "full_name": row[4]}</w:t>
            </w:r>
          </w:p>
        </w:tc>
      </w:tr>
    </w:tbl>
    <w:p>
      <w:pPr>
        <w:spacing w:line="160" w:lineRule="exact"/>
      </w:pPr>
    </w:p>
    <w:p>
      <w:pPr>
        <w:keepNext/>
        <w:spacing w:before="120" w:after="60"/>
        <w:ind w:firstLine="709"/>
      </w:pPr>
      <w:r>
        <w:rPr>
          <w:i/>
        </w:rPr>
        <w:t>repository.py – тізілімді сүзгілеу және құжатты сақтау</w:t>
      </w:r>
    </w:p>
    <w:tbl>
      <w:tblPr>
        <w:tblW w:w="9355" w:type="dxa"/>
        <w:jc w:val="center"/>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Layout w:type="fixed"/>
        <w:tblCellMar>
          <w:top w:w="70" w:type="dxa"/>
          <w:left w:w="140" w:type="dxa"/>
          <w:bottom w:w="70" w:type="dxa"/>
          <w:right w:w="100" w:type="dxa"/>
        </w:tblCellMar>
        <w:tblLook w:val="04A0" w:firstRow="1" w:lastRow="0" w:firstColumn="1" w:lastColumn="0" w:noHBand="0" w:noVBand="1"/>
      </w:tblPr>
      <w:tblGrid>
        <w:gridCol w:w="9355"/>
      </w:tblGrid>
      <w:tr>
        <w:tc>
          <w:tcPr>
            <w:tcW w:w="9355" w:type="dxa"/>
            <w:shd w:val="clear" w:color="auto" w:fill="F4F6F9"/>
          </w:tcPr>
          <w:p>
            <w:pPr>
              <w:spacing w:line="240" w:lineRule="auto"/>
              <w:ind w:firstLine="0"/>
              <w:jc w:val="left"/>
            </w:pPr>
            <w:r>
              <w:rPr>
                <w:rFonts w:ascii="Consolas" w:eastAsia="Consolas" w:hAnsi="Consolas" w:cs="Consolas"/>
                <w:sz w:val="16"/>
                <w:szCs w:val="16"/>
              </w:rPr>
              <w:t xml:space="preserve">    # ----- құжаттар тізілімі: барлық сүзгілер WHERE шартына айналады ----------</w:t>
            </w:r>
          </w:p>
          <w:p>
            <w:pPr>
              <w:spacing w:line="240" w:lineRule="auto"/>
              <w:ind w:firstLine="0"/>
              <w:jc w:val="left"/>
            </w:pPr>
            <w:r>
              <w:rPr>
                <w:rFonts w:ascii="Consolas" w:eastAsia="Consolas" w:hAnsi="Consolas" w:cs="Consolas"/>
                <w:sz w:val="16"/>
                <w:szCs w:val="16"/>
              </w:rPr>
              <w:t xml:space="preserve">    WHERE = """ WHERE (:q = '' OR kz_lower(title) LIKE '%' || kz_lower(:q) || '%'</w:t>
            </w:r>
          </w:p>
          <w:p>
            <w:pPr>
              <w:spacing w:line="240" w:lineRule="auto"/>
              <w:ind w:firstLine="0"/>
              <w:jc w:val="left"/>
            </w:pPr>
            <w:r>
              <w:rPr>
                <w:rFonts w:ascii="Consolas" w:eastAsia="Consolas" w:hAnsi="Consolas" w:cs="Consolas"/>
                <w:sz w:val="16"/>
                <w:szCs w:val="16"/>
              </w:rPr>
              <w:t xml:space="preserve">                                OR kz_lower(reg_number) LIKE '%' || kz_lower(:q) || '%')</w:t>
            </w:r>
          </w:p>
          <w:p>
            <w:pPr>
              <w:spacing w:line="240" w:lineRule="auto"/>
              <w:ind w:firstLine="0"/>
              <w:jc w:val="left"/>
            </w:pPr>
            <w:r>
              <w:rPr>
                <w:rFonts w:ascii="Consolas" w:eastAsia="Consolas" w:hAnsi="Consolas" w:cs="Consolas"/>
                <w:sz w:val="16"/>
                <w:szCs w:val="16"/>
              </w:rPr>
              <w:t xml:space="preserve">                  AND (:category = '' OR category = :category)</w:t>
            </w:r>
          </w:p>
          <w:p>
            <w:pPr>
              <w:spacing w:line="240" w:lineRule="auto"/>
              <w:ind w:firstLine="0"/>
              <w:jc w:val="left"/>
            </w:pPr>
            <w:r>
              <w:rPr>
                <w:rFonts w:ascii="Consolas" w:eastAsia="Consolas" w:hAnsi="Consolas" w:cs="Consolas"/>
                <w:sz w:val="16"/>
                <w:szCs w:val="16"/>
              </w:rPr>
              <w:t xml:space="preserve">                  AND (:type = '' OR type_code = :type)</w:t>
            </w:r>
          </w:p>
          <w:p>
            <w:pPr>
              <w:spacing w:line="240" w:lineRule="auto"/>
              <w:ind w:firstLine="0"/>
              <w:jc w:val="left"/>
            </w:pPr>
            <w:r>
              <w:rPr>
                <w:rFonts w:ascii="Consolas" w:eastAsia="Consolas" w:hAnsi="Consolas" w:cs="Consolas"/>
                <w:sz w:val="16"/>
                <w:szCs w:val="16"/>
              </w:rPr>
              <w:t xml:space="preserve">                  AND (:year = '' OR academic_year = :year)</w:t>
            </w:r>
          </w:p>
          <w:p>
            <w:pPr>
              <w:spacing w:line="240" w:lineRule="auto"/>
              <w:ind w:firstLine="0"/>
              <w:jc w:val="left"/>
            </w:pPr>
            <w:r>
              <w:rPr>
                <w:rFonts w:ascii="Consolas" w:eastAsia="Consolas" w:hAnsi="Consolas" w:cs="Consolas"/>
                <w:sz w:val="16"/>
                <w:szCs w:val="16"/>
              </w:rPr>
              <w:t xml:space="preserve">                  AND (:dep = '' OR department = :dep)</w:t>
            </w:r>
          </w:p>
          <w:p>
            <w:pPr>
              <w:spacing w:line="240" w:lineRule="auto"/>
              <w:ind w:firstLine="0"/>
              <w:jc w:val="left"/>
            </w:pPr>
            <w:r>
              <w:rPr>
                <w:rFonts w:ascii="Consolas" w:eastAsia="Consolas" w:hAnsi="Consolas" w:cs="Consolas"/>
                <w:sz w:val="16"/>
                <w:szCs w:val="16"/>
              </w:rPr>
              <w:t xml:space="preserve">                  AND (:public = 0 OR status IN ('бекітілді', 'мұрағатта'))"""</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 xml:space="preserve">    def _params(self, f):</w:t>
            </w:r>
          </w:p>
          <w:p>
            <w:pPr>
              <w:spacing w:line="240" w:lineRule="auto"/>
              <w:ind w:firstLine="0"/>
              <w:jc w:val="left"/>
            </w:pPr>
            <w:r>
              <w:rPr>
                <w:rFonts w:ascii="Consolas" w:eastAsia="Consolas" w:hAnsi="Consolas" w:cs="Consolas"/>
                <w:sz w:val="16"/>
                <w:szCs w:val="16"/>
              </w:rPr>
              <w:t xml:space="preserve">        return {"q": (f.get("q") or "").strip(), "category": f.get("category") or "",</w:t>
            </w:r>
          </w:p>
          <w:p>
            <w:pPr>
              <w:spacing w:line="240" w:lineRule="auto"/>
              <w:ind w:firstLine="0"/>
              <w:jc w:val="left"/>
            </w:pPr>
            <w:r>
              <w:rPr>
                <w:rFonts w:ascii="Consolas" w:eastAsia="Consolas" w:hAnsi="Consolas" w:cs="Consolas"/>
                <w:sz w:val="16"/>
                <w:szCs w:val="16"/>
              </w:rPr>
              <w:t xml:space="preserve">                "type": f.get("type") or "", "year": f.get("year") or "",</w:t>
            </w:r>
          </w:p>
          <w:p>
            <w:pPr>
              <w:spacing w:line="240" w:lineRule="auto"/>
              <w:ind w:firstLine="0"/>
              <w:jc w:val="left"/>
            </w:pPr>
            <w:r>
              <w:rPr>
                <w:rFonts w:ascii="Consolas" w:eastAsia="Consolas" w:hAnsi="Consolas" w:cs="Consolas"/>
                <w:sz w:val="16"/>
                <w:szCs w:val="16"/>
              </w:rPr>
              <w:t xml:space="preserve">                "dep": f.get("dep") or "", "status": f.get("status") or "",</w:t>
            </w:r>
          </w:p>
          <w:p>
            <w:pPr>
              <w:spacing w:line="240" w:lineRule="auto"/>
              <w:ind w:firstLine="0"/>
              <w:jc w:val="left"/>
            </w:pPr>
            <w:r>
              <w:rPr>
                <w:rFonts w:ascii="Consolas" w:eastAsia="Consolas" w:hAnsi="Consolas" w:cs="Consolas"/>
                <w:sz w:val="16"/>
                <w:szCs w:val="16"/>
              </w:rPr>
              <w:t xml:space="preserve">                "public": 0 if self.is_admin else 1}</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 xml:space="preserve">    def registry(self, f):</w:t>
            </w:r>
          </w:p>
          <w:p>
            <w:pPr>
              <w:spacing w:line="240" w:lineRule="auto"/>
              <w:ind w:firstLine="0"/>
              <w:jc w:val="left"/>
            </w:pPr>
            <w:r>
              <w:rPr>
                <w:rFonts w:ascii="Consolas" w:eastAsia="Consolas" w:hAnsi="Consolas" w:cs="Consolas"/>
                <w:sz w:val="16"/>
                <w:szCs w:val="16"/>
              </w:rPr>
              <w:t xml:space="preserve">        return self.query(</w:t>
            </w:r>
          </w:p>
          <w:p>
            <w:pPr>
              <w:spacing w:line="240" w:lineRule="auto"/>
              <w:ind w:firstLine="0"/>
              <w:jc w:val="left"/>
            </w:pPr>
            <w:r>
              <w:rPr>
                <w:rFonts w:ascii="Consolas" w:eastAsia="Consolas" w:hAnsi="Consolas" w:cs="Consolas"/>
                <w:sz w:val="16"/>
                <w:szCs w:val="16"/>
              </w:rPr>
              <w:t xml:space="preserve">            "SELECT id, reg_number, doc_date, doc_type, category, title, department, author, status "</w:t>
            </w:r>
          </w:p>
          <w:p>
            <w:pPr>
              <w:spacing w:line="240" w:lineRule="auto"/>
              <w:ind w:firstLine="0"/>
              <w:jc w:val="left"/>
            </w:pPr>
            <w:r>
              <w:rPr>
                <w:rFonts w:ascii="Consolas" w:eastAsia="Consolas" w:hAnsi="Consolas" w:cs="Consolas"/>
                <w:sz w:val="16"/>
                <w:szCs w:val="16"/>
              </w:rPr>
              <w:t xml:space="preserve">            "FROM v_registry" + self.WHERE + " AND (:status = '' OR status = :status) "</w:t>
            </w:r>
          </w:p>
          <w:p>
            <w:pPr>
              <w:spacing w:line="240" w:lineRule="auto"/>
              <w:ind w:firstLine="0"/>
              <w:jc w:val="left"/>
            </w:pPr>
            <w:r>
              <w:rPr>
                <w:rFonts w:ascii="Consolas" w:eastAsia="Consolas" w:hAnsi="Consolas" w:cs="Consolas"/>
                <w:sz w:val="16"/>
                <w:szCs w:val="16"/>
              </w:rPr>
              <w:t xml:space="preserve">            "ORDER BY doc_date DESC, reg_number DESC", self._params(f))</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 xml:space="preserve">    def status_counts(self, f):</w:t>
            </w:r>
          </w:p>
          <w:p>
            <w:pPr>
              <w:spacing w:line="240" w:lineRule="auto"/>
              <w:ind w:firstLine="0"/>
              <w:jc w:val="left"/>
            </w:pPr>
            <w:r>
              <w:rPr>
                <w:rFonts w:ascii="Consolas" w:eastAsia="Consolas" w:hAnsi="Consolas" w:cs="Consolas"/>
                <w:sz w:val="16"/>
                <w:szCs w:val="16"/>
              </w:rPr>
              <w:t xml:space="preserve">        """Мәртебе батырмаларындағы сандар (GROUP BY)."""</w:t>
            </w:r>
          </w:p>
          <w:p>
            <w:pPr>
              <w:spacing w:line="240" w:lineRule="auto"/>
              <w:ind w:firstLine="0"/>
              <w:jc w:val="left"/>
            </w:pPr>
            <w:r>
              <w:rPr>
                <w:rFonts w:ascii="Consolas" w:eastAsia="Consolas" w:hAnsi="Consolas" w:cs="Consolas"/>
                <w:sz w:val="16"/>
                <w:szCs w:val="16"/>
              </w:rPr>
              <w:t xml:space="preserve">        return {r["status"]: r["n"] for r in self.query(</w:t>
            </w:r>
          </w:p>
          <w:p>
            <w:pPr>
              <w:spacing w:line="240" w:lineRule="auto"/>
              <w:ind w:firstLine="0"/>
              <w:jc w:val="left"/>
            </w:pPr>
            <w:r>
              <w:rPr>
                <w:rFonts w:ascii="Consolas" w:eastAsia="Consolas" w:hAnsi="Consolas" w:cs="Consolas"/>
                <w:sz w:val="16"/>
                <w:szCs w:val="16"/>
              </w:rPr>
              <w:t xml:space="preserve">            "SELECT status, COUNT(*) AS n FROM v_registry" + self.WHERE + " GROUP BY status",</w:t>
            </w:r>
          </w:p>
          <w:p>
            <w:pPr>
              <w:spacing w:line="240" w:lineRule="auto"/>
              <w:ind w:firstLine="0"/>
              <w:jc w:val="left"/>
            </w:pPr>
            <w:r>
              <w:rPr>
                <w:rFonts w:ascii="Consolas" w:eastAsia="Consolas" w:hAnsi="Consolas" w:cs="Consolas"/>
                <w:sz w:val="16"/>
                <w:szCs w:val="16"/>
              </w:rPr>
              <w:t xml:space="preserve">            self._params(f))}</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 xml:space="preserve">    def save_document(self, data, doc_id=None):</w:t>
            </w:r>
          </w:p>
          <w:p>
            <w:pPr>
              <w:spacing w:line="240" w:lineRule="auto"/>
              <w:ind w:firstLine="0"/>
              <w:jc w:val="left"/>
            </w:pPr>
            <w:r>
              <w:rPr>
                <w:rFonts w:ascii="Consolas" w:eastAsia="Consolas" w:hAnsi="Consolas" w:cs="Consolas"/>
                <w:sz w:val="16"/>
                <w:szCs w:val="16"/>
              </w:rPr>
              <w:t xml:space="preserve">        self.require_admin()</w:t>
            </w:r>
          </w:p>
          <w:p>
            <w:pPr>
              <w:spacing w:line="240" w:lineRule="auto"/>
              <w:ind w:firstLine="0"/>
              <w:jc w:val="left"/>
            </w:pPr>
            <w:r>
              <w:rPr>
                <w:rFonts w:ascii="Consolas" w:eastAsia="Consolas" w:hAnsi="Consolas" w:cs="Consolas"/>
                <w:sz w:val="16"/>
                <w:szCs w:val="16"/>
              </w:rPr>
              <w:t xml:space="preserve">        values = [data.get(f) for f in self.FIELDS]</w:t>
            </w:r>
          </w:p>
          <w:p>
            <w:pPr>
              <w:spacing w:line="240" w:lineRule="auto"/>
              <w:ind w:firstLine="0"/>
              <w:jc w:val="left"/>
            </w:pPr>
            <w:r>
              <w:rPr>
                <w:rFonts w:ascii="Consolas" w:eastAsia="Consolas" w:hAnsi="Consolas" w:cs="Consolas"/>
                <w:sz w:val="16"/>
                <w:szCs w:val="16"/>
              </w:rPr>
              <w:t xml:space="preserve">        with self.conn:                               # транзакция</w:t>
            </w:r>
          </w:p>
          <w:p>
            <w:pPr>
              <w:spacing w:line="240" w:lineRule="auto"/>
              <w:ind w:firstLine="0"/>
              <w:jc w:val="left"/>
            </w:pPr>
            <w:r>
              <w:rPr>
                <w:rFonts w:ascii="Consolas" w:eastAsia="Consolas" w:hAnsi="Consolas" w:cs="Consolas"/>
                <w:sz w:val="16"/>
                <w:szCs w:val="16"/>
              </w:rPr>
              <w:t xml:space="preserve">            if doc_id is None:</w:t>
            </w:r>
          </w:p>
          <w:p>
            <w:pPr>
              <w:spacing w:line="240" w:lineRule="auto"/>
              <w:ind w:firstLine="0"/>
              <w:jc w:val="left"/>
            </w:pPr>
            <w:r>
              <w:rPr>
                <w:rFonts w:ascii="Consolas" w:eastAsia="Consolas" w:hAnsi="Consolas" w:cs="Consolas"/>
                <w:sz w:val="16"/>
                <w:szCs w:val="16"/>
              </w:rPr>
              <w:t xml:space="preserve">                cur = self.conn.execute(</w:t>
            </w:r>
          </w:p>
          <w:p>
            <w:pPr>
              <w:spacing w:line="240" w:lineRule="auto"/>
              <w:ind w:firstLine="0"/>
              <w:jc w:val="left"/>
            </w:pPr>
            <w:r>
              <w:rPr>
                <w:rFonts w:ascii="Consolas" w:eastAsia="Consolas" w:hAnsi="Consolas" w:cs="Consolas"/>
                <w:sz w:val="16"/>
                <w:szCs w:val="16"/>
              </w:rPr>
              <w:t xml:space="preserve">                    f"INSERT INTO documents ({', '.join(self.FIELDS)}) "</w:t>
            </w:r>
          </w:p>
          <w:p>
            <w:pPr>
              <w:spacing w:line="240" w:lineRule="auto"/>
              <w:ind w:firstLine="0"/>
              <w:jc w:val="left"/>
            </w:pPr>
            <w:r>
              <w:rPr>
                <w:rFonts w:ascii="Consolas" w:eastAsia="Consolas" w:hAnsi="Consolas" w:cs="Consolas"/>
                <w:sz w:val="16"/>
                <w:szCs w:val="16"/>
              </w:rPr>
              <w:t xml:space="preserve">                    f"VALUES ({', '.join('?' * len(self.FIELDS))})", values)</w:t>
            </w:r>
          </w:p>
          <w:p>
            <w:pPr>
              <w:spacing w:line="240" w:lineRule="auto"/>
              <w:ind w:firstLine="0"/>
              <w:jc w:val="left"/>
            </w:pPr>
            <w:r>
              <w:rPr>
                <w:rFonts w:ascii="Consolas" w:eastAsia="Consolas" w:hAnsi="Consolas" w:cs="Consolas"/>
                <w:sz w:val="16"/>
                <w:szCs w:val="16"/>
              </w:rPr>
              <w:t xml:space="preserve">                return cur.lastrowid</w:t>
            </w:r>
          </w:p>
          <w:p>
            <w:pPr>
              <w:spacing w:line="240" w:lineRule="auto"/>
              <w:ind w:firstLine="0"/>
              <w:jc w:val="left"/>
            </w:pPr>
            <w:r>
              <w:rPr>
                <w:rFonts w:ascii="Consolas" w:eastAsia="Consolas" w:hAnsi="Consolas" w:cs="Consolas"/>
                <w:sz w:val="16"/>
                <w:szCs w:val="16"/>
              </w:rPr>
              <w:t xml:space="preserve">            self.conn.execute(</w:t>
            </w:r>
          </w:p>
          <w:p>
            <w:pPr>
              <w:spacing w:line="240" w:lineRule="auto"/>
              <w:ind w:firstLine="0"/>
              <w:jc w:val="left"/>
            </w:pPr>
            <w:r>
              <w:rPr>
                <w:rFonts w:ascii="Consolas" w:eastAsia="Consolas" w:hAnsi="Consolas" w:cs="Consolas"/>
                <w:sz w:val="16"/>
                <w:szCs w:val="16"/>
              </w:rPr>
              <w:t xml:space="preserve">                f"UPDATE documents SET {', '.join(f + ' = ?' for f in self.FIELDS)} WHERE id = ?",</w:t>
            </w:r>
          </w:p>
          <w:p>
            <w:pPr>
              <w:spacing w:line="240" w:lineRule="auto"/>
              <w:ind w:firstLine="0"/>
              <w:jc w:val="left"/>
            </w:pPr>
            <w:r>
              <w:rPr>
                <w:rFonts w:ascii="Consolas" w:eastAsia="Consolas" w:hAnsi="Consolas" w:cs="Consolas"/>
                <w:sz w:val="16"/>
                <w:szCs w:val="16"/>
              </w:rPr>
              <w:t xml:space="preserve">                values + [doc_id])</w:t>
            </w:r>
          </w:p>
          <w:p>
            <w:pPr>
              <w:spacing w:line="240" w:lineRule="auto"/>
              <w:ind w:firstLine="0"/>
              <w:jc w:val="left"/>
            </w:pPr>
            <w:r>
              <w:rPr>
                <w:rFonts w:ascii="Consolas" w:eastAsia="Consolas" w:hAnsi="Consolas" w:cs="Consolas"/>
                <w:sz w:val="16"/>
                <w:szCs w:val="16"/>
              </w:rPr>
              <w:t xml:space="preserve">            return doc_id</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 xml:space="preserve">    def set_status(self, doc_id, status):</w:t>
            </w:r>
          </w:p>
          <w:p>
            <w:pPr>
              <w:spacing w:line="240" w:lineRule="auto"/>
              <w:ind w:firstLine="0"/>
              <w:jc w:val="left"/>
            </w:pPr>
            <w:r>
              <w:rPr>
                <w:rFonts w:ascii="Consolas" w:eastAsia="Consolas" w:hAnsi="Consolas" w:cs="Consolas"/>
                <w:sz w:val="16"/>
                <w:szCs w:val="16"/>
              </w:rPr>
              <w:t xml:space="preserve">        self.require_admin()</w:t>
            </w:r>
          </w:p>
          <w:p>
            <w:pPr>
              <w:spacing w:line="240" w:lineRule="auto"/>
              <w:ind w:firstLine="0"/>
              <w:jc w:val="left"/>
            </w:pPr>
            <w:r>
              <w:rPr>
                <w:rFonts w:ascii="Consolas" w:eastAsia="Consolas" w:hAnsi="Consolas" w:cs="Consolas"/>
                <w:sz w:val="16"/>
                <w:szCs w:val="16"/>
              </w:rPr>
              <w:t xml:space="preserve">        with self.conn:</w:t>
            </w:r>
          </w:p>
          <w:p>
            <w:pPr>
              <w:spacing w:line="240" w:lineRule="auto"/>
              <w:ind w:firstLine="0"/>
              <w:jc w:val="left"/>
            </w:pPr>
            <w:r>
              <w:rPr>
                <w:rFonts w:ascii="Consolas" w:eastAsia="Consolas" w:hAnsi="Consolas" w:cs="Consolas"/>
                <w:sz w:val="16"/>
                <w:szCs w:val="16"/>
              </w:rPr>
              <w:t xml:space="preserve">            self.conn.execute("UPDATE documents SET status = ? WHERE id = ?", (status, doc_id))</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 xml:space="preserve">    def delete_document(self, doc_id):</w:t>
            </w:r>
          </w:p>
          <w:p>
            <w:pPr>
              <w:spacing w:line="240" w:lineRule="auto"/>
              <w:ind w:firstLine="0"/>
              <w:jc w:val="left"/>
            </w:pPr>
            <w:r>
              <w:rPr>
                <w:rFonts w:ascii="Consolas" w:eastAsia="Consolas" w:hAnsi="Consolas" w:cs="Consolas"/>
                <w:sz w:val="16"/>
                <w:szCs w:val="16"/>
              </w:rPr>
              <w:t xml:space="preserve">        self.require_admin()</w:t>
            </w:r>
          </w:p>
          <w:p>
            <w:pPr>
              <w:spacing w:line="240" w:lineRule="auto"/>
              <w:ind w:firstLine="0"/>
              <w:jc w:val="left"/>
            </w:pPr>
            <w:r>
              <w:rPr>
                <w:rFonts w:ascii="Consolas" w:eastAsia="Consolas" w:hAnsi="Consolas" w:cs="Consolas"/>
                <w:sz w:val="16"/>
                <w:szCs w:val="16"/>
              </w:rPr>
              <w:t xml:space="preserve">        with self.conn:                               # бекітілген құжатты триггер қорғайды</w:t>
            </w:r>
          </w:p>
          <w:p>
            <w:pPr>
              <w:spacing w:line="240" w:lineRule="auto"/>
              <w:ind w:firstLine="0"/>
              <w:jc w:val="left"/>
            </w:pPr>
            <w:r>
              <w:rPr>
                <w:rFonts w:ascii="Consolas" w:eastAsia="Consolas" w:hAnsi="Consolas" w:cs="Consolas"/>
                <w:sz w:val="16"/>
                <w:szCs w:val="16"/>
              </w:rPr>
              <w:t xml:space="preserve">            self.conn.execute("DELETE FROM documents WHERE id = ?", (doc_id,))</w:t>
            </w:r>
          </w:p>
          <w:p>
            <w:pPr>
              <w:spacing w:line="240" w:lineRule="auto"/>
              <w:ind w:firstLine="0"/>
              <w:jc w:val="left"/>
            </w:pPr>
            <w:r>
              <w:rPr>
                <w:rFonts w:ascii="Consolas" w:eastAsia="Consolas" w:hAnsi="Consolas" w:cs="Consolas"/>
                <w:sz w:val="16"/>
                <w:szCs w:val="16"/>
              </w:rPr>
              <w:t xml:space="preserve"> </w:t>
            </w:r>
          </w:p>
        </w:tc>
      </w:tr>
    </w:tbl>
    <w:p>
      <w:pPr>
        <w:spacing w:line="160" w:lineRule="exact"/>
      </w:pPr>
    </w:p>
    <w:p>
      <w:pPr>
        <w:pStyle w:val="1-"/>
        <w:pageBreakBefore/>
        <w:ind w:firstLine="0"/>
        <w:jc w:val="center"/>
      </w:pPr>
      <w:bookmarkStart w:id="115" w:name="_Toc900000115"/>
      <w:r>
        <w:t>ҚОСЫМША Б</w:t>
      </w:r>
      <w:r>
        <w:br/>
        <w:t>step04_update_delete.py скриптінің толық мәтіні</w:t>
      </w:r>
      <w:bookmarkEnd w:id="115"/>
    </w:p>
    <w:tbl>
      <w:tblPr>
        <w:tblW w:w="9355" w:type="dxa"/>
        <w:jc w:val="center"/>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Layout w:type="fixed"/>
        <w:tblCellMar>
          <w:top w:w="70" w:type="dxa"/>
          <w:left w:w="140" w:type="dxa"/>
          <w:bottom w:w="70" w:type="dxa"/>
          <w:right w:w="100" w:type="dxa"/>
        </w:tblCellMar>
        <w:tblLook w:val="04A0" w:firstRow="1" w:lastRow="0" w:firstColumn="1" w:lastColumn="0" w:noHBand="0" w:noVBand="1"/>
      </w:tblPr>
      <w:tblGrid>
        <w:gridCol w:w="9355"/>
      </w:tblGrid>
      <w:tr>
        <w:tc>
          <w:tcPr>
            <w:tcW w:w="9355" w:type="dxa"/>
            <w:shd w:val="clear" w:color="auto" w:fill="F4F6F9"/>
          </w:tcPr>
          <w:p>
            <w:pPr>
              <w:spacing w:line="240" w:lineRule="auto"/>
              <w:ind w:firstLine="0"/>
              <w:jc w:val="left"/>
            </w:pPr>
            <w:r>
              <w:rPr>
                <w:rFonts w:ascii="Consolas" w:eastAsia="Consolas" w:hAnsi="Consolas" w:cs="Consolas"/>
                <w:sz w:val="16"/>
                <w:szCs w:val="16"/>
              </w:rPr>
              <w:t>"""</w:t>
            </w:r>
          </w:p>
          <w:p>
            <w:pPr>
              <w:spacing w:line="240" w:lineRule="auto"/>
              <w:ind w:firstLine="0"/>
              <w:jc w:val="left"/>
            </w:pPr>
            <w:r>
              <w:rPr>
                <w:rFonts w:ascii="Consolas" w:eastAsia="Consolas" w:hAnsi="Consolas" w:cs="Consolas"/>
                <w:sz w:val="16"/>
                <w:szCs w:val="16"/>
              </w:rPr>
              <w:t>4-қадам. Деректерді өзгерту (UPDATE) және жою (DELETE).</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Жаңа құжат тіркеліп, мәртебесі өзгертіледі, содан кейін жойылады.</w:t>
            </w:r>
          </w:p>
          <w:p>
            <w:pPr>
              <w:spacing w:line="240" w:lineRule="auto"/>
              <w:ind w:firstLine="0"/>
              <w:jc w:val="left"/>
            </w:pPr>
            <w:r>
              <w:rPr>
                <w:rFonts w:ascii="Consolas" w:eastAsia="Consolas" w:hAnsi="Consolas" w:cs="Consolas"/>
                <w:sz w:val="16"/>
                <w:szCs w:val="16"/>
              </w:rPr>
              <w:t>Сыртқы кілттердің CASCADE және RESTRICT ережелері мен триггердің</w:t>
            </w:r>
          </w:p>
          <w:p>
            <w:pPr>
              <w:spacing w:line="240" w:lineRule="auto"/>
              <w:ind w:firstLine="0"/>
              <w:jc w:val="left"/>
            </w:pPr>
            <w:r>
              <w:rPr>
                <w:rFonts w:ascii="Consolas" w:eastAsia="Consolas" w:hAnsi="Consolas" w:cs="Consolas"/>
                <w:sz w:val="16"/>
                <w:szCs w:val="16"/>
              </w:rPr>
              <w:t>жұмысы да тексеріледі.</w:t>
            </w:r>
          </w:p>
          <w:p>
            <w:pPr>
              <w:spacing w:line="240" w:lineRule="auto"/>
              <w:ind w:firstLine="0"/>
              <w:jc w:val="left"/>
            </w:pPr>
            <w:r>
              <w:rPr>
                <w:rFonts w:ascii="Consolas" w:eastAsia="Consolas" w:hAnsi="Consolas" w:cs="Consolas"/>
                <w:sz w:val="16"/>
                <w:szCs w:val="16"/>
              </w:rPr>
              <w:t>"""</w:t>
            </w:r>
          </w:p>
          <w:p>
            <w:pPr>
              <w:spacing w:line="240" w:lineRule="auto"/>
              <w:ind w:firstLine="0"/>
              <w:jc w:val="left"/>
            </w:pPr>
            <w:r>
              <w:rPr>
                <w:rFonts w:ascii="Consolas" w:eastAsia="Consolas" w:hAnsi="Consolas" w:cs="Consolas"/>
                <w:sz w:val="16"/>
                <w:szCs w:val="16"/>
              </w:rPr>
              <w:t>import sqlite3</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from database import DB_PATH, print_rows</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print("=" * 64)</w:t>
            </w:r>
          </w:p>
          <w:p>
            <w:pPr>
              <w:spacing w:line="240" w:lineRule="auto"/>
              <w:ind w:firstLine="0"/>
              <w:jc w:val="left"/>
            </w:pPr>
            <w:r>
              <w:rPr>
                <w:rFonts w:ascii="Consolas" w:eastAsia="Consolas" w:hAnsi="Consolas" w:cs="Consolas"/>
                <w:sz w:val="16"/>
                <w:szCs w:val="16"/>
              </w:rPr>
              <w:t>print("4-ҚАДАМ. ДЕРЕКТЕРДІ ӨЗГЕРТУ ЖӘНЕ ЖОЮ")</w:t>
            </w:r>
          </w:p>
          <w:p>
            <w:pPr>
              <w:spacing w:line="240" w:lineRule="auto"/>
              <w:ind w:firstLine="0"/>
              <w:jc w:val="left"/>
            </w:pPr>
            <w:r>
              <w:rPr>
                <w:rFonts w:ascii="Consolas" w:eastAsia="Consolas" w:hAnsi="Consolas" w:cs="Consolas"/>
                <w:sz w:val="16"/>
                <w:szCs w:val="16"/>
              </w:rPr>
              <w:t>print("=" * 64)</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conn = sqlite3.connect(DB_PATH)</w:t>
            </w:r>
          </w:p>
          <w:p>
            <w:pPr>
              <w:spacing w:line="240" w:lineRule="auto"/>
              <w:ind w:firstLine="0"/>
              <w:jc w:val="left"/>
            </w:pPr>
            <w:r>
              <w:rPr>
                <w:rFonts w:ascii="Consolas" w:eastAsia="Consolas" w:hAnsi="Consolas" w:cs="Consolas"/>
                <w:sz w:val="16"/>
                <w:szCs w:val="16"/>
              </w:rPr>
              <w:t>conn.execute("PRAGMA foreign_keys = ON")</w:t>
            </w:r>
          </w:p>
          <w:p>
            <w:pPr>
              <w:spacing w:line="240" w:lineRule="auto"/>
              <w:ind w:firstLine="0"/>
              <w:jc w:val="left"/>
            </w:pPr>
            <w:r>
              <w:rPr>
                <w:rFonts w:ascii="Consolas" w:eastAsia="Consolas" w:hAnsi="Consolas" w:cs="Consolas"/>
                <w:sz w:val="16"/>
                <w:szCs w:val="16"/>
              </w:rPr>
              <w:t>cur = conn.cursor()</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def show(reg):</w:t>
            </w:r>
          </w:p>
          <w:p>
            <w:pPr>
              <w:spacing w:line="240" w:lineRule="auto"/>
              <w:ind w:firstLine="0"/>
              <w:jc w:val="left"/>
            </w:pPr>
            <w:r>
              <w:rPr>
                <w:rFonts w:ascii="Consolas" w:eastAsia="Consolas" w:hAnsi="Consolas" w:cs="Consolas"/>
                <w:sz w:val="16"/>
                <w:szCs w:val="16"/>
              </w:rPr>
              <w:t xml:space="preserve">    print_rows(cur.execute(</w:t>
            </w:r>
          </w:p>
          <w:p>
            <w:pPr>
              <w:spacing w:line="240" w:lineRule="auto"/>
              <w:ind w:firstLine="0"/>
              <w:jc w:val="left"/>
            </w:pPr>
            <w:r>
              <w:rPr>
                <w:rFonts w:ascii="Consolas" w:eastAsia="Consolas" w:hAnsi="Consolas" w:cs="Consolas"/>
                <w:sz w:val="16"/>
                <w:szCs w:val="16"/>
              </w:rPr>
              <w:t xml:space="preserve">        "SELECT reg_number, status, pages FROM documents WHERE reg_number = ?", (reg,)))</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 1. Жаңа құжат тіркеу және оған екі білім алушыны байланыстыру</w:t>
            </w:r>
          </w:p>
          <w:p>
            <w:pPr>
              <w:spacing w:line="240" w:lineRule="auto"/>
              <w:ind w:firstLine="0"/>
              <w:jc w:val="left"/>
            </w:pPr>
            <w:r>
              <w:rPr>
                <w:rFonts w:ascii="Consolas" w:eastAsia="Consolas" w:hAnsi="Consolas" w:cs="Consolas"/>
                <w:sz w:val="16"/>
                <w:szCs w:val="16"/>
              </w:rPr>
              <w:t>cur.execute(</w:t>
            </w:r>
          </w:p>
          <w:p>
            <w:pPr>
              <w:spacing w:line="240" w:lineRule="auto"/>
              <w:ind w:firstLine="0"/>
              <w:jc w:val="left"/>
            </w:pPr>
            <w:r>
              <w:rPr>
                <w:rFonts w:ascii="Consolas" w:eastAsia="Consolas" w:hAnsi="Consolas" w:cs="Consolas"/>
                <w:sz w:val="16"/>
                <w:szCs w:val="16"/>
              </w:rPr>
              <w:t xml:space="preserve">    """INSERT INTO documents (reg_number, type_id, title, doc_date, academic_year,</w:t>
            </w:r>
          </w:p>
          <w:p>
            <w:pPr>
              <w:spacing w:line="240" w:lineRule="auto"/>
              <w:ind w:firstLine="0"/>
              <w:jc w:val="left"/>
            </w:pPr>
            <w:r>
              <w:rPr>
                <w:rFonts w:ascii="Consolas" w:eastAsia="Consolas" w:hAnsi="Consolas" w:cs="Consolas"/>
                <w:sz w:val="16"/>
                <w:szCs w:val="16"/>
              </w:rPr>
              <w:t xml:space="preserve">                              department_id, author)</w:t>
            </w:r>
          </w:p>
          <w:p>
            <w:pPr>
              <w:spacing w:line="240" w:lineRule="auto"/>
              <w:ind w:firstLine="0"/>
              <w:jc w:val="left"/>
            </w:pPr>
            <w:r>
              <w:rPr>
                <w:rFonts w:ascii="Consolas" w:eastAsia="Consolas" w:hAnsi="Consolas" w:cs="Consolas"/>
                <w:sz w:val="16"/>
                <w:szCs w:val="16"/>
              </w:rPr>
              <w:t xml:space="preserve">       VALUES ('БК-2026/005', 6, 'Білім алушыларды басқа топқа ауыстыру туралы',</w:t>
            </w:r>
          </w:p>
          <w:p>
            <w:pPr>
              <w:spacing w:line="240" w:lineRule="auto"/>
              <w:ind w:firstLine="0"/>
              <w:jc w:val="left"/>
            </w:pPr>
            <w:r>
              <w:rPr>
                <w:rFonts w:ascii="Consolas" w:eastAsia="Consolas" w:hAnsi="Consolas" w:cs="Consolas"/>
                <w:sz w:val="16"/>
                <w:szCs w:val="16"/>
              </w:rPr>
              <w:t xml:space="preserve">               '2026-10-01', '2026-2027', 4, 'Кенжебаева Ә.Н.')""")</w:t>
            </w:r>
          </w:p>
          <w:p>
            <w:pPr>
              <w:spacing w:line="240" w:lineRule="auto"/>
              <w:ind w:firstLine="0"/>
              <w:jc w:val="left"/>
            </w:pPr>
            <w:r>
              <w:rPr>
                <w:rFonts w:ascii="Consolas" w:eastAsia="Consolas" w:hAnsi="Consolas" w:cs="Consolas"/>
                <w:sz w:val="16"/>
                <w:szCs w:val="16"/>
              </w:rPr>
              <w:t>new_id = cur.lastrowid</w:t>
            </w:r>
          </w:p>
          <w:p>
            <w:pPr>
              <w:spacing w:line="240" w:lineRule="auto"/>
              <w:ind w:firstLine="0"/>
              <w:jc w:val="left"/>
            </w:pPr>
            <w:r>
              <w:rPr>
                <w:rFonts w:ascii="Consolas" w:eastAsia="Consolas" w:hAnsi="Consolas" w:cs="Consolas"/>
                <w:sz w:val="16"/>
                <w:szCs w:val="16"/>
              </w:rPr>
              <w:t>cur.executemany("INSERT INTO document_students VALUES (?, ?, 'ЖИТ-25-1 тобына')",</w:t>
            </w:r>
          </w:p>
          <w:p>
            <w:pPr>
              <w:spacing w:line="240" w:lineRule="auto"/>
              <w:ind w:firstLine="0"/>
              <w:jc w:val="left"/>
            </w:pPr>
            <w:r>
              <w:rPr>
                <w:rFonts w:ascii="Consolas" w:eastAsia="Consolas" w:hAnsi="Consolas" w:cs="Consolas"/>
                <w:sz w:val="16"/>
                <w:szCs w:val="16"/>
              </w:rPr>
              <w:t xml:space="preserve">                [(new_id, 9), (new_id, 10)])</w:t>
            </w:r>
          </w:p>
          <w:p>
            <w:pPr>
              <w:spacing w:line="240" w:lineRule="auto"/>
              <w:ind w:firstLine="0"/>
              <w:jc w:val="left"/>
            </w:pPr>
            <w:r>
              <w:rPr>
                <w:rFonts w:ascii="Consolas" w:eastAsia="Consolas" w:hAnsi="Consolas" w:cs="Consolas"/>
                <w:sz w:val="16"/>
                <w:szCs w:val="16"/>
              </w:rPr>
              <w:t>conn.commit()</w:t>
            </w:r>
          </w:p>
          <w:p>
            <w:pPr>
              <w:spacing w:line="240" w:lineRule="auto"/>
              <w:ind w:firstLine="0"/>
              <w:jc w:val="left"/>
            </w:pPr>
            <w:r>
              <w:rPr>
                <w:rFonts w:ascii="Consolas" w:eastAsia="Consolas" w:hAnsi="Consolas" w:cs="Consolas"/>
                <w:sz w:val="16"/>
                <w:szCs w:val="16"/>
              </w:rPr>
              <w:t>print("\n▶ Жаңа құжат тіркелді (мәртебесі әдепкі бойынша «жоба»):")</w:t>
            </w:r>
          </w:p>
          <w:p>
            <w:pPr>
              <w:spacing w:line="240" w:lineRule="auto"/>
              <w:ind w:firstLine="0"/>
              <w:jc w:val="left"/>
            </w:pPr>
            <w:r>
              <w:rPr>
                <w:rFonts w:ascii="Consolas" w:eastAsia="Consolas" w:hAnsi="Consolas" w:cs="Consolas"/>
                <w:sz w:val="16"/>
                <w:szCs w:val="16"/>
              </w:rPr>
              <w:t>show("БК-2026/005")</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 2. UPDATE: бір жазбаның мәртебесі мен беттер санын өзгерту</w:t>
            </w:r>
          </w:p>
          <w:p>
            <w:pPr>
              <w:spacing w:line="240" w:lineRule="auto"/>
              <w:ind w:firstLine="0"/>
              <w:jc w:val="left"/>
            </w:pPr>
            <w:r>
              <w:rPr>
                <w:rFonts w:ascii="Consolas" w:eastAsia="Consolas" w:hAnsi="Consolas" w:cs="Consolas"/>
                <w:sz w:val="16"/>
                <w:szCs w:val="16"/>
              </w:rPr>
              <w:t>cur.execute("UPDATE documents SET status = 'келісуде', pages = 2 WHERE reg_number = 'БК-2026/005'")</w:t>
            </w:r>
          </w:p>
          <w:p>
            <w:pPr>
              <w:spacing w:line="240" w:lineRule="auto"/>
              <w:ind w:firstLine="0"/>
              <w:jc w:val="left"/>
            </w:pPr>
            <w:r>
              <w:rPr>
                <w:rFonts w:ascii="Consolas" w:eastAsia="Consolas" w:hAnsi="Consolas" w:cs="Consolas"/>
                <w:sz w:val="16"/>
                <w:szCs w:val="16"/>
              </w:rPr>
              <w:t>conn.commit()</w:t>
            </w:r>
          </w:p>
          <w:p>
            <w:pPr>
              <w:spacing w:line="240" w:lineRule="auto"/>
              <w:ind w:firstLine="0"/>
              <w:jc w:val="left"/>
            </w:pPr>
            <w:r>
              <w:rPr>
                <w:rFonts w:ascii="Consolas" w:eastAsia="Consolas" w:hAnsi="Consolas" w:cs="Consolas"/>
                <w:sz w:val="16"/>
                <w:szCs w:val="16"/>
              </w:rPr>
              <w:t>print("\n▶ UPDATE: мәртебе «келісуде», беттер саны 2:")</w:t>
            </w:r>
          </w:p>
          <w:p>
            <w:pPr>
              <w:spacing w:line="240" w:lineRule="auto"/>
              <w:ind w:firstLine="0"/>
              <w:jc w:val="left"/>
            </w:pPr>
            <w:r>
              <w:rPr>
                <w:rFonts w:ascii="Consolas" w:eastAsia="Consolas" w:hAnsi="Consolas" w:cs="Consolas"/>
                <w:sz w:val="16"/>
                <w:szCs w:val="16"/>
              </w:rPr>
              <w:t>show("БК-2026/005")</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 3. UPDATE бірнеше жазбаға: беттер саны жоқ жобаларға 1 бет жазылады</w:t>
            </w:r>
          </w:p>
          <w:p>
            <w:pPr>
              <w:spacing w:line="240" w:lineRule="auto"/>
              <w:ind w:firstLine="0"/>
              <w:jc w:val="left"/>
            </w:pPr>
            <w:r>
              <w:rPr>
                <w:rFonts w:ascii="Consolas" w:eastAsia="Consolas" w:hAnsi="Consolas" w:cs="Consolas"/>
                <w:sz w:val="16"/>
                <w:szCs w:val="16"/>
              </w:rPr>
              <w:t>cur.execute("UPDATE documents SET pages = 1 WHERE status = 'жоба' AND pages IS NULL")</w:t>
            </w:r>
          </w:p>
          <w:p>
            <w:pPr>
              <w:spacing w:line="240" w:lineRule="auto"/>
              <w:ind w:firstLine="0"/>
              <w:jc w:val="left"/>
            </w:pPr>
            <w:r>
              <w:rPr>
                <w:rFonts w:ascii="Consolas" w:eastAsia="Consolas" w:hAnsi="Consolas" w:cs="Consolas"/>
                <w:sz w:val="16"/>
                <w:szCs w:val="16"/>
              </w:rPr>
              <w:t>print(f"\n▶ UPDATE бірнеше жолға: {cur.rowcount} құжаттың беттер саны толтырылды")</w:t>
            </w:r>
          </w:p>
          <w:p>
            <w:pPr>
              <w:spacing w:line="240" w:lineRule="auto"/>
              <w:ind w:firstLine="0"/>
              <w:jc w:val="left"/>
            </w:pPr>
            <w:r>
              <w:rPr>
                <w:rFonts w:ascii="Consolas" w:eastAsia="Consolas" w:hAnsi="Consolas" w:cs="Consolas"/>
                <w:sz w:val="16"/>
                <w:szCs w:val="16"/>
              </w:rPr>
              <w:t xml:space="preserve">conn.rollback()                      # мысал ғана: өзгеріс сақталмайды</w:t>
            </w:r>
          </w:p>
          <w:p>
            <w:pPr>
              <w:spacing w:line="240" w:lineRule="auto"/>
              <w:ind w:firstLine="0"/>
              <w:jc w:val="left"/>
            </w:pPr>
            <w:r>
              <w:rPr>
                <w:rFonts w:ascii="Consolas" w:eastAsia="Consolas" w:hAnsi="Consolas" w:cs="Consolas"/>
                <w:sz w:val="16"/>
                <w:szCs w:val="16"/>
              </w:rPr>
              <w:t xml:space="preserve">print("  rollback(): бұл өзгеріс кері қайтарылды")</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 4. DELETE + ON DELETE CASCADE: құжат жойылғанда байланыс жолдары да жойылады</w:t>
            </w:r>
          </w:p>
          <w:p>
            <w:pPr>
              <w:spacing w:line="240" w:lineRule="auto"/>
              <w:ind w:firstLine="0"/>
              <w:jc w:val="left"/>
            </w:pPr>
            <w:r>
              <w:rPr>
                <w:rFonts w:ascii="Consolas" w:eastAsia="Consolas" w:hAnsi="Consolas" w:cs="Consolas"/>
                <w:sz w:val="16"/>
                <w:szCs w:val="16"/>
              </w:rPr>
              <w:t>links = "SELECT COUNT(*) FROM document_students WHERE document_id = ?"</w:t>
            </w:r>
          </w:p>
          <w:p>
            <w:pPr>
              <w:spacing w:line="240" w:lineRule="auto"/>
              <w:ind w:firstLine="0"/>
              <w:jc w:val="left"/>
            </w:pPr>
            <w:r>
              <w:rPr>
                <w:rFonts w:ascii="Consolas" w:eastAsia="Consolas" w:hAnsi="Consolas" w:cs="Consolas"/>
                <w:sz w:val="16"/>
                <w:szCs w:val="16"/>
              </w:rPr>
              <w:t>print("\n▶ DELETE: БК-2026/005 құжатын жою")</w:t>
            </w:r>
          </w:p>
          <w:p>
            <w:pPr>
              <w:spacing w:line="240" w:lineRule="auto"/>
              <w:ind w:firstLine="0"/>
              <w:jc w:val="left"/>
            </w:pPr>
            <w:r>
              <w:rPr>
                <w:rFonts w:ascii="Consolas" w:eastAsia="Consolas" w:hAnsi="Consolas" w:cs="Consolas"/>
                <w:sz w:val="16"/>
                <w:szCs w:val="16"/>
              </w:rPr>
              <w:t xml:space="preserve">print("  Жоюға дейін байланысқан білім алушылар:", cur.execute(links, (new_id,)).fetchone()[0])</w:t>
            </w:r>
          </w:p>
          <w:p>
            <w:pPr>
              <w:spacing w:line="240" w:lineRule="auto"/>
              <w:ind w:firstLine="0"/>
              <w:jc w:val="left"/>
            </w:pPr>
            <w:r>
              <w:rPr>
                <w:rFonts w:ascii="Consolas" w:eastAsia="Consolas" w:hAnsi="Consolas" w:cs="Consolas"/>
                <w:sz w:val="16"/>
                <w:szCs w:val="16"/>
              </w:rPr>
              <w:t>cur.execute("DELETE FROM documents WHERE reg_number = 'БК-2026/005'")</w:t>
            </w:r>
          </w:p>
          <w:p>
            <w:pPr>
              <w:spacing w:line="240" w:lineRule="auto"/>
              <w:ind w:firstLine="0"/>
              <w:jc w:val="left"/>
            </w:pPr>
            <w:r>
              <w:rPr>
                <w:rFonts w:ascii="Consolas" w:eastAsia="Consolas" w:hAnsi="Consolas" w:cs="Consolas"/>
                <w:sz w:val="16"/>
                <w:szCs w:val="16"/>
              </w:rPr>
              <w:t>conn.commit()</w:t>
            </w:r>
          </w:p>
          <w:p>
            <w:pPr>
              <w:spacing w:line="240" w:lineRule="auto"/>
              <w:ind w:firstLine="0"/>
              <w:jc w:val="left"/>
            </w:pPr>
            <w:r>
              <w:rPr>
                <w:rFonts w:ascii="Consolas" w:eastAsia="Consolas" w:hAnsi="Consolas" w:cs="Consolas"/>
                <w:sz w:val="16"/>
                <w:szCs w:val="16"/>
              </w:rPr>
              <w:t xml:space="preserve">print("  Жойылған құжаттар:", cur.rowcount)</w:t>
            </w:r>
          </w:p>
          <w:p>
            <w:pPr>
              <w:spacing w:line="240" w:lineRule="auto"/>
              <w:ind w:firstLine="0"/>
              <w:jc w:val="left"/>
            </w:pPr>
            <w:r>
              <w:rPr>
                <w:rFonts w:ascii="Consolas" w:eastAsia="Consolas" w:hAnsi="Consolas" w:cs="Consolas"/>
                <w:sz w:val="16"/>
                <w:szCs w:val="16"/>
              </w:rPr>
              <w:t xml:space="preserve">print("  Жойылғаннан кейін байланыс жолдары (CASCADE):", cur.execute(links, (new_id,)).fetchone()[0])</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 5. ON DELETE RESTRICT: құжаттары бар бөлімшені жоюға болмайды</w:t>
            </w:r>
          </w:p>
          <w:p>
            <w:pPr>
              <w:spacing w:line="240" w:lineRule="auto"/>
              <w:ind w:firstLine="0"/>
              <w:jc w:val="left"/>
            </w:pPr>
            <w:r>
              <w:rPr>
                <w:rFonts w:ascii="Consolas" w:eastAsia="Consolas" w:hAnsi="Consolas" w:cs="Consolas"/>
                <w:sz w:val="16"/>
                <w:szCs w:val="16"/>
              </w:rPr>
              <w:t>print("\n▶ RESTRICT: құжаттары бар бөлімшені жою әрекеті")</w:t>
            </w:r>
          </w:p>
          <w:p>
            <w:pPr>
              <w:spacing w:line="240" w:lineRule="auto"/>
              <w:ind w:firstLine="0"/>
              <w:jc w:val="left"/>
            </w:pPr>
            <w:r>
              <w:rPr>
                <w:rFonts w:ascii="Consolas" w:eastAsia="Consolas" w:hAnsi="Consolas" w:cs="Consolas"/>
                <w:sz w:val="16"/>
                <w:szCs w:val="16"/>
              </w:rPr>
              <w:t>try:</w:t>
            </w:r>
          </w:p>
          <w:p>
            <w:pPr>
              <w:spacing w:line="240" w:lineRule="auto"/>
              <w:ind w:firstLine="0"/>
              <w:jc w:val="left"/>
            </w:pPr>
            <w:r>
              <w:rPr>
                <w:rFonts w:ascii="Consolas" w:eastAsia="Consolas" w:hAnsi="Consolas" w:cs="Consolas"/>
                <w:sz w:val="16"/>
                <w:szCs w:val="16"/>
              </w:rPr>
              <w:t xml:space="preserve">    cur.execute("DELETE FROM departments WHERE short_name = 'МАТ'")</w:t>
            </w:r>
          </w:p>
          <w:p>
            <w:pPr>
              <w:spacing w:line="240" w:lineRule="auto"/>
              <w:ind w:firstLine="0"/>
              <w:jc w:val="left"/>
            </w:pPr>
            <w:r>
              <w:rPr>
                <w:rFonts w:ascii="Consolas" w:eastAsia="Consolas" w:hAnsi="Consolas" w:cs="Consolas"/>
                <w:sz w:val="16"/>
                <w:szCs w:val="16"/>
              </w:rPr>
              <w:t>except sqlite3.IntegrityError as error:</w:t>
            </w:r>
          </w:p>
          <w:p>
            <w:pPr>
              <w:spacing w:line="240" w:lineRule="auto"/>
              <w:ind w:firstLine="0"/>
              <w:jc w:val="left"/>
            </w:pPr>
            <w:r>
              <w:rPr>
                <w:rFonts w:ascii="Consolas" w:eastAsia="Consolas" w:hAnsi="Consolas" w:cs="Consolas"/>
                <w:sz w:val="16"/>
                <w:szCs w:val="16"/>
              </w:rPr>
              <w:t xml:space="preserve">    print("  ✗", error)</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 6. Триггер: бекітілген құжатты жоюға тыйым салынған</w:t>
            </w:r>
          </w:p>
          <w:p>
            <w:pPr>
              <w:spacing w:line="240" w:lineRule="auto"/>
              <w:ind w:firstLine="0"/>
              <w:jc w:val="left"/>
            </w:pPr>
            <w:r>
              <w:rPr>
                <w:rFonts w:ascii="Consolas" w:eastAsia="Consolas" w:hAnsi="Consolas" w:cs="Consolas"/>
                <w:sz w:val="16"/>
                <w:szCs w:val="16"/>
              </w:rPr>
              <w:t>print("\n▶ Триггер: бекітілген СИЛ-2026/001 құжатын жою әрекеті")</w:t>
            </w:r>
          </w:p>
          <w:p>
            <w:pPr>
              <w:spacing w:line="240" w:lineRule="auto"/>
              <w:ind w:firstLine="0"/>
              <w:jc w:val="left"/>
            </w:pPr>
            <w:r>
              <w:rPr>
                <w:rFonts w:ascii="Consolas" w:eastAsia="Consolas" w:hAnsi="Consolas" w:cs="Consolas"/>
                <w:sz w:val="16"/>
                <w:szCs w:val="16"/>
              </w:rPr>
              <w:t>try:</w:t>
            </w:r>
          </w:p>
          <w:p>
            <w:pPr>
              <w:spacing w:line="240" w:lineRule="auto"/>
              <w:ind w:firstLine="0"/>
              <w:jc w:val="left"/>
            </w:pPr>
            <w:r>
              <w:rPr>
                <w:rFonts w:ascii="Consolas" w:eastAsia="Consolas" w:hAnsi="Consolas" w:cs="Consolas"/>
                <w:sz w:val="16"/>
                <w:szCs w:val="16"/>
              </w:rPr>
              <w:t xml:space="preserve">    cur.execute("DELETE FROM documents WHERE reg_number = 'СИЛ-2026/001'")</w:t>
            </w:r>
          </w:p>
          <w:p>
            <w:pPr>
              <w:spacing w:line="240" w:lineRule="auto"/>
              <w:ind w:firstLine="0"/>
              <w:jc w:val="left"/>
            </w:pPr>
            <w:r>
              <w:rPr>
                <w:rFonts w:ascii="Consolas" w:eastAsia="Consolas" w:hAnsi="Consolas" w:cs="Consolas"/>
                <w:sz w:val="16"/>
                <w:szCs w:val="16"/>
              </w:rPr>
              <w:t>except sqlite3.IntegrityError as error:</w:t>
            </w:r>
          </w:p>
          <w:p>
            <w:pPr>
              <w:spacing w:line="240" w:lineRule="auto"/>
              <w:ind w:firstLine="0"/>
              <w:jc w:val="left"/>
            </w:pPr>
            <w:r>
              <w:rPr>
                <w:rFonts w:ascii="Consolas" w:eastAsia="Consolas" w:hAnsi="Consolas" w:cs="Consolas"/>
                <w:sz w:val="16"/>
                <w:szCs w:val="16"/>
              </w:rPr>
              <w:t xml:space="preserve">    print("  ✗", error)</w:t>
            </w:r>
          </w:p>
          <w:p>
            <w:pPr>
              <w:spacing w:line="240" w:lineRule="auto"/>
              <w:ind w:firstLine="0"/>
              <w:jc w:val="left"/>
            </w:pPr>
            <w:r>
              <w:rPr>
                <w:rFonts w:ascii="Consolas" w:eastAsia="Consolas" w:hAnsi="Consolas" w:cs="Consolas"/>
                <w:sz w:val="16"/>
                <w:szCs w:val="16"/>
              </w:rPr>
              <w:t>conn.rollback()</w:t>
            </w:r>
          </w:p>
          <w:p>
            <w:pPr>
              <w:spacing w:line="240" w:lineRule="auto"/>
              <w:ind w:firstLine="0"/>
              <w:jc w:val="left"/>
            </w:pPr>
            <w:r>
              <w:rPr>
                <w:rFonts w:ascii="Consolas" w:eastAsia="Consolas" w:hAnsi="Consolas" w:cs="Consolas"/>
                <w:sz w:val="16"/>
                <w:szCs w:val="16"/>
              </w:rPr>
              <w:t xml:space="preserve"> </w:t>
            </w:r>
          </w:p>
          <w:p>
            <w:pPr>
              <w:spacing w:line="240" w:lineRule="auto"/>
              <w:ind w:firstLine="0"/>
              <w:jc w:val="left"/>
            </w:pPr>
            <w:r>
              <w:rPr>
                <w:rFonts w:ascii="Consolas" w:eastAsia="Consolas" w:hAnsi="Consolas" w:cs="Consolas"/>
                <w:sz w:val="16"/>
                <w:szCs w:val="16"/>
              </w:rPr>
              <w:t>print("\nҚұжаттар саны:", cur.execute("SELECT COUNT(*) FROM documents").fetchone()[0])</w:t>
            </w:r>
          </w:p>
          <w:p>
            <w:pPr>
              <w:spacing w:line="240" w:lineRule="auto"/>
              <w:ind w:firstLine="0"/>
              <w:jc w:val="left"/>
            </w:pPr>
            <w:r>
              <w:rPr>
                <w:rFonts w:ascii="Consolas" w:eastAsia="Consolas" w:hAnsi="Consolas" w:cs="Consolas"/>
                <w:sz w:val="16"/>
                <w:szCs w:val="16"/>
              </w:rPr>
              <w:t>conn.close()</w:t>
            </w:r>
          </w:p>
          <w:p>
            <w:pPr>
              <w:spacing w:line="240" w:lineRule="auto"/>
              <w:ind w:firstLine="0"/>
              <w:jc w:val="left"/>
            </w:pPr>
            <w:r>
              <w:rPr>
                <w:rFonts w:ascii="Consolas" w:eastAsia="Consolas" w:hAnsi="Consolas" w:cs="Consolas"/>
                <w:sz w:val="16"/>
                <w:szCs w:val="16"/>
              </w:rPr>
              <w:t>print("4-қадам аяқталды.")</w:t>
            </w:r>
          </w:p>
        </w:tc>
      </w:tr>
    </w:tbl>
    <w:p>
      <w:pPr>
        <w:spacing w:line="160" w:lineRule="exact"/>
      </w:pPr>
    </w:p>
    <w:p>
      <w:pPr>
        <w:pStyle w:val="1-"/>
        <w:pageBreakBefore/>
        <w:ind w:firstLine="0"/>
        <w:jc w:val="center"/>
      </w:pPr>
      <w:bookmarkStart w:id="116" w:name="_Toc900000116"/>
      <w:r>
        <w:t>ҚОСЫМША В</w:t>
      </w:r>
      <w:r>
        <w:br/>
        <w:t>Қосымша беттері және скрипттердің орындалу нәтижелері</w:t>
      </w:r>
      <w:bookmarkEnd w:id="116"/>
    </w:p>
    <w:p xmlns:a="http://schemas.openxmlformats.org/drawingml/2006/main" xmlns:pic="http://schemas.openxmlformats.org/drawingml/2006/picture">
      <w:pPr>
        <w:keepNext/>
        <w:spacing w:before="120"/>
        <w:ind w:firstLine="0"/>
        <w:jc w:val="center"/>
      </w:pPr>
      <w:r>
        <w:rPr>
          <w:noProof/>
        </w:rPr>
        <w:drawing>
          <wp:inline distT="0" distB="0" distL="0" distR="0">
            <wp:extent cx="4500000" cy="2860531"/>
            <wp:effectExtent l="0" t="0" r="0" b="0"/>
            <wp:docPr id="119" name="Picture 119"/>
            <wp:cNvGraphicFramePr>
              <a:graphicFrameLocks noChangeAspect="1"/>
            </wp:cNvGraphicFramePr>
            <a:graphic>
              <a:graphicData uri="http://schemas.openxmlformats.org/drawingml/2006/picture">
                <pic:pic>
                  <pic:nvPicPr>
                    <pic:cNvPr id="0" name="fig11.png"/>
                    <pic:cNvPicPr/>
                  </pic:nvPicPr>
                  <pic:blipFill>
                    <a:blip r:embed="rIdImg19"/>
                    <a:stretch>
                      <a:fillRect/>
                    </a:stretch>
                  </pic:blipFill>
                  <pic:spPr>
                    <a:xfrm>
                      <a:off x="0" y="0"/>
                      <a:ext cx="4500000" cy="2860531"/>
                    </a:xfrm>
                    <a:prstGeom prst="rect">
                      <a:avLst/>
                    </a:prstGeom>
                  </pic:spPr>
                </pic:pic>
              </a:graphicData>
            </a:graphic>
          </wp:inline>
        </w:drawing>
      </w:r>
    </w:p>
    <w:p>
      <w:pPr>
        <w:spacing w:before="80" w:after="160"/>
        <w:ind w:firstLine="0"/>
        <w:jc w:val="center"/>
      </w:pPr>
      <w:r>
        <w:t>В.1-сурет. EduDocs: жаңа құжатты тіркеу формасы</w:t>
      </w:r>
    </w:p>
    <w:p xmlns:a="http://schemas.openxmlformats.org/drawingml/2006/main" xmlns:pic="http://schemas.openxmlformats.org/drawingml/2006/picture">
      <w:pPr>
        <w:keepNext/>
        <w:spacing w:before="120"/>
        <w:ind w:firstLine="0"/>
        <w:jc w:val="center"/>
      </w:pPr>
      <w:r>
        <w:rPr>
          <w:noProof/>
        </w:rPr>
        <w:drawing>
          <wp:inline distT="0" distB="0" distL="0" distR="0">
            <wp:extent cx="4500000" cy="3129506"/>
            <wp:effectExtent l="0" t="0" r="0" b="0"/>
            <wp:docPr id="120" name="Picture 120"/>
            <wp:cNvGraphicFramePr>
              <a:graphicFrameLocks noChangeAspect="1"/>
            </wp:cNvGraphicFramePr>
            <a:graphic>
              <a:graphicData uri="http://schemas.openxmlformats.org/drawingml/2006/picture">
                <pic:pic>
                  <pic:nvPicPr>
                    <pic:cNvPr id="0" name="fig12.png"/>
                    <pic:cNvPicPr/>
                  </pic:nvPicPr>
                  <pic:blipFill>
                    <a:blip r:embed="rIdImg20"/>
                    <a:stretch>
                      <a:fillRect/>
                    </a:stretch>
                  </pic:blipFill>
                  <pic:spPr>
                    <a:xfrm>
                      <a:off x="0" y="0"/>
                      <a:ext cx="4500000" cy="3129506"/>
                    </a:xfrm>
                    <a:prstGeom prst="rect">
                      <a:avLst/>
                    </a:prstGeom>
                  </pic:spPr>
                </pic:pic>
              </a:graphicData>
            </a:graphic>
          </wp:inline>
        </w:drawing>
      </w:r>
    </w:p>
    <w:p>
      <w:pPr>
        <w:spacing w:before="80" w:after="160"/>
        <w:ind w:firstLine="0"/>
        <w:jc w:val="center"/>
      </w:pPr>
      <w:r>
        <w:t>В.2-сурет. EduDocs: құжат картасы және оған қатысты білім алушылар</w:t>
      </w:r>
    </w:p>
    <w:p xmlns:a="http://schemas.openxmlformats.org/drawingml/2006/main" xmlns:pic="http://schemas.openxmlformats.org/drawingml/2006/picture">
      <w:pPr>
        <w:keepNext/>
        <w:spacing w:before="120"/>
        <w:ind w:firstLine="0"/>
        <w:jc w:val="center"/>
      </w:pPr>
      <w:r>
        <w:rPr>
          <w:noProof/>
        </w:rPr>
        <w:drawing>
          <wp:inline distT="0" distB="0" distL="0" distR="0">
            <wp:extent cx="5760000" cy="3603992"/>
            <wp:effectExtent l="0" t="0" r="0" b="0"/>
            <wp:docPr id="121" name="Picture 121"/>
            <wp:cNvGraphicFramePr>
              <a:graphicFrameLocks noChangeAspect="1"/>
            </wp:cNvGraphicFramePr>
            <a:graphic>
              <a:graphicData uri="http://schemas.openxmlformats.org/drawingml/2006/picture">
                <pic:pic>
                  <pic:nvPicPr>
                    <pic:cNvPr id="0" name="figB1.png"/>
                    <pic:cNvPicPr/>
                  </pic:nvPicPr>
                  <pic:blipFill>
                    <a:blip r:embed="rIdImg21"/>
                    <a:stretch>
                      <a:fillRect/>
                    </a:stretch>
                  </pic:blipFill>
                  <pic:spPr>
                    <a:xfrm>
                      <a:off x="0" y="0"/>
                      <a:ext cx="5760000" cy="3603992"/>
                    </a:xfrm>
                    <a:prstGeom prst="rect">
                      <a:avLst/>
                    </a:prstGeom>
                  </pic:spPr>
                </pic:pic>
              </a:graphicData>
            </a:graphic>
          </wp:inline>
        </w:drawing>
      </w:r>
    </w:p>
    <w:p>
      <w:pPr>
        <w:spacing w:before="80" w:after="160"/>
        <w:ind w:firstLine="0"/>
        <w:jc w:val="center"/>
      </w:pPr>
      <w:r>
        <w:t>В.3-сурет. EduDocs: «Білім алушылар» беті және білім алушыға қатысты құжаттар</w:t>
      </w:r>
    </w:p>
    <w:p xmlns:a="http://schemas.openxmlformats.org/drawingml/2006/main" xmlns:pic="http://schemas.openxmlformats.org/drawingml/2006/picture">
      <w:pPr>
        <w:keepNext/>
        <w:spacing w:before="120"/>
        <w:ind w:firstLine="0"/>
        <w:jc w:val="center"/>
      </w:pPr>
      <w:r>
        <w:rPr>
          <w:noProof/>
        </w:rPr>
        <w:drawing>
          <wp:inline distT="0" distB="0" distL="0" distR="0">
            <wp:extent cx="5760000" cy="3603992"/>
            <wp:effectExtent l="0" t="0" r="0" b="0"/>
            <wp:docPr id="122" name="Picture 122"/>
            <wp:cNvGraphicFramePr>
              <a:graphicFrameLocks noChangeAspect="1"/>
            </wp:cNvGraphicFramePr>
            <a:graphic>
              <a:graphicData uri="http://schemas.openxmlformats.org/drawingml/2006/picture">
                <pic:pic>
                  <pic:nvPicPr>
                    <pic:cNvPr id="0" name="figB2.png"/>
                    <pic:cNvPicPr/>
                  </pic:nvPicPr>
                  <pic:blipFill>
                    <a:blip r:embed="rIdImg22"/>
                    <a:stretch>
                      <a:fillRect/>
                    </a:stretch>
                  </pic:blipFill>
                  <pic:spPr>
                    <a:xfrm>
                      <a:off x="0" y="0"/>
                      <a:ext cx="5760000" cy="3603992"/>
                    </a:xfrm>
                    <a:prstGeom prst="rect">
                      <a:avLst/>
                    </a:prstGeom>
                  </pic:spPr>
                </pic:pic>
              </a:graphicData>
            </a:graphic>
          </wp:inline>
        </w:drawing>
      </w:r>
    </w:p>
    <w:p>
      <w:pPr>
        <w:spacing w:before="80" w:after="160"/>
        <w:ind w:firstLine="0"/>
        <w:jc w:val="center"/>
      </w:pPr>
      <w:r>
        <w:t>В.4-сурет. EduDocs: «SQL есептер» беті</w:t>
      </w:r>
    </w:p>
    <w:p xmlns:a="http://schemas.openxmlformats.org/drawingml/2006/main" xmlns:pic="http://schemas.openxmlformats.org/drawingml/2006/picture">
      <w:pPr>
        <w:keepNext/>
        <w:spacing w:before="120"/>
        <w:ind w:firstLine="0"/>
        <w:jc w:val="center"/>
      </w:pPr>
      <w:r>
        <w:rPr>
          <w:noProof/>
        </w:rPr>
        <w:drawing>
          <wp:inline distT="0" distB="0" distL="0" distR="0">
            <wp:extent cx="5760000" cy="3102000"/>
            <wp:effectExtent l="0" t="0" r="0" b="0"/>
            <wp:docPr id="123" name="Picture 123"/>
            <wp:cNvGraphicFramePr>
              <a:graphicFrameLocks noChangeAspect="1"/>
            </wp:cNvGraphicFramePr>
            <a:graphic>
              <a:graphicData uri="http://schemas.openxmlformats.org/drawingml/2006/picture">
                <pic:pic>
                  <pic:nvPicPr>
                    <pic:cNvPr id="0" name="pyc9.png"/>
                    <pic:cNvPicPr/>
                  </pic:nvPicPr>
                  <pic:blipFill>
                    <a:blip r:embed="rIdImg23"/>
                    <a:stretch>
                      <a:fillRect/>
                    </a:stretch>
                  </pic:blipFill>
                  <pic:spPr>
                    <a:xfrm>
                      <a:off x="0" y="0"/>
                      <a:ext cx="5760000" cy="3102000"/>
                    </a:xfrm>
                    <a:prstGeom prst="rect">
                      <a:avLst/>
                    </a:prstGeom>
                  </pic:spPr>
                </pic:pic>
              </a:graphicData>
            </a:graphic>
          </wp:inline>
        </w:drawing>
      </w:r>
    </w:p>
    <w:p>
      <w:pPr>
        <w:spacing w:before="80" w:after="160"/>
        <w:ind w:firstLine="0"/>
        <w:jc w:val="center"/>
      </w:pPr>
      <w:r>
        <w:t>В.5-сурет. PyCharm ортасы: step09_subquery_union.py – кірістірілген сұратымдар және UNION</w:t>
      </w:r>
    </w:p>
    <w:p xmlns:a="http://schemas.openxmlformats.org/drawingml/2006/main" xmlns:pic="http://schemas.openxmlformats.org/drawingml/2006/picture">
      <w:pPr>
        <w:keepNext/>
        <w:spacing w:before="120"/>
        <w:ind w:firstLine="0"/>
        <w:jc w:val="center"/>
      </w:pPr>
      <w:r>
        <w:rPr>
          <w:noProof/>
        </w:rPr>
        <w:drawing>
          <wp:inline distT="0" distB="0" distL="0" distR="0">
            <wp:extent cx="5760000" cy="3102000"/>
            <wp:effectExtent l="0" t="0" r="0" b="0"/>
            <wp:docPr id="124" name="Picture 124"/>
            <wp:cNvGraphicFramePr>
              <a:graphicFrameLocks noChangeAspect="1"/>
            </wp:cNvGraphicFramePr>
            <a:graphic>
              <a:graphicData uri="http://schemas.openxmlformats.org/drawingml/2006/picture">
                <pic:pic>
                  <pic:nvPicPr>
                    <pic:cNvPr id="0" name="pyc10.png"/>
                    <pic:cNvPicPr/>
                  </pic:nvPicPr>
                  <pic:blipFill>
                    <a:blip r:embed="rIdImg24"/>
                    <a:stretch>
                      <a:fillRect/>
                    </a:stretch>
                  </pic:blipFill>
                  <pic:spPr>
                    <a:xfrm>
                      <a:off x="0" y="0"/>
                      <a:ext cx="5760000" cy="3102000"/>
                    </a:xfrm>
                    <a:prstGeom prst="rect">
                      <a:avLst/>
                    </a:prstGeom>
                  </pic:spPr>
                </pic:pic>
              </a:graphicData>
            </a:graphic>
          </wp:inline>
        </w:drawing>
      </w:r>
    </w:p>
    <w:p>
      <w:pPr>
        <w:spacing w:before="80" w:after="160"/>
        <w:ind w:firstLine="0"/>
        <w:jc w:val="center"/>
      </w:pPr>
      <w:r>
        <w:t>В.6-сурет. PyCharm ортасы: step10_view_trigger.py – көрініс және триггер</w:t>
      </w:r>
    </w:p>
    <w:p xmlns:a="http://schemas.openxmlformats.org/drawingml/2006/main" xmlns:pic="http://schemas.openxmlformats.org/drawingml/2006/picture">
      <w:pPr>
        <w:keepNext/>
        <w:spacing w:before="120"/>
        <w:ind w:firstLine="0"/>
        <w:jc w:val="center"/>
      </w:pPr>
      <w:r>
        <w:rPr>
          <w:noProof/>
        </w:rPr>
        <w:drawing>
          <wp:inline distT="0" distB="0" distL="0" distR="0">
            <wp:extent cx="5760000" cy="3102000"/>
            <wp:effectExtent l="0" t="0" r="0" b="0"/>
            <wp:docPr id="125" name="Picture 125"/>
            <wp:cNvGraphicFramePr>
              <a:graphicFrameLocks noChangeAspect="1"/>
            </wp:cNvGraphicFramePr>
            <a:graphic>
              <a:graphicData uri="http://schemas.openxmlformats.org/drawingml/2006/picture">
                <pic:pic>
                  <pic:nvPicPr>
                    <pic:cNvPr id="0" name="pyc11.png"/>
                    <pic:cNvPicPr/>
                  </pic:nvPicPr>
                  <pic:blipFill>
                    <a:blip r:embed="rIdImg25"/>
                    <a:stretch>
                      <a:fillRect/>
                    </a:stretch>
                  </pic:blipFill>
                  <pic:spPr>
                    <a:xfrm>
                      <a:off x="0" y="0"/>
                      <a:ext cx="5760000" cy="3102000"/>
                    </a:xfrm>
                    <a:prstGeom prst="rect">
                      <a:avLst/>
                    </a:prstGeom>
                  </pic:spPr>
                </pic:pic>
              </a:graphicData>
            </a:graphic>
          </wp:inline>
        </w:drawing>
      </w:r>
    </w:p>
    <w:p>
      <w:pPr>
        <w:spacing w:before="80" w:after="160"/>
        <w:ind w:firstLine="0"/>
        <w:jc w:val="center"/>
      </w:pPr>
      <w:r>
        <w:t>В.7-сурет. PyCharm ортасы: step11_transaction_index.py – транзакциялар және индекс</w:t>
      </w:r>
    </w:p>
    <w:p xmlns:a="http://schemas.openxmlformats.org/drawingml/2006/main" xmlns:pic="http://schemas.openxmlformats.org/drawingml/2006/picture">
      <w:pPr>
        <w:keepNext/>
        <w:spacing w:before="120"/>
        <w:ind w:firstLine="0"/>
        <w:jc w:val="center"/>
      </w:pPr>
      <w:r>
        <w:rPr>
          <w:noProof/>
        </w:rPr>
        <w:drawing>
          <wp:inline distT="0" distB="0" distL="0" distR="0">
            <wp:extent cx="5760000" cy="3102000"/>
            <wp:effectExtent l="0" t="0" r="0" b="0"/>
            <wp:docPr id="126" name="Picture 126"/>
            <wp:cNvGraphicFramePr>
              <a:graphicFrameLocks noChangeAspect="1"/>
            </wp:cNvGraphicFramePr>
            <a:graphic>
              <a:graphicData uri="http://schemas.openxmlformats.org/drawingml/2006/picture">
                <pic:pic>
                  <pic:nvPicPr>
                    <pic:cNvPr id="0" name="pyc12.png"/>
                    <pic:cNvPicPr/>
                  </pic:nvPicPr>
                  <pic:blipFill>
                    <a:blip r:embed="rIdImg26"/>
                    <a:stretch>
                      <a:fillRect/>
                    </a:stretch>
                  </pic:blipFill>
                  <pic:spPr>
                    <a:xfrm>
                      <a:off x="0" y="0"/>
                      <a:ext cx="5760000" cy="3102000"/>
                    </a:xfrm>
                    <a:prstGeom prst="rect">
                      <a:avLst/>
                    </a:prstGeom>
                  </pic:spPr>
                </pic:pic>
              </a:graphicData>
            </a:graphic>
          </wp:inline>
        </w:drawing>
      </w:r>
    </w:p>
    <w:p>
      <w:pPr>
        <w:spacing w:before="80" w:after="160"/>
        <w:ind w:firstLine="0"/>
        <w:jc w:val="center"/>
      </w:pPr>
      <w:r>
        <w:t>В.8-сурет. PyCharm ортасы: step12_er_diagram.py – деректер базасының диаграммасын салу</w:t>
      </w:r>
    </w:p>
    <w:p>
      <w:pPr>
        <w:pStyle w:val="1-"/>
        <w:pageBreakBefore/>
        <w:ind w:firstLine="0"/>
        <w:jc w:val="center"/>
      </w:pPr>
      <w:bookmarkStart w:id="117" w:name="_Toc900000117"/>
      <w:r>
        <w:t>БЕЛГІЛЕУЛЕР МЕН ҚЫСҚАРТУЛАР</w:t>
      </w:r>
      <w:bookmarkEnd w:id="117"/>
    </w:p>
    <w:p>
      <w:pPr>
        <w:ind w:firstLine="709"/>
        <w:jc w:val="both"/>
      </w:pPr>
      <w:r>
        <w:t>Осы курстық жұмыста төмендегі белгілеулер мен қысқартулар қолданылған:</w:t>
      </w:r>
    </w:p>
    <w:p>
      <w:pPr>
        <w:ind w:firstLine="709"/>
        <w:jc w:val="both"/>
      </w:pPr>
      <w:r>
        <w:t>ДБ – деректер базасы;</w:t>
      </w:r>
    </w:p>
    <w:p>
      <w:pPr>
        <w:ind w:firstLine="709"/>
        <w:jc w:val="both"/>
      </w:pPr>
      <w:r>
        <w:t>ДББЖ – деректер базасын басқару жүйесі;</w:t>
      </w:r>
    </w:p>
    <w:p>
      <w:pPr>
        <w:ind w:firstLine="709"/>
        <w:jc w:val="both"/>
      </w:pPr>
      <w:r>
        <w:t>ЖОО – жоғары оқу орны;</w:t>
      </w:r>
    </w:p>
    <w:p>
      <w:pPr>
        <w:ind w:firstLine="709"/>
        <w:jc w:val="both"/>
      </w:pPr>
      <w:r>
        <w:t>БББ – білім беру бағдарламасы;</w:t>
      </w:r>
    </w:p>
    <w:p>
      <w:pPr>
        <w:ind w:firstLine="709"/>
        <w:jc w:val="both"/>
      </w:pPr>
      <w:r>
        <w:t>ПОӘК – пәннің оқу-әдістемелік кешені;</w:t>
      </w:r>
    </w:p>
    <w:p>
      <w:pPr>
        <w:ind w:firstLine="709"/>
        <w:jc w:val="both"/>
      </w:pPr>
      <w:r>
        <w:t>ОЖЖ – оқу жұмыс жоспары;</w:t>
      </w:r>
    </w:p>
    <w:p>
      <w:pPr>
        <w:ind w:firstLine="709"/>
        <w:jc w:val="both"/>
      </w:pPr>
      <w:r>
        <w:t>ҚФ – қалыпты форма (1ҚФ, 2ҚФ, 3ҚФ);</w:t>
      </w:r>
    </w:p>
    <w:p>
      <w:pPr>
        <w:ind w:firstLine="709"/>
        <w:jc w:val="both"/>
      </w:pPr>
      <w:r>
        <w:t>ER – Entity–Relationship, «мән–байланыс» моделі;</w:t>
      </w:r>
    </w:p>
    <w:p>
      <w:pPr>
        <w:ind w:firstLine="709"/>
        <w:jc w:val="both"/>
      </w:pPr>
      <w:r>
        <w:t>SQL – Structured Query Language, құрылымдалған сұратымдар тілі;</w:t>
      </w:r>
    </w:p>
    <w:p>
      <w:pPr>
        <w:ind w:firstLine="709"/>
        <w:jc w:val="both"/>
      </w:pPr>
      <w:r>
        <w:t>DDL – Data Definition Language, деректерді анықтау тілі;</w:t>
      </w:r>
    </w:p>
    <w:p>
      <w:pPr>
        <w:ind w:firstLine="709"/>
        <w:jc w:val="both"/>
      </w:pPr>
      <w:r>
        <w:t>DML – Data Manipulation Language, деректерді өзгерту тілі;</w:t>
      </w:r>
    </w:p>
    <w:p>
      <w:pPr>
        <w:ind w:firstLine="709"/>
        <w:jc w:val="both"/>
      </w:pPr>
      <w:r>
        <w:t>PK – Primary Key, бастапқы кілт;</w:t>
      </w:r>
    </w:p>
    <w:p>
      <w:pPr>
        <w:ind w:firstLine="709"/>
        <w:jc w:val="both"/>
      </w:pPr>
      <w:r>
        <w:t>FK – Foreign Key, сыртқы кілт;</w:t>
      </w:r>
    </w:p>
    <w:p>
      <w:pPr>
        <w:ind w:firstLine="709"/>
        <w:jc w:val="both"/>
      </w:pPr>
      <w:r>
        <w:t>API – Application Programming Interface, бағдарламалау интерфейсі;</w:t>
      </w:r>
    </w:p>
    <w:p>
      <w:pPr>
        <w:ind w:firstLine="709"/>
        <w:jc w:val="both"/>
      </w:pPr>
      <w:r>
        <w:t>HTTP – HyperText Transfer Protocol, гипермәтінді тасымалдау хаттамасы;</w:t>
      </w:r>
    </w:p>
    <w:p>
      <w:pPr>
        <w:ind w:firstLine="709"/>
        <w:jc w:val="both"/>
      </w:pPr>
      <w:r>
        <w:t>HTML, CSS – веб-беттің құрылымы мен безендірілуін сипаттайтын тілдер;</w:t>
      </w:r>
    </w:p>
    <w:p>
      <w:pPr>
        <w:ind w:firstLine="709"/>
        <w:jc w:val="both"/>
      </w:pPr>
      <w:r>
        <w:t>JSON – JavaScript Object Notation, деректер алмасудың мәтіндік пішімі;</w:t>
      </w:r>
    </w:p>
    <w:p>
      <w:pPr>
        <w:ind w:firstLine="709"/>
        <w:jc w:val="both"/>
      </w:pPr>
      <w:r>
        <w:t>PBKDF2 – Password-Based Key Derivation Function 2, құпиясөзден хэш есептеу алгоритмі;</w:t>
      </w:r>
    </w:p>
    <w:p>
      <w:pPr>
        <w:ind w:firstLine="709"/>
        <w:jc w:val="both"/>
      </w:pPr>
      <w:r>
        <w:t>CSV – Comma-Separated Values, мәтіндік кесте пішімі;</w:t>
      </w:r>
    </w:p>
    <w:p>
      <w:pPr>
        <w:ind w:firstLine="709"/>
        <w:jc w:val="both"/>
      </w:pPr>
      <w:r>
        <w:t>UTF-8 – Unicode таңбаларын кодтау пішімі.</w:t>
      </w:r>
    </w:p>
    <w:sectPr w:rsidR="00CF16CD" w:rsidSect="00034616">
      <w:footerReference w:type="default" r:id="rId13"/>
      <w:pgSz w:w="11906" w:h="16838"/>
      <w:pgMar w:top="1134" w:right="567"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4D095" w14:textId="77777777" w:rsidR="00EB341B" w:rsidRDefault="00EB341B">
      <w:r>
        <w:separator/>
      </w:r>
    </w:p>
  </w:endnote>
  <w:endnote w:type="continuationSeparator" w:id="0">
    <w:p w14:paraId="3D032549" w14:textId="77777777" w:rsidR="00EB341B" w:rsidRDefault="00EB34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C6E3A" w14:textId="77777777" w:rsidR="00CF16CD" w:rsidRDefault="00DA422E">
    <w:pPr>
      <w:pStyle w:val="a7"/>
      <w:jc w:val="center"/>
    </w:pPr>
    <w:r>
      <w:rPr>
        <w:sz w:val="24"/>
      </w:rPr>
      <w:fldChar w:fldCharType="begin"/>
    </w:r>
    <w:r>
      <w:rPr>
        <w:sz w:val="24"/>
      </w:rPr>
      <w:instrText>PAGE</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F30A76" w14:textId="77777777" w:rsidR="00EB341B" w:rsidRDefault="00EB341B">
      <w:r>
        <w:separator/>
      </w:r>
    </w:p>
  </w:footnote>
  <w:footnote w:type="continuationSeparator" w:id="0">
    <w:p w14:paraId="04654D4B" w14:textId="77777777" w:rsidR="00EB341B" w:rsidRDefault="00EB34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55044602">
    <w:abstractNumId w:val="8"/>
  </w:num>
  <w:num w:numId="2" w16cid:durableId="1056273807">
    <w:abstractNumId w:val="6"/>
  </w:num>
  <w:num w:numId="3" w16cid:durableId="1437559134">
    <w:abstractNumId w:val="5"/>
  </w:num>
  <w:num w:numId="4" w16cid:durableId="1110473907">
    <w:abstractNumId w:val="4"/>
  </w:num>
  <w:num w:numId="5" w16cid:durableId="247034615">
    <w:abstractNumId w:val="7"/>
  </w:num>
  <w:num w:numId="6" w16cid:durableId="380444754">
    <w:abstractNumId w:val="3"/>
  </w:num>
  <w:num w:numId="7" w16cid:durableId="1785423498">
    <w:abstractNumId w:val="2"/>
  </w:num>
  <w:num w:numId="8" w16cid:durableId="1117986165">
    <w:abstractNumId w:val="1"/>
  </w:num>
  <w:num w:numId="9" w16cid:durableId="1054893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141"/>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A49"/>
    <w:rsid w:val="0006063C"/>
    <w:rsid w:val="00111128"/>
    <w:rsid w:val="0015074B"/>
    <w:rsid w:val="0029639D"/>
    <w:rsid w:val="00326F90"/>
    <w:rsid w:val="005B2321"/>
    <w:rsid w:val="00A37909"/>
    <w:rsid w:val="00AA1D8D"/>
    <w:rsid w:val="00B47730"/>
    <w:rsid w:val="00CB0664"/>
    <w:rsid w:val="00CE5D08"/>
    <w:rsid w:val="00CF16CD"/>
    <w:rsid w:val="00DA422E"/>
    <w:rsid w:val="00EB34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2F8E7D6"/>
  <w14:defaultImageDpi w14:val="300"/>
  <w15:docId w15:val="{C56541B6-C09E-4C8C-90B1-B06E899AF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eastAsia="Times New Roman" w:hAnsi="Times New Roman" w:cs="Times New Roman"/>
      <w:color w:val="000000"/>
      <w:sz w:val="28"/>
      <w:lang w:val="kk-KZ" w:eastAsia="kk-KZ"/>
    </w:rPr>
  </w:style>
  <w:style w:type="paragraph" w:styleId="1-">
    <w:name w:val="heading 1"/>
    <w:basedOn w:val="a1"/>
    <w:next w:val="a1"/>
    <w:link w:val="1-0"/>
    <w:uiPriority w:val="9"/>
    <w:qFormat/>
    <w:rsid w:val="00FC693F"/>
    <w:pPr>
      <w:keepNext/>
      <w:keepLines/>
      <w:spacing w:after="240"/>
      <w:ind w:firstLine="709"/>
      <w:outlineLvl w:val="0"/>
    </w:pPr>
    <w:rPr>
      <w:b/>
      <w:bCs/>
      <w:szCs w:val="28"/>
    </w:rPr>
  </w:style>
  <w:style w:type="paragraph" w:styleId="2-1">
    <w:name w:val="heading 2"/>
    <w:basedOn w:val="a1"/>
    <w:next w:val="a1"/>
    <w:link w:val="2-2"/>
    <w:uiPriority w:val="9"/>
    <w:unhideWhenUsed/>
    <w:qFormat/>
    <w:rsid w:val="00FC693F"/>
    <w:pPr>
      <w:keepNext/>
      <w:keepLines/>
      <w:spacing w:before="240" w:after="120"/>
      <w:ind w:firstLine="709"/>
      <w:outlineLvl w:val="1"/>
    </w:pPr>
    <w:rPr>
      <w:b/>
      <w:bCs/>
      <w:szCs w:val="26"/>
    </w:rPr>
  </w:style>
  <w:style w:type="paragraph" w:styleId="3-1">
    <w:name w:val="heading 3"/>
    <w:basedOn w:val="a1"/>
    <w:next w:val="a1"/>
    <w:link w:val="3-2"/>
    <w:uiPriority w:val="9"/>
    <w:unhideWhenUsed/>
    <w:qFormat/>
    <w:rsid w:val="00FC693F"/>
    <w:pPr>
      <w:keepNext/>
      <w:keepLines/>
      <w:spacing w:before="240" w:after="120"/>
      <w:ind w:firstLine="709"/>
      <w:outlineLvl w:val="2"/>
    </w:pPr>
    <w:rPr>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Жоғарғы колонтитул Таңба"/>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Төменгі колонтитул Таңба"/>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1-тақырып Таңба"/>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2-тақырып Таңба"/>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3-тақырып Таңба"/>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Тақырып Таңба"/>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Тақырыпша Таңба"/>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Негізгі мәтін Таңба"/>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2-негізгі мәтін Таңба"/>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3-негізгі мәтін Таңба"/>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Макрос мәтіні Таңба"/>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Дәйексөз Таңба"/>
    <w:basedOn w:val="a2"/>
    <w:link w:val="af5"/>
    <w:uiPriority w:val="29"/>
    <w:rsid w:val="00FC693F"/>
    <w:rPr>
      <w:i/>
      <w:iCs/>
      <w:color w:val="000000" w:themeColor="text1"/>
    </w:rPr>
  </w:style>
  <w:style w:type="character" w:customStyle="1" w:styleId="4-0">
    <w:name w:val="4-тақырып Таңба"/>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5-тақырып Таңба"/>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6-тақырып Таңба"/>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7-тақырып Таңба"/>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8-тақырып Таңба"/>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9-тақырып Таңба"/>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Баса көрсетілген дәйексөз Таңба"/>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CCE8C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CCE8C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CCE8C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CCE8C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CCE8C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CCE8C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CCE8C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CCE8C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CCE8C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CCE8C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CCE8C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CCE8C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CCE8C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CCE8C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CCE8C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CCE8CF" w:themeFill="background1"/>
      </w:tcPr>
    </w:tblStylePr>
    <w:tblStylePr w:type="firstCol">
      <w:rPr>
        <w:b/>
        <w:bCs/>
        <w:color w:val="CCE8C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CCE8C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9DD3A3" w:themeFill="background1" w:themeFillShade="D8"/>
      </w:tcPr>
    </w:tblStylePr>
    <w:tblStylePr w:type="band1Horz">
      <w:tblPr/>
      <w:tcPr>
        <w:shd w:val="clear" w:color="auto" w:fill="9DD3A3"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CCE8C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CCE8C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CCE8CF" w:themeFill="background1"/>
      </w:tcPr>
    </w:tblStylePr>
    <w:tblStylePr w:type="firstCol">
      <w:rPr>
        <w:b/>
        <w:bCs/>
        <w:color w:val="CCE8C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CCE8C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9DD3A3" w:themeFill="background1" w:themeFillShade="D8"/>
      </w:tcPr>
    </w:tblStylePr>
    <w:tblStylePr w:type="band1Horz">
      <w:tblPr/>
      <w:tcPr>
        <w:shd w:val="clear" w:color="auto" w:fill="9DD3A3"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CCE8C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CCE8C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CCE8CF" w:themeFill="background1"/>
      </w:tcPr>
    </w:tblStylePr>
    <w:tblStylePr w:type="firstCol">
      <w:rPr>
        <w:b/>
        <w:bCs/>
        <w:color w:val="CCE8C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CCE8C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9DD3A3" w:themeFill="background1" w:themeFillShade="D8"/>
      </w:tcPr>
    </w:tblStylePr>
    <w:tblStylePr w:type="band1Horz">
      <w:tblPr/>
      <w:tcPr>
        <w:shd w:val="clear" w:color="auto" w:fill="9DD3A3"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CCE8C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CCE8C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CCE8CF" w:themeFill="background1"/>
      </w:tcPr>
    </w:tblStylePr>
    <w:tblStylePr w:type="firstCol">
      <w:rPr>
        <w:b/>
        <w:bCs/>
        <w:color w:val="CCE8C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CCE8C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9DD3A3" w:themeFill="background1" w:themeFillShade="D8"/>
      </w:tcPr>
    </w:tblStylePr>
    <w:tblStylePr w:type="band1Horz">
      <w:tblPr/>
      <w:tcPr>
        <w:shd w:val="clear" w:color="auto" w:fill="9DD3A3"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CCE8C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CCE8C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CCE8CF" w:themeFill="background1"/>
      </w:tcPr>
    </w:tblStylePr>
    <w:tblStylePr w:type="firstCol">
      <w:rPr>
        <w:b/>
        <w:bCs/>
        <w:color w:val="CCE8C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CCE8C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9DD3A3" w:themeFill="background1" w:themeFillShade="D8"/>
      </w:tcPr>
    </w:tblStylePr>
    <w:tblStylePr w:type="band1Horz">
      <w:tblPr/>
      <w:tcPr>
        <w:shd w:val="clear" w:color="auto" w:fill="9DD3A3"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CCE8C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CCE8C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CCE8CF" w:themeFill="background1"/>
      </w:tcPr>
    </w:tblStylePr>
    <w:tblStylePr w:type="firstCol">
      <w:rPr>
        <w:b/>
        <w:bCs/>
        <w:color w:val="CCE8C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CCE8C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9DD3A3" w:themeFill="background1" w:themeFillShade="D8"/>
      </w:tcPr>
    </w:tblStylePr>
    <w:tblStylePr w:type="band1Horz">
      <w:tblPr/>
      <w:tcPr>
        <w:shd w:val="clear" w:color="auto" w:fill="9DD3A3"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CCE8C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CCE8C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CCE8CF" w:themeFill="background1"/>
      </w:tcPr>
    </w:tblStylePr>
    <w:tblStylePr w:type="firstCol">
      <w:rPr>
        <w:b/>
        <w:bCs/>
        <w:color w:val="CCE8C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CCE8C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9DD3A3" w:themeFill="background1" w:themeFillShade="D8"/>
      </w:tcPr>
    </w:tblStylePr>
    <w:tblStylePr w:type="band1Horz">
      <w:tblPr/>
      <w:tcPr>
        <w:shd w:val="clear" w:color="auto" w:fill="9DD3A3"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CCE8C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CCE8CF" w:themeFill="background1"/>
      </w:tcPr>
    </w:tblStylePr>
    <w:tblStylePr w:type="lastRow">
      <w:tblPr/>
      <w:tcPr>
        <w:tcBorders>
          <w:top w:val="single" w:sz="8" w:space="0" w:color="000000" w:themeColor="text1"/>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sz="8" w:space="0" w:color="000000" w:themeColor="text1"/>
          <w:insideH w:val="nil"/>
          <w:insideV w:val="nil"/>
        </w:tcBorders>
        <w:shd w:val="clear" w:color="auto" w:fill="CCE8CF" w:themeFill="background1"/>
      </w:tcPr>
    </w:tblStylePr>
    <w:tblStylePr w:type="lastCol">
      <w:tblPr/>
      <w:tcPr>
        <w:tcBorders>
          <w:top w:val="nil"/>
          <w:left w:val="single" w:sz="8" w:space="0" w:color="000000" w:themeColor="text1"/>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CCE8C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CCE8CF" w:themeFill="background1"/>
      </w:tcPr>
    </w:tblStylePr>
    <w:tblStylePr w:type="lastRow">
      <w:tblPr/>
      <w:tcPr>
        <w:tcBorders>
          <w:top w:val="single" w:sz="8" w:space="0" w:color="4F81BD" w:themeColor="accent1"/>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sz="8" w:space="0" w:color="4F81BD" w:themeColor="accent1"/>
          <w:insideH w:val="nil"/>
          <w:insideV w:val="nil"/>
        </w:tcBorders>
        <w:shd w:val="clear" w:color="auto" w:fill="CCE8CF" w:themeFill="background1"/>
      </w:tcPr>
    </w:tblStylePr>
    <w:tblStylePr w:type="lastCol">
      <w:tblPr/>
      <w:tcPr>
        <w:tcBorders>
          <w:top w:val="nil"/>
          <w:left w:val="single" w:sz="8" w:space="0" w:color="4F81BD" w:themeColor="accent1"/>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CCE8C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CCE8CF" w:themeFill="background1"/>
      </w:tcPr>
    </w:tblStylePr>
    <w:tblStylePr w:type="lastRow">
      <w:tblPr/>
      <w:tcPr>
        <w:tcBorders>
          <w:top w:val="single" w:sz="8" w:space="0" w:color="C0504D" w:themeColor="accent2"/>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sz="8" w:space="0" w:color="C0504D" w:themeColor="accent2"/>
          <w:insideH w:val="nil"/>
          <w:insideV w:val="nil"/>
        </w:tcBorders>
        <w:shd w:val="clear" w:color="auto" w:fill="CCE8CF" w:themeFill="background1"/>
      </w:tcPr>
    </w:tblStylePr>
    <w:tblStylePr w:type="lastCol">
      <w:tblPr/>
      <w:tcPr>
        <w:tcBorders>
          <w:top w:val="nil"/>
          <w:left w:val="single" w:sz="8" w:space="0" w:color="C0504D" w:themeColor="accent2"/>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CCE8C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CCE8CF" w:themeFill="background1"/>
      </w:tcPr>
    </w:tblStylePr>
    <w:tblStylePr w:type="lastRow">
      <w:tblPr/>
      <w:tcPr>
        <w:tcBorders>
          <w:top w:val="single" w:sz="8" w:space="0" w:color="9BBB59" w:themeColor="accent3"/>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sz="8" w:space="0" w:color="9BBB59" w:themeColor="accent3"/>
          <w:insideH w:val="nil"/>
          <w:insideV w:val="nil"/>
        </w:tcBorders>
        <w:shd w:val="clear" w:color="auto" w:fill="CCE8CF" w:themeFill="background1"/>
      </w:tcPr>
    </w:tblStylePr>
    <w:tblStylePr w:type="lastCol">
      <w:tblPr/>
      <w:tcPr>
        <w:tcBorders>
          <w:top w:val="nil"/>
          <w:left w:val="single" w:sz="8" w:space="0" w:color="9BBB59" w:themeColor="accent3"/>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CCE8C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CCE8CF" w:themeFill="background1"/>
      </w:tcPr>
    </w:tblStylePr>
    <w:tblStylePr w:type="lastRow">
      <w:tblPr/>
      <w:tcPr>
        <w:tcBorders>
          <w:top w:val="single" w:sz="8" w:space="0" w:color="8064A2" w:themeColor="accent4"/>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sz="8" w:space="0" w:color="8064A2" w:themeColor="accent4"/>
          <w:insideH w:val="nil"/>
          <w:insideV w:val="nil"/>
        </w:tcBorders>
        <w:shd w:val="clear" w:color="auto" w:fill="CCE8CF" w:themeFill="background1"/>
      </w:tcPr>
    </w:tblStylePr>
    <w:tblStylePr w:type="lastCol">
      <w:tblPr/>
      <w:tcPr>
        <w:tcBorders>
          <w:top w:val="nil"/>
          <w:left w:val="single" w:sz="8" w:space="0" w:color="8064A2" w:themeColor="accent4"/>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CCE8C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CCE8CF" w:themeFill="background1"/>
      </w:tcPr>
    </w:tblStylePr>
    <w:tblStylePr w:type="lastRow">
      <w:tblPr/>
      <w:tcPr>
        <w:tcBorders>
          <w:top w:val="single" w:sz="8" w:space="0" w:color="4BACC6" w:themeColor="accent5"/>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sz="8" w:space="0" w:color="4BACC6" w:themeColor="accent5"/>
          <w:insideH w:val="nil"/>
          <w:insideV w:val="nil"/>
        </w:tcBorders>
        <w:shd w:val="clear" w:color="auto" w:fill="CCE8CF" w:themeFill="background1"/>
      </w:tcPr>
    </w:tblStylePr>
    <w:tblStylePr w:type="lastCol">
      <w:tblPr/>
      <w:tcPr>
        <w:tcBorders>
          <w:top w:val="nil"/>
          <w:left w:val="single" w:sz="8" w:space="0" w:color="4BACC6" w:themeColor="accent5"/>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CCE8C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CCE8CF" w:themeFill="background1"/>
      </w:tcPr>
    </w:tblStylePr>
    <w:tblStylePr w:type="lastRow">
      <w:tblPr/>
      <w:tcPr>
        <w:tcBorders>
          <w:top w:val="single" w:sz="8" w:space="0" w:color="F79646" w:themeColor="accent6"/>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sz="8" w:space="0" w:color="F79646" w:themeColor="accent6"/>
          <w:insideH w:val="nil"/>
          <w:insideV w:val="nil"/>
        </w:tcBorders>
        <w:shd w:val="clear" w:color="auto" w:fill="CCE8CF" w:themeFill="background1"/>
      </w:tcPr>
    </w:tblStylePr>
    <w:tblStylePr w:type="lastCol">
      <w:tblPr/>
      <w:tcPr>
        <w:tcBorders>
          <w:top w:val="nil"/>
          <w:left w:val="single" w:sz="8" w:space="0" w:color="F79646" w:themeColor="accent6"/>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CCE8C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CCE8CF" w:themeFill="background1"/>
      </w:tcPr>
    </w:tblStylePr>
    <w:tblStylePr w:type="firstCol">
      <w:rPr>
        <w:b/>
        <w:bCs/>
        <w:color w:val="000000" w:themeColor="text1"/>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CCE8C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CCE8CF" w:themeFill="background1"/>
      </w:tcPr>
    </w:tblStylePr>
    <w:tblStylePr w:type="firstCol">
      <w:rPr>
        <w:b/>
        <w:bCs/>
        <w:color w:val="000000" w:themeColor="text1"/>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CCE8C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CCE8CF" w:themeFill="background1"/>
      </w:tcPr>
    </w:tblStylePr>
    <w:tblStylePr w:type="firstCol">
      <w:rPr>
        <w:b/>
        <w:bCs/>
        <w:color w:val="000000" w:themeColor="text1"/>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CCE8C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CCE8CF" w:themeFill="background1"/>
      </w:tcPr>
    </w:tblStylePr>
    <w:tblStylePr w:type="firstCol">
      <w:rPr>
        <w:b/>
        <w:bCs/>
        <w:color w:val="000000" w:themeColor="text1"/>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CCE8C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CCE8CF" w:themeFill="background1"/>
      </w:tcPr>
    </w:tblStylePr>
    <w:tblStylePr w:type="firstCol">
      <w:rPr>
        <w:b/>
        <w:bCs/>
        <w:color w:val="000000" w:themeColor="text1"/>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CCE8C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CCE8CF" w:themeFill="background1"/>
      </w:tcPr>
    </w:tblStylePr>
    <w:tblStylePr w:type="firstCol">
      <w:rPr>
        <w:b/>
        <w:bCs/>
        <w:color w:val="000000" w:themeColor="text1"/>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CCE8C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CCE8CF" w:themeFill="background1"/>
      </w:tcPr>
    </w:tblStylePr>
    <w:tblStylePr w:type="firstCol">
      <w:rPr>
        <w:b/>
        <w:bCs/>
        <w:color w:val="000000" w:themeColor="text1"/>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CCE8C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6" w:space="0" w:color="CCE8CF" w:themeColor="background1"/>
        <w:insideV w:val="single" w:sz="6" w:space="0" w:color="CCE8CF" w:themeColor="background1"/>
      </w:tblBorders>
    </w:tblPr>
    <w:tcPr>
      <w:shd w:val="clear" w:color="auto" w:fill="C0C0C0" w:themeFill="text1" w:themeFillTint="3F"/>
    </w:tcPr>
    <w:tblStylePr w:type="firstRow">
      <w:rPr>
        <w:b/>
        <w:bCs/>
        <w:i w:val="0"/>
        <w:iCs w:val="0"/>
        <w:color w:val="CCE8CF" w:themeColor="background1"/>
      </w:rPr>
      <w:tblPr/>
      <w:tcPr>
        <w:tcBorders>
          <w:top w:val="single" w:sz="8" w:space="0" w:color="CCE8CF" w:themeColor="background1"/>
          <w:left w:val="single" w:sz="8" w:space="0" w:color="CCE8CF" w:themeColor="background1"/>
          <w:bottom w:val="single" w:sz="24" w:space="0" w:color="CCE8CF" w:themeColor="background1"/>
          <w:right w:val="single" w:sz="8" w:space="0" w:color="CCE8CF" w:themeColor="background1"/>
          <w:insideH w:val="nil"/>
          <w:insideV w:val="single" w:sz="8" w:space="0" w:color="CCE8CF" w:themeColor="background1"/>
        </w:tcBorders>
        <w:shd w:val="clear" w:color="auto" w:fill="000000" w:themeFill="text1"/>
      </w:tcPr>
    </w:tblStylePr>
    <w:tblStylePr w:type="lastRow">
      <w:rPr>
        <w:b/>
        <w:bCs/>
        <w:i w:val="0"/>
        <w:iCs w:val="0"/>
        <w:color w:val="CCE8CF" w:themeColor="background1"/>
      </w:rPr>
      <w:tblPr/>
      <w:tcPr>
        <w:tcBorders>
          <w:top w:val="single" w:sz="24" w:space="0" w:color="CCE8CF" w:themeColor="background1"/>
          <w:left w:val="single" w:sz="8" w:space="0" w:color="CCE8CF" w:themeColor="background1"/>
          <w:bottom w:val="single" w:sz="8" w:space="0" w:color="CCE8CF" w:themeColor="background1"/>
          <w:right w:val="single" w:sz="8" w:space="0" w:color="CCE8CF" w:themeColor="background1"/>
          <w:insideH w:val="nil"/>
          <w:insideV w:val="single" w:sz="8" w:space="0" w:color="CCE8CF" w:themeColor="background1"/>
        </w:tcBorders>
        <w:shd w:val="clear" w:color="auto" w:fill="000000" w:themeFill="text1"/>
      </w:tcPr>
    </w:tblStylePr>
    <w:tblStylePr w:type="firstCol">
      <w:rPr>
        <w:b/>
        <w:bCs/>
        <w:i w:val="0"/>
        <w:iCs w:val="0"/>
        <w:color w:val="CCE8CF" w:themeColor="background1"/>
      </w:rPr>
      <w:tblPr/>
      <w:tcPr>
        <w:tcBorders>
          <w:left w:val="single" w:sz="8" w:space="0" w:color="CCE8CF" w:themeColor="background1"/>
          <w:right w:val="single" w:sz="24" w:space="0" w:color="CCE8CF" w:themeColor="background1"/>
          <w:insideH w:val="nil"/>
          <w:insideV w:val="nil"/>
        </w:tcBorders>
        <w:shd w:val="clear" w:color="auto" w:fill="000000" w:themeFill="text1"/>
      </w:tcPr>
    </w:tblStylePr>
    <w:tblStylePr w:type="lastCol">
      <w:rPr>
        <w:b/>
        <w:bCs/>
        <w:i w:val="0"/>
        <w:iCs w:val="0"/>
        <w:color w:val="CCE8CF" w:themeColor="background1"/>
      </w:rPr>
      <w:tblPr/>
      <w:tcPr>
        <w:tcBorders>
          <w:top w:val="nil"/>
          <w:left w:val="single" w:sz="24" w:space="0" w:color="CCE8CF" w:themeColor="background1"/>
          <w:bottom w:val="nil"/>
          <w:right w:val="nil"/>
          <w:insideH w:val="nil"/>
          <w:insideV w:val="nil"/>
        </w:tcBorders>
        <w:shd w:val="clear" w:color="auto" w:fill="000000" w:themeFill="text1"/>
      </w:tcPr>
    </w:tblStylePr>
    <w:tblStylePr w:type="band1Vert">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nil"/>
          <w:insideV w:val="nil"/>
        </w:tcBorders>
        <w:shd w:val="clear" w:color="auto" w:fill="808080" w:themeFill="text1" w:themeFillTint="7F"/>
      </w:tcPr>
    </w:tblStylePr>
    <w:tblStylePr w:type="band1Horz">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8" w:space="0" w:color="CCE8CF" w:themeColor="background1"/>
          <w:insideV w:val="single" w:sz="8" w:space="0" w:color="CCE8C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6" w:space="0" w:color="CCE8CF" w:themeColor="background1"/>
        <w:insideV w:val="single" w:sz="6" w:space="0" w:color="CCE8CF" w:themeColor="background1"/>
      </w:tblBorders>
    </w:tblPr>
    <w:tcPr>
      <w:shd w:val="clear" w:color="auto" w:fill="D3DFEE" w:themeFill="accent1" w:themeFillTint="3F"/>
    </w:tcPr>
    <w:tblStylePr w:type="firstRow">
      <w:rPr>
        <w:b/>
        <w:bCs/>
        <w:i w:val="0"/>
        <w:iCs w:val="0"/>
        <w:color w:val="CCE8CF" w:themeColor="background1"/>
      </w:rPr>
      <w:tblPr/>
      <w:tcPr>
        <w:tcBorders>
          <w:top w:val="single" w:sz="8" w:space="0" w:color="CCE8CF" w:themeColor="background1"/>
          <w:left w:val="single" w:sz="8" w:space="0" w:color="CCE8CF" w:themeColor="background1"/>
          <w:bottom w:val="single" w:sz="24" w:space="0" w:color="CCE8CF" w:themeColor="background1"/>
          <w:right w:val="single" w:sz="8" w:space="0" w:color="CCE8CF" w:themeColor="background1"/>
          <w:insideH w:val="nil"/>
          <w:insideV w:val="single" w:sz="8" w:space="0" w:color="CCE8CF" w:themeColor="background1"/>
        </w:tcBorders>
        <w:shd w:val="clear" w:color="auto" w:fill="4F81BD" w:themeFill="accent1"/>
      </w:tcPr>
    </w:tblStylePr>
    <w:tblStylePr w:type="lastRow">
      <w:rPr>
        <w:b/>
        <w:bCs/>
        <w:i w:val="0"/>
        <w:iCs w:val="0"/>
        <w:color w:val="CCE8CF" w:themeColor="background1"/>
      </w:rPr>
      <w:tblPr/>
      <w:tcPr>
        <w:tcBorders>
          <w:top w:val="single" w:sz="24" w:space="0" w:color="CCE8CF" w:themeColor="background1"/>
          <w:left w:val="single" w:sz="8" w:space="0" w:color="CCE8CF" w:themeColor="background1"/>
          <w:bottom w:val="single" w:sz="8" w:space="0" w:color="CCE8CF" w:themeColor="background1"/>
          <w:right w:val="single" w:sz="8" w:space="0" w:color="CCE8CF" w:themeColor="background1"/>
          <w:insideH w:val="nil"/>
          <w:insideV w:val="single" w:sz="8" w:space="0" w:color="CCE8CF" w:themeColor="background1"/>
        </w:tcBorders>
        <w:shd w:val="clear" w:color="auto" w:fill="4F81BD" w:themeFill="accent1"/>
      </w:tcPr>
    </w:tblStylePr>
    <w:tblStylePr w:type="firstCol">
      <w:rPr>
        <w:b/>
        <w:bCs/>
        <w:i w:val="0"/>
        <w:iCs w:val="0"/>
        <w:color w:val="CCE8CF" w:themeColor="background1"/>
      </w:rPr>
      <w:tblPr/>
      <w:tcPr>
        <w:tcBorders>
          <w:left w:val="single" w:sz="8" w:space="0" w:color="CCE8CF" w:themeColor="background1"/>
          <w:right w:val="single" w:sz="24" w:space="0" w:color="CCE8CF" w:themeColor="background1"/>
          <w:insideH w:val="nil"/>
          <w:insideV w:val="nil"/>
        </w:tcBorders>
        <w:shd w:val="clear" w:color="auto" w:fill="4F81BD" w:themeFill="accent1"/>
      </w:tcPr>
    </w:tblStylePr>
    <w:tblStylePr w:type="lastCol">
      <w:rPr>
        <w:b/>
        <w:bCs/>
        <w:i w:val="0"/>
        <w:iCs w:val="0"/>
        <w:color w:val="CCE8CF" w:themeColor="background1"/>
      </w:rPr>
      <w:tblPr/>
      <w:tcPr>
        <w:tcBorders>
          <w:top w:val="nil"/>
          <w:left w:val="single" w:sz="24" w:space="0" w:color="CCE8CF" w:themeColor="background1"/>
          <w:bottom w:val="nil"/>
          <w:right w:val="nil"/>
          <w:insideH w:val="nil"/>
          <w:insideV w:val="nil"/>
        </w:tcBorders>
        <w:shd w:val="clear" w:color="auto" w:fill="4F81BD" w:themeFill="accent1"/>
      </w:tcPr>
    </w:tblStylePr>
    <w:tblStylePr w:type="band1Vert">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nil"/>
          <w:insideV w:val="nil"/>
        </w:tcBorders>
        <w:shd w:val="clear" w:color="auto" w:fill="A7BFDE" w:themeFill="accent1" w:themeFillTint="7F"/>
      </w:tcPr>
    </w:tblStylePr>
    <w:tblStylePr w:type="band1Horz">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8" w:space="0" w:color="CCE8CF" w:themeColor="background1"/>
          <w:insideV w:val="single" w:sz="8" w:space="0" w:color="CCE8C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6" w:space="0" w:color="CCE8CF" w:themeColor="background1"/>
        <w:insideV w:val="single" w:sz="6" w:space="0" w:color="CCE8CF" w:themeColor="background1"/>
      </w:tblBorders>
    </w:tblPr>
    <w:tcPr>
      <w:shd w:val="clear" w:color="auto" w:fill="EFD3D2" w:themeFill="accent2" w:themeFillTint="3F"/>
    </w:tcPr>
    <w:tblStylePr w:type="firstRow">
      <w:rPr>
        <w:b/>
        <w:bCs/>
        <w:i w:val="0"/>
        <w:iCs w:val="0"/>
        <w:color w:val="CCE8CF" w:themeColor="background1"/>
      </w:rPr>
      <w:tblPr/>
      <w:tcPr>
        <w:tcBorders>
          <w:top w:val="single" w:sz="8" w:space="0" w:color="CCE8CF" w:themeColor="background1"/>
          <w:left w:val="single" w:sz="8" w:space="0" w:color="CCE8CF" w:themeColor="background1"/>
          <w:bottom w:val="single" w:sz="24" w:space="0" w:color="CCE8CF" w:themeColor="background1"/>
          <w:right w:val="single" w:sz="8" w:space="0" w:color="CCE8CF" w:themeColor="background1"/>
          <w:insideH w:val="nil"/>
          <w:insideV w:val="single" w:sz="8" w:space="0" w:color="CCE8CF" w:themeColor="background1"/>
        </w:tcBorders>
        <w:shd w:val="clear" w:color="auto" w:fill="C0504D" w:themeFill="accent2"/>
      </w:tcPr>
    </w:tblStylePr>
    <w:tblStylePr w:type="lastRow">
      <w:rPr>
        <w:b/>
        <w:bCs/>
        <w:i w:val="0"/>
        <w:iCs w:val="0"/>
        <w:color w:val="CCE8CF" w:themeColor="background1"/>
      </w:rPr>
      <w:tblPr/>
      <w:tcPr>
        <w:tcBorders>
          <w:top w:val="single" w:sz="24" w:space="0" w:color="CCE8CF" w:themeColor="background1"/>
          <w:left w:val="single" w:sz="8" w:space="0" w:color="CCE8CF" w:themeColor="background1"/>
          <w:bottom w:val="single" w:sz="8" w:space="0" w:color="CCE8CF" w:themeColor="background1"/>
          <w:right w:val="single" w:sz="8" w:space="0" w:color="CCE8CF" w:themeColor="background1"/>
          <w:insideH w:val="nil"/>
          <w:insideV w:val="single" w:sz="8" w:space="0" w:color="CCE8CF" w:themeColor="background1"/>
        </w:tcBorders>
        <w:shd w:val="clear" w:color="auto" w:fill="C0504D" w:themeFill="accent2"/>
      </w:tcPr>
    </w:tblStylePr>
    <w:tblStylePr w:type="firstCol">
      <w:rPr>
        <w:b/>
        <w:bCs/>
        <w:i w:val="0"/>
        <w:iCs w:val="0"/>
        <w:color w:val="CCE8CF" w:themeColor="background1"/>
      </w:rPr>
      <w:tblPr/>
      <w:tcPr>
        <w:tcBorders>
          <w:left w:val="single" w:sz="8" w:space="0" w:color="CCE8CF" w:themeColor="background1"/>
          <w:right w:val="single" w:sz="24" w:space="0" w:color="CCE8CF" w:themeColor="background1"/>
          <w:insideH w:val="nil"/>
          <w:insideV w:val="nil"/>
        </w:tcBorders>
        <w:shd w:val="clear" w:color="auto" w:fill="C0504D" w:themeFill="accent2"/>
      </w:tcPr>
    </w:tblStylePr>
    <w:tblStylePr w:type="lastCol">
      <w:rPr>
        <w:b/>
        <w:bCs/>
        <w:i w:val="0"/>
        <w:iCs w:val="0"/>
        <w:color w:val="CCE8CF" w:themeColor="background1"/>
      </w:rPr>
      <w:tblPr/>
      <w:tcPr>
        <w:tcBorders>
          <w:top w:val="nil"/>
          <w:left w:val="single" w:sz="24" w:space="0" w:color="CCE8CF" w:themeColor="background1"/>
          <w:bottom w:val="nil"/>
          <w:right w:val="nil"/>
          <w:insideH w:val="nil"/>
          <w:insideV w:val="nil"/>
        </w:tcBorders>
        <w:shd w:val="clear" w:color="auto" w:fill="C0504D" w:themeFill="accent2"/>
      </w:tcPr>
    </w:tblStylePr>
    <w:tblStylePr w:type="band1Vert">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nil"/>
          <w:insideV w:val="nil"/>
        </w:tcBorders>
        <w:shd w:val="clear" w:color="auto" w:fill="DFA7A6" w:themeFill="accent2" w:themeFillTint="7F"/>
      </w:tcPr>
    </w:tblStylePr>
    <w:tblStylePr w:type="band1Horz">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8" w:space="0" w:color="CCE8CF" w:themeColor="background1"/>
          <w:insideV w:val="single" w:sz="8" w:space="0" w:color="CCE8C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6" w:space="0" w:color="CCE8CF" w:themeColor="background1"/>
        <w:insideV w:val="single" w:sz="6" w:space="0" w:color="CCE8CF" w:themeColor="background1"/>
      </w:tblBorders>
    </w:tblPr>
    <w:tcPr>
      <w:shd w:val="clear" w:color="auto" w:fill="E6EED5" w:themeFill="accent3" w:themeFillTint="3F"/>
    </w:tcPr>
    <w:tblStylePr w:type="firstRow">
      <w:rPr>
        <w:b/>
        <w:bCs/>
        <w:i w:val="0"/>
        <w:iCs w:val="0"/>
        <w:color w:val="CCE8CF" w:themeColor="background1"/>
      </w:rPr>
      <w:tblPr/>
      <w:tcPr>
        <w:tcBorders>
          <w:top w:val="single" w:sz="8" w:space="0" w:color="CCE8CF" w:themeColor="background1"/>
          <w:left w:val="single" w:sz="8" w:space="0" w:color="CCE8CF" w:themeColor="background1"/>
          <w:bottom w:val="single" w:sz="24" w:space="0" w:color="CCE8CF" w:themeColor="background1"/>
          <w:right w:val="single" w:sz="8" w:space="0" w:color="CCE8CF" w:themeColor="background1"/>
          <w:insideH w:val="nil"/>
          <w:insideV w:val="single" w:sz="8" w:space="0" w:color="CCE8CF" w:themeColor="background1"/>
        </w:tcBorders>
        <w:shd w:val="clear" w:color="auto" w:fill="9BBB59" w:themeFill="accent3"/>
      </w:tcPr>
    </w:tblStylePr>
    <w:tblStylePr w:type="lastRow">
      <w:rPr>
        <w:b/>
        <w:bCs/>
        <w:i w:val="0"/>
        <w:iCs w:val="0"/>
        <w:color w:val="CCE8CF" w:themeColor="background1"/>
      </w:rPr>
      <w:tblPr/>
      <w:tcPr>
        <w:tcBorders>
          <w:top w:val="single" w:sz="24" w:space="0" w:color="CCE8CF" w:themeColor="background1"/>
          <w:left w:val="single" w:sz="8" w:space="0" w:color="CCE8CF" w:themeColor="background1"/>
          <w:bottom w:val="single" w:sz="8" w:space="0" w:color="CCE8CF" w:themeColor="background1"/>
          <w:right w:val="single" w:sz="8" w:space="0" w:color="CCE8CF" w:themeColor="background1"/>
          <w:insideH w:val="nil"/>
          <w:insideV w:val="single" w:sz="8" w:space="0" w:color="CCE8CF" w:themeColor="background1"/>
        </w:tcBorders>
        <w:shd w:val="clear" w:color="auto" w:fill="9BBB59" w:themeFill="accent3"/>
      </w:tcPr>
    </w:tblStylePr>
    <w:tblStylePr w:type="firstCol">
      <w:rPr>
        <w:b/>
        <w:bCs/>
        <w:i w:val="0"/>
        <w:iCs w:val="0"/>
        <w:color w:val="CCE8CF" w:themeColor="background1"/>
      </w:rPr>
      <w:tblPr/>
      <w:tcPr>
        <w:tcBorders>
          <w:left w:val="single" w:sz="8" w:space="0" w:color="CCE8CF" w:themeColor="background1"/>
          <w:right w:val="single" w:sz="24" w:space="0" w:color="CCE8CF" w:themeColor="background1"/>
          <w:insideH w:val="nil"/>
          <w:insideV w:val="nil"/>
        </w:tcBorders>
        <w:shd w:val="clear" w:color="auto" w:fill="9BBB59" w:themeFill="accent3"/>
      </w:tcPr>
    </w:tblStylePr>
    <w:tblStylePr w:type="lastCol">
      <w:rPr>
        <w:b/>
        <w:bCs/>
        <w:i w:val="0"/>
        <w:iCs w:val="0"/>
        <w:color w:val="CCE8CF" w:themeColor="background1"/>
      </w:rPr>
      <w:tblPr/>
      <w:tcPr>
        <w:tcBorders>
          <w:top w:val="nil"/>
          <w:left w:val="single" w:sz="24" w:space="0" w:color="CCE8CF" w:themeColor="background1"/>
          <w:bottom w:val="nil"/>
          <w:right w:val="nil"/>
          <w:insideH w:val="nil"/>
          <w:insideV w:val="nil"/>
        </w:tcBorders>
        <w:shd w:val="clear" w:color="auto" w:fill="9BBB59" w:themeFill="accent3"/>
      </w:tcPr>
    </w:tblStylePr>
    <w:tblStylePr w:type="band1Vert">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nil"/>
          <w:insideV w:val="nil"/>
        </w:tcBorders>
        <w:shd w:val="clear" w:color="auto" w:fill="CDDDAC" w:themeFill="accent3" w:themeFillTint="7F"/>
      </w:tcPr>
    </w:tblStylePr>
    <w:tblStylePr w:type="band1Horz">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8" w:space="0" w:color="CCE8CF" w:themeColor="background1"/>
          <w:insideV w:val="single" w:sz="8" w:space="0" w:color="CCE8C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6" w:space="0" w:color="CCE8CF" w:themeColor="background1"/>
        <w:insideV w:val="single" w:sz="6" w:space="0" w:color="CCE8CF" w:themeColor="background1"/>
      </w:tblBorders>
    </w:tblPr>
    <w:tcPr>
      <w:shd w:val="clear" w:color="auto" w:fill="DFD8E8" w:themeFill="accent4" w:themeFillTint="3F"/>
    </w:tcPr>
    <w:tblStylePr w:type="firstRow">
      <w:rPr>
        <w:b/>
        <w:bCs/>
        <w:i w:val="0"/>
        <w:iCs w:val="0"/>
        <w:color w:val="CCE8CF" w:themeColor="background1"/>
      </w:rPr>
      <w:tblPr/>
      <w:tcPr>
        <w:tcBorders>
          <w:top w:val="single" w:sz="8" w:space="0" w:color="CCE8CF" w:themeColor="background1"/>
          <w:left w:val="single" w:sz="8" w:space="0" w:color="CCE8CF" w:themeColor="background1"/>
          <w:bottom w:val="single" w:sz="24" w:space="0" w:color="CCE8CF" w:themeColor="background1"/>
          <w:right w:val="single" w:sz="8" w:space="0" w:color="CCE8CF" w:themeColor="background1"/>
          <w:insideH w:val="nil"/>
          <w:insideV w:val="single" w:sz="8" w:space="0" w:color="CCE8CF" w:themeColor="background1"/>
        </w:tcBorders>
        <w:shd w:val="clear" w:color="auto" w:fill="8064A2" w:themeFill="accent4"/>
      </w:tcPr>
    </w:tblStylePr>
    <w:tblStylePr w:type="lastRow">
      <w:rPr>
        <w:b/>
        <w:bCs/>
        <w:i w:val="0"/>
        <w:iCs w:val="0"/>
        <w:color w:val="CCE8CF" w:themeColor="background1"/>
      </w:rPr>
      <w:tblPr/>
      <w:tcPr>
        <w:tcBorders>
          <w:top w:val="single" w:sz="24" w:space="0" w:color="CCE8CF" w:themeColor="background1"/>
          <w:left w:val="single" w:sz="8" w:space="0" w:color="CCE8CF" w:themeColor="background1"/>
          <w:bottom w:val="single" w:sz="8" w:space="0" w:color="CCE8CF" w:themeColor="background1"/>
          <w:right w:val="single" w:sz="8" w:space="0" w:color="CCE8CF" w:themeColor="background1"/>
          <w:insideH w:val="nil"/>
          <w:insideV w:val="single" w:sz="8" w:space="0" w:color="CCE8CF" w:themeColor="background1"/>
        </w:tcBorders>
        <w:shd w:val="clear" w:color="auto" w:fill="8064A2" w:themeFill="accent4"/>
      </w:tcPr>
    </w:tblStylePr>
    <w:tblStylePr w:type="firstCol">
      <w:rPr>
        <w:b/>
        <w:bCs/>
        <w:i w:val="0"/>
        <w:iCs w:val="0"/>
        <w:color w:val="CCE8CF" w:themeColor="background1"/>
      </w:rPr>
      <w:tblPr/>
      <w:tcPr>
        <w:tcBorders>
          <w:left w:val="single" w:sz="8" w:space="0" w:color="CCE8CF" w:themeColor="background1"/>
          <w:right w:val="single" w:sz="24" w:space="0" w:color="CCE8CF" w:themeColor="background1"/>
          <w:insideH w:val="nil"/>
          <w:insideV w:val="nil"/>
        </w:tcBorders>
        <w:shd w:val="clear" w:color="auto" w:fill="8064A2" w:themeFill="accent4"/>
      </w:tcPr>
    </w:tblStylePr>
    <w:tblStylePr w:type="lastCol">
      <w:rPr>
        <w:b/>
        <w:bCs/>
        <w:i w:val="0"/>
        <w:iCs w:val="0"/>
        <w:color w:val="CCE8CF" w:themeColor="background1"/>
      </w:rPr>
      <w:tblPr/>
      <w:tcPr>
        <w:tcBorders>
          <w:top w:val="nil"/>
          <w:left w:val="single" w:sz="24" w:space="0" w:color="CCE8CF" w:themeColor="background1"/>
          <w:bottom w:val="nil"/>
          <w:right w:val="nil"/>
          <w:insideH w:val="nil"/>
          <w:insideV w:val="nil"/>
        </w:tcBorders>
        <w:shd w:val="clear" w:color="auto" w:fill="8064A2" w:themeFill="accent4"/>
      </w:tcPr>
    </w:tblStylePr>
    <w:tblStylePr w:type="band1Vert">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nil"/>
          <w:insideV w:val="nil"/>
        </w:tcBorders>
        <w:shd w:val="clear" w:color="auto" w:fill="BFB1D0" w:themeFill="accent4" w:themeFillTint="7F"/>
      </w:tcPr>
    </w:tblStylePr>
    <w:tblStylePr w:type="band1Horz">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8" w:space="0" w:color="CCE8CF" w:themeColor="background1"/>
          <w:insideV w:val="single" w:sz="8" w:space="0" w:color="CCE8C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6" w:space="0" w:color="CCE8CF" w:themeColor="background1"/>
        <w:insideV w:val="single" w:sz="6" w:space="0" w:color="CCE8CF" w:themeColor="background1"/>
      </w:tblBorders>
    </w:tblPr>
    <w:tcPr>
      <w:shd w:val="clear" w:color="auto" w:fill="D2EAF1" w:themeFill="accent5" w:themeFillTint="3F"/>
    </w:tcPr>
    <w:tblStylePr w:type="firstRow">
      <w:rPr>
        <w:b/>
        <w:bCs/>
        <w:i w:val="0"/>
        <w:iCs w:val="0"/>
        <w:color w:val="CCE8CF" w:themeColor="background1"/>
      </w:rPr>
      <w:tblPr/>
      <w:tcPr>
        <w:tcBorders>
          <w:top w:val="single" w:sz="8" w:space="0" w:color="CCE8CF" w:themeColor="background1"/>
          <w:left w:val="single" w:sz="8" w:space="0" w:color="CCE8CF" w:themeColor="background1"/>
          <w:bottom w:val="single" w:sz="24" w:space="0" w:color="CCE8CF" w:themeColor="background1"/>
          <w:right w:val="single" w:sz="8" w:space="0" w:color="CCE8CF" w:themeColor="background1"/>
          <w:insideH w:val="nil"/>
          <w:insideV w:val="single" w:sz="8" w:space="0" w:color="CCE8CF" w:themeColor="background1"/>
        </w:tcBorders>
        <w:shd w:val="clear" w:color="auto" w:fill="4BACC6" w:themeFill="accent5"/>
      </w:tcPr>
    </w:tblStylePr>
    <w:tblStylePr w:type="lastRow">
      <w:rPr>
        <w:b/>
        <w:bCs/>
        <w:i w:val="0"/>
        <w:iCs w:val="0"/>
        <w:color w:val="CCE8CF" w:themeColor="background1"/>
      </w:rPr>
      <w:tblPr/>
      <w:tcPr>
        <w:tcBorders>
          <w:top w:val="single" w:sz="24" w:space="0" w:color="CCE8CF" w:themeColor="background1"/>
          <w:left w:val="single" w:sz="8" w:space="0" w:color="CCE8CF" w:themeColor="background1"/>
          <w:bottom w:val="single" w:sz="8" w:space="0" w:color="CCE8CF" w:themeColor="background1"/>
          <w:right w:val="single" w:sz="8" w:space="0" w:color="CCE8CF" w:themeColor="background1"/>
          <w:insideH w:val="nil"/>
          <w:insideV w:val="single" w:sz="8" w:space="0" w:color="CCE8CF" w:themeColor="background1"/>
        </w:tcBorders>
        <w:shd w:val="clear" w:color="auto" w:fill="4BACC6" w:themeFill="accent5"/>
      </w:tcPr>
    </w:tblStylePr>
    <w:tblStylePr w:type="firstCol">
      <w:rPr>
        <w:b/>
        <w:bCs/>
        <w:i w:val="0"/>
        <w:iCs w:val="0"/>
        <w:color w:val="CCE8CF" w:themeColor="background1"/>
      </w:rPr>
      <w:tblPr/>
      <w:tcPr>
        <w:tcBorders>
          <w:left w:val="single" w:sz="8" w:space="0" w:color="CCE8CF" w:themeColor="background1"/>
          <w:right w:val="single" w:sz="24" w:space="0" w:color="CCE8CF" w:themeColor="background1"/>
          <w:insideH w:val="nil"/>
          <w:insideV w:val="nil"/>
        </w:tcBorders>
        <w:shd w:val="clear" w:color="auto" w:fill="4BACC6" w:themeFill="accent5"/>
      </w:tcPr>
    </w:tblStylePr>
    <w:tblStylePr w:type="lastCol">
      <w:rPr>
        <w:b/>
        <w:bCs/>
        <w:i w:val="0"/>
        <w:iCs w:val="0"/>
        <w:color w:val="CCE8CF" w:themeColor="background1"/>
      </w:rPr>
      <w:tblPr/>
      <w:tcPr>
        <w:tcBorders>
          <w:top w:val="nil"/>
          <w:left w:val="single" w:sz="24" w:space="0" w:color="CCE8CF" w:themeColor="background1"/>
          <w:bottom w:val="nil"/>
          <w:right w:val="nil"/>
          <w:insideH w:val="nil"/>
          <w:insideV w:val="nil"/>
        </w:tcBorders>
        <w:shd w:val="clear" w:color="auto" w:fill="4BACC6" w:themeFill="accent5"/>
      </w:tcPr>
    </w:tblStylePr>
    <w:tblStylePr w:type="band1Vert">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nil"/>
          <w:insideV w:val="nil"/>
        </w:tcBorders>
        <w:shd w:val="clear" w:color="auto" w:fill="A5D5E2" w:themeFill="accent5" w:themeFillTint="7F"/>
      </w:tcPr>
    </w:tblStylePr>
    <w:tblStylePr w:type="band1Horz">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8" w:space="0" w:color="CCE8CF" w:themeColor="background1"/>
          <w:insideV w:val="single" w:sz="8" w:space="0" w:color="CCE8C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6" w:space="0" w:color="CCE8CF" w:themeColor="background1"/>
        <w:insideV w:val="single" w:sz="6" w:space="0" w:color="CCE8CF" w:themeColor="background1"/>
      </w:tblBorders>
    </w:tblPr>
    <w:tcPr>
      <w:shd w:val="clear" w:color="auto" w:fill="FDE4D0" w:themeFill="accent6" w:themeFillTint="3F"/>
    </w:tcPr>
    <w:tblStylePr w:type="firstRow">
      <w:rPr>
        <w:b/>
        <w:bCs/>
        <w:i w:val="0"/>
        <w:iCs w:val="0"/>
        <w:color w:val="CCE8CF" w:themeColor="background1"/>
      </w:rPr>
      <w:tblPr/>
      <w:tcPr>
        <w:tcBorders>
          <w:top w:val="single" w:sz="8" w:space="0" w:color="CCE8CF" w:themeColor="background1"/>
          <w:left w:val="single" w:sz="8" w:space="0" w:color="CCE8CF" w:themeColor="background1"/>
          <w:bottom w:val="single" w:sz="24" w:space="0" w:color="CCE8CF" w:themeColor="background1"/>
          <w:right w:val="single" w:sz="8" w:space="0" w:color="CCE8CF" w:themeColor="background1"/>
          <w:insideH w:val="nil"/>
          <w:insideV w:val="single" w:sz="8" w:space="0" w:color="CCE8CF" w:themeColor="background1"/>
        </w:tcBorders>
        <w:shd w:val="clear" w:color="auto" w:fill="F79646" w:themeFill="accent6"/>
      </w:tcPr>
    </w:tblStylePr>
    <w:tblStylePr w:type="lastRow">
      <w:rPr>
        <w:b/>
        <w:bCs/>
        <w:i w:val="0"/>
        <w:iCs w:val="0"/>
        <w:color w:val="CCE8CF" w:themeColor="background1"/>
      </w:rPr>
      <w:tblPr/>
      <w:tcPr>
        <w:tcBorders>
          <w:top w:val="single" w:sz="24" w:space="0" w:color="CCE8CF" w:themeColor="background1"/>
          <w:left w:val="single" w:sz="8" w:space="0" w:color="CCE8CF" w:themeColor="background1"/>
          <w:bottom w:val="single" w:sz="8" w:space="0" w:color="CCE8CF" w:themeColor="background1"/>
          <w:right w:val="single" w:sz="8" w:space="0" w:color="CCE8CF" w:themeColor="background1"/>
          <w:insideH w:val="nil"/>
          <w:insideV w:val="single" w:sz="8" w:space="0" w:color="CCE8CF" w:themeColor="background1"/>
        </w:tcBorders>
        <w:shd w:val="clear" w:color="auto" w:fill="F79646" w:themeFill="accent6"/>
      </w:tcPr>
    </w:tblStylePr>
    <w:tblStylePr w:type="firstCol">
      <w:rPr>
        <w:b/>
        <w:bCs/>
        <w:i w:val="0"/>
        <w:iCs w:val="0"/>
        <w:color w:val="CCE8CF" w:themeColor="background1"/>
      </w:rPr>
      <w:tblPr/>
      <w:tcPr>
        <w:tcBorders>
          <w:left w:val="single" w:sz="8" w:space="0" w:color="CCE8CF" w:themeColor="background1"/>
          <w:right w:val="single" w:sz="24" w:space="0" w:color="CCE8CF" w:themeColor="background1"/>
          <w:insideH w:val="nil"/>
          <w:insideV w:val="nil"/>
        </w:tcBorders>
        <w:shd w:val="clear" w:color="auto" w:fill="F79646" w:themeFill="accent6"/>
      </w:tcPr>
    </w:tblStylePr>
    <w:tblStylePr w:type="lastCol">
      <w:rPr>
        <w:b/>
        <w:bCs/>
        <w:i w:val="0"/>
        <w:iCs w:val="0"/>
        <w:color w:val="CCE8CF" w:themeColor="background1"/>
      </w:rPr>
      <w:tblPr/>
      <w:tcPr>
        <w:tcBorders>
          <w:top w:val="nil"/>
          <w:left w:val="single" w:sz="24" w:space="0" w:color="CCE8CF" w:themeColor="background1"/>
          <w:bottom w:val="nil"/>
          <w:right w:val="nil"/>
          <w:insideH w:val="nil"/>
          <w:insideV w:val="nil"/>
        </w:tcBorders>
        <w:shd w:val="clear" w:color="auto" w:fill="F79646" w:themeFill="accent6"/>
      </w:tcPr>
    </w:tblStylePr>
    <w:tblStylePr w:type="band1Vert">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nil"/>
          <w:insideV w:val="nil"/>
        </w:tcBorders>
        <w:shd w:val="clear" w:color="auto" w:fill="FBCAA2" w:themeFill="accent6" w:themeFillTint="7F"/>
      </w:tcPr>
    </w:tblStylePr>
    <w:tblStylePr w:type="band1Horz">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8" w:space="0" w:color="CCE8CF" w:themeColor="background1"/>
          <w:insideV w:val="single" w:sz="8" w:space="0" w:color="CCE8C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CCE8C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CCE8CF" w:themeColor="background1"/>
          <w:right w:val="nil"/>
          <w:insideH w:val="nil"/>
          <w:insideV w:val="nil"/>
        </w:tcBorders>
        <w:shd w:val="clear" w:color="auto" w:fill="000000" w:themeFill="text1"/>
      </w:tcPr>
    </w:tblStylePr>
    <w:tblStylePr w:type="lastRow">
      <w:tblPr/>
      <w:tcPr>
        <w:tcBorders>
          <w:top w:val="single" w:sz="18" w:space="0" w:color="CCE8C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CCE8CF" w:themeColor="background1"/>
          <w:insideH w:val="nil"/>
          <w:insideV w:val="nil"/>
        </w:tcBorders>
        <w:shd w:val="clear" w:color="auto" w:fill="000000" w:themeFill="text1" w:themeFillShade="BF"/>
      </w:tcPr>
    </w:tblStylePr>
    <w:tblStylePr w:type="lastCol">
      <w:tblPr/>
      <w:tcPr>
        <w:tcBorders>
          <w:top w:val="nil"/>
          <w:left w:val="single" w:sz="18" w:space="0" w:color="CCE8C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CCE8C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CCE8CF" w:themeColor="background1"/>
          <w:right w:val="nil"/>
          <w:insideH w:val="nil"/>
          <w:insideV w:val="nil"/>
        </w:tcBorders>
        <w:shd w:val="clear" w:color="auto" w:fill="000000" w:themeFill="text1"/>
      </w:tcPr>
    </w:tblStylePr>
    <w:tblStylePr w:type="lastRow">
      <w:tblPr/>
      <w:tcPr>
        <w:tcBorders>
          <w:top w:val="single" w:sz="18" w:space="0" w:color="CCE8C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CCE8CF" w:themeColor="background1"/>
          <w:insideH w:val="nil"/>
          <w:insideV w:val="nil"/>
        </w:tcBorders>
        <w:shd w:val="clear" w:color="auto" w:fill="365F91" w:themeFill="accent1" w:themeFillShade="BF"/>
      </w:tcPr>
    </w:tblStylePr>
    <w:tblStylePr w:type="lastCol">
      <w:tblPr/>
      <w:tcPr>
        <w:tcBorders>
          <w:top w:val="nil"/>
          <w:left w:val="single" w:sz="18" w:space="0" w:color="CCE8C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CCE8C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CCE8CF" w:themeColor="background1"/>
          <w:right w:val="nil"/>
          <w:insideH w:val="nil"/>
          <w:insideV w:val="nil"/>
        </w:tcBorders>
        <w:shd w:val="clear" w:color="auto" w:fill="000000" w:themeFill="text1"/>
      </w:tcPr>
    </w:tblStylePr>
    <w:tblStylePr w:type="lastRow">
      <w:tblPr/>
      <w:tcPr>
        <w:tcBorders>
          <w:top w:val="single" w:sz="18" w:space="0" w:color="CCE8C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CCE8CF" w:themeColor="background1"/>
          <w:insideH w:val="nil"/>
          <w:insideV w:val="nil"/>
        </w:tcBorders>
        <w:shd w:val="clear" w:color="auto" w:fill="943634" w:themeFill="accent2" w:themeFillShade="BF"/>
      </w:tcPr>
    </w:tblStylePr>
    <w:tblStylePr w:type="lastCol">
      <w:tblPr/>
      <w:tcPr>
        <w:tcBorders>
          <w:top w:val="nil"/>
          <w:left w:val="single" w:sz="18" w:space="0" w:color="CCE8C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CCE8C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CCE8CF" w:themeColor="background1"/>
          <w:right w:val="nil"/>
          <w:insideH w:val="nil"/>
          <w:insideV w:val="nil"/>
        </w:tcBorders>
        <w:shd w:val="clear" w:color="auto" w:fill="000000" w:themeFill="text1"/>
      </w:tcPr>
    </w:tblStylePr>
    <w:tblStylePr w:type="lastRow">
      <w:tblPr/>
      <w:tcPr>
        <w:tcBorders>
          <w:top w:val="single" w:sz="18" w:space="0" w:color="CCE8C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CCE8CF" w:themeColor="background1"/>
          <w:insideH w:val="nil"/>
          <w:insideV w:val="nil"/>
        </w:tcBorders>
        <w:shd w:val="clear" w:color="auto" w:fill="76923C" w:themeFill="accent3" w:themeFillShade="BF"/>
      </w:tcPr>
    </w:tblStylePr>
    <w:tblStylePr w:type="lastCol">
      <w:tblPr/>
      <w:tcPr>
        <w:tcBorders>
          <w:top w:val="nil"/>
          <w:left w:val="single" w:sz="18" w:space="0" w:color="CCE8C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CCE8C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CCE8CF" w:themeColor="background1"/>
          <w:right w:val="nil"/>
          <w:insideH w:val="nil"/>
          <w:insideV w:val="nil"/>
        </w:tcBorders>
        <w:shd w:val="clear" w:color="auto" w:fill="000000" w:themeFill="text1"/>
      </w:tcPr>
    </w:tblStylePr>
    <w:tblStylePr w:type="lastRow">
      <w:tblPr/>
      <w:tcPr>
        <w:tcBorders>
          <w:top w:val="single" w:sz="18" w:space="0" w:color="CCE8C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CCE8CF" w:themeColor="background1"/>
          <w:insideH w:val="nil"/>
          <w:insideV w:val="nil"/>
        </w:tcBorders>
        <w:shd w:val="clear" w:color="auto" w:fill="5F497A" w:themeFill="accent4" w:themeFillShade="BF"/>
      </w:tcPr>
    </w:tblStylePr>
    <w:tblStylePr w:type="lastCol">
      <w:tblPr/>
      <w:tcPr>
        <w:tcBorders>
          <w:top w:val="nil"/>
          <w:left w:val="single" w:sz="18" w:space="0" w:color="CCE8C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CCE8C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CCE8CF" w:themeColor="background1"/>
          <w:right w:val="nil"/>
          <w:insideH w:val="nil"/>
          <w:insideV w:val="nil"/>
        </w:tcBorders>
        <w:shd w:val="clear" w:color="auto" w:fill="000000" w:themeFill="text1"/>
      </w:tcPr>
    </w:tblStylePr>
    <w:tblStylePr w:type="lastRow">
      <w:tblPr/>
      <w:tcPr>
        <w:tcBorders>
          <w:top w:val="single" w:sz="18" w:space="0" w:color="CCE8C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CCE8CF" w:themeColor="background1"/>
          <w:insideH w:val="nil"/>
          <w:insideV w:val="nil"/>
        </w:tcBorders>
        <w:shd w:val="clear" w:color="auto" w:fill="31849B" w:themeFill="accent5" w:themeFillShade="BF"/>
      </w:tcPr>
    </w:tblStylePr>
    <w:tblStylePr w:type="lastCol">
      <w:tblPr/>
      <w:tcPr>
        <w:tcBorders>
          <w:top w:val="nil"/>
          <w:left w:val="single" w:sz="18" w:space="0" w:color="CCE8C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CCE8C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CCE8CF" w:themeColor="background1"/>
          <w:right w:val="nil"/>
          <w:insideH w:val="nil"/>
          <w:insideV w:val="nil"/>
        </w:tcBorders>
        <w:shd w:val="clear" w:color="auto" w:fill="000000" w:themeFill="text1"/>
      </w:tcPr>
    </w:tblStylePr>
    <w:tblStylePr w:type="lastRow">
      <w:tblPr/>
      <w:tcPr>
        <w:tcBorders>
          <w:top w:val="single" w:sz="18" w:space="0" w:color="CCE8C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CCE8CF" w:themeColor="background1"/>
          <w:insideH w:val="nil"/>
          <w:insideV w:val="nil"/>
        </w:tcBorders>
        <w:shd w:val="clear" w:color="auto" w:fill="E36C0A" w:themeFill="accent6" w:themeFillShade="BF"/>
      </w:tcPr>
    </w:tblStylePr>
    <w:tblStylePr w:type="lastCol">
      <w:tblPr/>
      <w:tcPr>
        <w:tcBorders>
          <w:top w:val="nil"/>
          <w:left w:val="single" w:sz="18" w:space="0" w:color="CCE8C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CCE8CF" w:themeColor="background1"/>
        <w:insideV w:val="single" w:sz="4" w:space="0" w:color="CCE8C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CCE8CF" w:themeFill="background1"/>
      </w:tcPr>
    </w:tblStylePr>
    <w:tblStylePr w:type="lastRow">
      <w:rPr>
        <w:b/>
        <w:bCs/>
        <w:color w:val="CCE8CF" w:themeColor="background1"/>
      </w:rPr>
      <w:tblPr/>
      <w:tcPr>
        <w:tcBorders>
          <w:top w:val="single" w:sz="6" w:space="0" w:color="CCE8CF" w:themeColor="background1"/>
        </w:tcBorders>
        <w:shd w:val="clear" w:color="auto" w:fill="000000" w:themeFill="text1" w:themeFillShade="99"/>
      </w:tcPr>
    </w:tblStylePr>
    <w:tblStylePr w:type="firstCol">
      <w:rPr>
        <w:color w:val="CCE8C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CCE8C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CCE8CF" w:themeColor="background1"/>
        <w:insideV w:val="single" w:sz="4" w:space="0" w:color="CCE8C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CCE8CF" w:themeFill="background1"/>
      </w:tcPr>
    </w:tblStylePr>
    <w:tblStylePr w:type="lastRow">
      <w:rPr>
        <w:b/>
        <w:bCs/>
        <w:color w:val="CCE8CF" w:themeColor="background1"/>
      </w:rPr>
      <w:tblPr/>
      <w:tcPr>
        <w:tcBorders>
          <w:top w:val="single" w:sz="6" w:space="0" w:color="CCE8CF" w:themeColor="background1"/>
        </w:tcBorders>
        <w:shd w:val="clear" w:color="auto" w:fill="2C4C74" w:themeFill="accent1" w:themeFillShade="99"/>
      </w:tcPr>
    </w:tblStylePr>
    <w:tblStylePr w:type="firstCol">
      <w:rPr>
        <w:color w:val="CCE8C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CCE8C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CCE8CF" w:themeColor="background1"/>
        <w:insideV w:val="single" w:sz="4" w:space="0" w:color="CCE8C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CCE8CF" w:themeFill="background1"/>
      </w:tcPr>
    </w:tblStylePr>
    <w:tblStylePr w:type="lastRow">
      <w:rPr>
        <w:b/>
        <w:bCs/>
        <w:color w:val="CCE8CF" w:themeColor="background1"/>
      </w:rPr>
      <w:tblPr/>
      <w:tcPr>
        <w:tcBorders>
          <w:top w:val="single" w:sz="6" w:space="0" w:color="CCE8CF" w:themeColor="background1"/>
        </w:tcBorders>
        <w:shd w:val="clear" w:color="auto" w:fill="772C2A" w:themeFill="accent2" w:themeFillShade="99"/>
      </w:tcPr>
    </w:tblStylePr>
    <w:tblStylePr w:type="firstCol">
      <w:rPr>
        <w:color w:val="CCE8C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CCE8C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CCE8CF" w:themeColor="background1"/>
        <w:insideV w:val="single" w:sz="4" w:space="0" w:color="CCE8C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CCE8CF" w:themeFill="background1"/>
      </w:tcPr>
    </w:tblStylePr>
    <w:tblStylePr w:type="lastRow">
      <w:rPr>
        <w:b/>
        <w:bCs/>
        <w:color w:val="CCE8CF" w:themeColor="background1"/>
      </w:rPr>
      <w:tblPr/>
      <w:tcPr>
        <w:tcBorders>
          <w:top w:val="single" w:sz="6" w:space="0" w:color="CCE8CF" w:themeColor="background1"/>
        </w:tcBorders>
        <w:shd w:val="clear" w:color="auto" w:fill="5E7530" w:themeFill="accent3" w:themeFillShade="99"/>
      </w:tcPr>
    </w:tblStylePr>
    <w:tblStylePr w:type="firstCol">
      <w:rPr>
        <w:color w:val="CCE8C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CCE8C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CCE8CF" w:themeColor="background1"/>
        <w:insideV w:val="single" w:sz="4" w:space="0" w:color="CCE8C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CCE8CF" w:themeFill="background1"/>
      </w:tcPr>
    </w:tblStylePr>
    <w:tblStylePr w:type="lastRow">
      <w:rPr>
        <w:b/>
        <w:bCs/>
        <w:color w:val="CCE8CF" w:themeColor="background1"/>
      </w:rPr>
      <w:tblPr/>
      <w:tcPr>
        <w:tcBorders>
          <w:top w:val="single" w:sz="6" w:space="0" w:color="CCE8CF" w:themeColor="background1"/>
        </w:tcBorders>
        <w:shd w:val="clear" w:color="auto" w:fill="4C3B62" w:themeFill="accent4" w:themeFillShade="99"/>
      </w:tcPr>
    </w:tblStylePr>
    <w:tblStylePr w:type="firstCol">
      <w:rPr>
        <w:color w:val="CCE8C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CCE8C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CCE8CF" w:themeColor="background1"/>
        <w:insideV w:val="single" w:sz="4" w:space="0" w:color="CCE8C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CCE8CF" w:themeFill="background1"/>
      </w:tcPr>
    </w:tblStylePr>
    <w:tblStylePr w:type="lastRow">
      <w:rPr>
        <w:b/>
        <w:bCs/>
        <w:color w:val="CCE8CF" w:themeColor="background1"/>
      </w:rPr>
      <w:tblPr/>
      <w:tcPr>
        <w:tcBorders>
          <w:top w:val="single" w:sz="6" w:space="0" w:color="CCE8CF" w:themeColor="background1"/>
        </w:tcBorders>
        <w:shd w:val="clear" w:color="auto" w:fill="276A7C" w:themeFill="accent5" w:themeFillShade="99"/>
      </w:tcPr>
    </w:tblStylePr>
    <w:tblStylePr w:type="firstCol">
      <w:rPr>
        <w:color w:val="CCE8C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CCE8C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CCE8CF" w:themeColor="background1"/>
        <w:insideV w:val="single" w:sz="4" w:space="0" w:color="CCE8C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CCE8CF" w:themeFill="background1"/>
      </w:tcPr>
    </w:tblStylePr>
    <w:tblStylePr w:type="lastRow">
      <w:rPr>
        <w:b/>
        <w:bCs/>
        <w:color w:val="CCE8CF" w:themeColor="background1"/>
      </w:rPr>
      <w:tblPr/>
      <w:tcPr>
        <w:tcBorders>
          <w:top w:val="single" w:sz="6" w:space="0" w:color="CCE8CF" w:themeColor="background1"/>
        </w:tcBorders>
        <w:shd w:val="clear" w:color="auto" w:fill="B65608" w:themeFill="accent6" w:themeFillShade="99"/>
      </w:tcPr>
    </w:tblStylePr>
    <w:tblStylePr w:type="firstCol">
      <w:rPr>
        <w:color w:val="CCE8C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CCE8C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CCE8CF" w:themeColor="background1"/>
      </w:rPr>
      <w:tblPr/>
      <w:tcPr>
        <w:tcBorders>
          <w:bottom w:val="single" w:sz="12" w:space="0" w:color="CCE8C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CCE8CF" w:themeColor="background1"/>
      </w:rPr>
      <w:tblPr/>
      <w:tcPr>
        <w:tcBorders>
          <w:bottom w:val="single" w:sz="12" w:space="0" w:color="CCE8C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CCE8CF" w:themeColor="background1"/>
      </w:rPr>
      <w:tblPr/>
      <w:tcPr>
        <w:tcBorders>
          <w:bottom w:val="single" w:sz="12" w:space="0" w:color="CCE8C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CCE8CF" w:themeColor="background1"/>
      </w:rPr>
      <w:tblPr/>
      <w:tcPr>
        <w:tcBorders>
          <w:bottom w:val="single" w:sz="12" w:space="0" w:color="CCE8C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CCE8C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CCE8CF" w:themeColor="background1"/>
      </w:rPr>
      <w:tblPr/>
      <w:tcPr>
        <w:shd w:val="clear" w:color="auto" w:fill="000000" w:themeFill="text1" w:themeFillShade="BF"/>
      </w:tcPr>
    </w:tblStylePr>
    <w:tblStylePr w:type="lastCol">
      <w:rPr>
        <w:color w:val="CCE8C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CCE8C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CCE8CF" w:themeColor="background1"/>
      </w:rPr>
      <w:tblPr/>
      <w:tcPr>
        <w:shd w:val="clear" w:color="auto" w:fill="365F91" w:themeFill="accent1" w:themeFillShade="BF"/>
      </w:tcPr>
    </w:tblStylePr>
    <w:tblStylePr w:type="lastCol">
      <w:rPr>
        <w:color w:val="CCE8C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CCE8C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CCE8CF" w:themeColor="background1"/>
      </w:rPr>
      <w:tblPr/>
      <w:tcPr>
        <w:shd w:val="clear" w:color="auto" w:fill="943634" w:themeFill="accent2" w:themeFillShade="BF"/>
      </w:tcPr>
    </w:tblStylePr>
    <w:tblStylePr w:type="lastCol">
      <w:rPr>
        <w:color w:val="CCE8C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CCE8C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CCE8CF" w:themeColor="background1"/>
      </w:rPr>
      <w:tblPr/>
      <w:tcPr>
        <w:shd w:val="clear" w:color="auto" w:fill="76923C" w:themeFill="accent3" w:themeFillShade="BF"/>
      </w:tcPr>
    </w:tblStylePr>
    <w:tblStylePr w:type="lastCol">
      <w:rPr>
        <w:color w:val="CCE8C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CCE8C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CCE8CF" w:themeColor="background1"/>
      </w:rPr>
      <w:tblPr/>
      <w:tcPr>
        <w:shd w:val="clear" w:color="auto" w:fill="5F497A" w:themeFill="accent4" w:themeFillShade="BF"/>
      </w:tcPr>
    </w:tblStylePr>
    <w:tblStylePr w:type="lastCol">
      <w:rPr>
        <w:color w:val="CCE8C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CCE8C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CCE8CF" w:themeColor="background1"/>
      </w:rPr>
      <w:tblPr/>
      <w:tcPr>
        <w:shd w:val="clear" w:color="auto" w:fill="31849B" w:themeFill="accent5" w:themeFillShade="BF"/>
      </w:tcPr>
    </w:tblStylePr>
    <w:tblStylePr w:type="lastCol">
      <w:rPr>
        <w:color w:val="CCE8C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CCE8C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CCE8CF" w:themeColor="background1"/>
      </w:rPr>
      <w:tblPr/>
      <w:tcPr>
        <w:shd w:val="clear" w:color="auto" w:fill="E36C0A" w:themeFill="accent6" w:themeFillShade="BF"/>
      </w:tcPr>
    </w:tblStylePr>
    <w:tblStylePr w:type="lastCol">
      <w:rPr>
        <w:color w:val="CCE8C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5B2321"/>
  </w:style>
  <w:style w:type="paragraph" w:styleId="2-a">
    <w:name w:val="toc 2"/>
    <w:basedOn w:val="a1"/>
    <w:next w:val="a1"/>
    <w:autoRedefine/>
    <w:uiPriority w:val="39"/>
    <w:unhideWhenUsed/>
    <w:rsid w:val="005B2321"/>
    <w:pPr>
      <w:ind w:left="284"/>
    </w:pPr>
  </w:style>
  <w:style w:type="character" w:styleId="affa">
    <w:name w:val="Hyperlink"/>
    <w:basedOn w:val="a2"/>
    <w:uiPriority w:val="99"/>
    <w:unhideWhenUsed/>
    <w:rsid w:val="005B232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36" Type="http://schemas.openxmlformats.org/officeDocument/2006/relationships/theme" Target="theme/theme1.xml"/><Relationship Id="rId4" Type="http://schemas.openxmlformats.org/officeDocument/2006/relationships/settings" Target="settings.xml"/><Relationship Id="rId35" Type="http://schemas.openxmlformats.org/officeDocument/2006/relationships/fontTable" Target="fontTable.xml"/><Relationship Id="rIdImg1" Type="http://schemas.openxmlformats.org/officeDocument/2006/relationships/image" Target="media/fig1.png"/><Relationship Id="rIdImg2" Type="http://schemas.openxmlformats.org/officeDocument/2006/relationships/image" Target="media/fig2.png"/><Relationship Id="rIdImg3" Type="http://schemas.openxmlformats.org/officeDocument/2006/relationships/image" Target="media/fig3.png"/><Relationship Id="rIdImg4" Type="http://schemas.openxmlformats.org/officeDocument/2006/relationships/image" Target="media/fig4.png"/><Relationship Id="rIdImg5" Type="http://schemas.openxmlformats.org/officeDocument/2006/relationships/image" Target="media/fig5.png"/><Relationship Id="rIdImg6" Type="http://schemas.openxmlformats.org/officeDocument/2006/relationships/image" Target="media/fig6.png"/><Relationship Id="rIdImg7" Type="http://schemas.openxmlformats.org/officeDocument/2006/relationships/image" Target="media/fig7.png"/><Relationship Id="rIdImg8" Type="http://schemas.openxmlformats.org/officeDocument/2006/relationships/image" Target="media/fig8.png"/><Relationship Id="rIdImg9" Type="http://schemas.openxmlformats.org/officeDocument/2006/relationships/image" Target="media/fig9.png"/><Relationship Id="rIdImg10" Type="http://schemas.openxmlformats.org/officeDocument/2006/relationships/image" Target="media/fig10.png"/><Relationship Id="rIdImg11" Type="http://schemas.openxmlformats.org/officeDocument/2006/relationships/image" Target="media/pyc1.png"/><Relationship Id="rIdImg12" Type="http://schemas.openxmlformats.org/officeDocument/2006/relationships/image" Target="media/pyc2.png"/><Relationship Id="rIdImg13" Type="http://schemas.openxmlformats.org/officeDocument/2006/relationships/image" Target="media/pyc3.png"/><Relationship Id="rIdImg14" Type="http://schemas.openxmlformats.org/officeDocument/2006/relationships/image" Target="media/pyc4.png"/><Relationship Id="rIdImg15" Type="http://schemas.openxmlformats.org/officeDocument/2006/relationships/image" Target="media/pyc5.png"/><Relationship Id="rIdImg16" Type="http://schemas.openxmlformats.org/officeDocument/2006/relationships/image" Target="media/pyc6.png"/><Relationship Id="rIdImg17" Type="http://schemas.openxmlformats.org/officeDocument/2006/relationships/image" Target="media/pyc7.png"/><Relationship Id="rIdImg18" Type="http://schemas.openxmlformats.org/officeDocument/2006/relationships/image" Target="media/pyc8.png"/><Relationship Id="rIdImg19" Type="http://schemas.openxmlformats.org/officeDocument/2006/relationships/image" Target="media/fig11.png"/><Relationship Id="rIdImg20" Type="http://schemas.openxmlformats.org/officeDocument/2006/relationships/image" Target="media/fig12.png"/><Relationship Id="rIdImg21" Type="http://schemas.openxmlformats.org/officeDocument/2006/relationships/image" Target="media/figB1.png"/><Relationship Id="rIdImg22" Type="http://schemas.openxmlformats.org/officeDocument/2006/relationships/image" Target="media/figB2.png"/><Relationship Id="rIdImg23" Type="http://schemas.openxmlformats.org/officeDocument/2006/relationships/image" Target="media/pyc9.png"/><Relationship Id="rIdImg24" Type="http://schemas.openxmlformats.org/officeDocument/2006/relationships/image" Target="media/pyc10.png"/><Relationship Id="rIdImg25" Type="http://schemas.openxmlformats.org/officeDocument/2006/relationships/image" Target="media/pyc11.png"/><Relationship Id="rIdImg26" Type="http://schemas.openxmlformats.org/officeDocument/2006/relationships/image" Target="media/pyc12.png"/></Relationships>
</file>

<file path=word/theme/theme1.xml><?xml version="1.0" encoding="utf-8"?>
<a:theme xmlns:a="http://schemas.openxmlformats.org/drawingml/2006/main" name="Office Theme">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47</Pages>
  <Words>11944</Words>
  <Characters>68083</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Курстық жұмыс: Мемлекеттік жоғары оқу орнындағы оқу үдерісіне қатысты құжаттарды есепке алуға арналған деректер базасын құру</dc:title>
  <dc:subject/>
  <dc:creator>Ербол Елқұт, Авьдал Бахатбек</dc:creator>
  <cp:keywords/>
  <dc:description/>
  <cp:lastModifiedBy>Ербол Елқұт</cp:lastModifiedBy>
  <cp:revision>4</cp:revision>
  <cp:lastPrinted>2026-10-04T17:57:00Z</cp:lastPrinted>
  <dcterms:created xsi:type="dcterms:W3CDTF">2013-12-23T23:15:00Z</dcterms:created>
  <dcterms:modified xsi:type="dcterms:W3CDTF">2026-10-09T12:00:00Z</dcterms:modified>
  <cp:category/>
  <dc:language>kk-KZ</dc:language>
</cp:coreProperties>
</file>