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DejaVu Sans" w:hAnsi="DejaVu Sans" w:eastAsia="DejaVu Sans"/>
          <w:b/>
          <w:color w:val="0B2545"/>
          <w:sz w:val="50"/>
        </w:rPr>
        <w:t>SYSTEM CONTEXT &amp;</w:t>
        <w:br/>
        <w:t>COMPONENT MAP</w:t>
      </w:r>
    </w:p>
    <w:p>
      <w:pPr>
        <w:jc w:val="center"/>
      </w:pPr>
      <w:r>
        <w:rPr>
          <w:rFonts w:ascii="DejaVu Sans" w:hAnsi="DejaVu Sans" w:eastAsia="DejaVu Sans"/>
          <w:color w:val="2E74B5"/>
          <w:sz w:val="30"/>
        </w:rPr>
        <w:t>UE5 Data-Driven Game</w:t>
      </w:r>
    </w:p>
    <w:p>
      <w:pPr>
        <w:spacing w:before="360"/>
        <w:jc w:val="center"/>
      </w:pPr>
      <w:r>
        <w:rPr>
          <w:rFonts w:ascii="DejaVu Sans" w:hAnsi="DejaVu Sans" w:eastAsia="DejaVu Sans"/>
          <w:i/>
          <w:color w:val="5D6673"/>
          <w:sz w:val="22"/>
        </w:rPr>
        <w:t>Нормативная архитектурная спецификация</w:t>
      </w:r>
    </w:p>
    <w:p>
      <w:pPr>
        <w:spacing w:after="4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Атрибут</w:t>
            </w:r>
          </w:p>
        </w:tc>
        <w:tc>
          <w:tcPr>
            <w:tcW w:type="dxa" w:w="71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Статус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Утверждённые решения сведены для реализации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Версия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Дата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6 августа 2026 г.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Базовые документы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Architecture v2 (2.1); Glossary &amp; Naming Convention (1.0)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Область действия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Runtime, инструменты authoring/build, границы ownership, lifetime и зависимостей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Нормативность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Все границы компонентов и внутренние компоненты в этом документе нормативны</w:t>
            </w:r>
          </w:p>
        </w:tc>
      </w:tr>
    </w:tbl>
    <w:p>
      <w:pPr>
        <w:spacing w:after="0"/>
      </w:pP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Основное правило. </w:t>
      </w:r>
      <w:r>
        <w:rPr>
          <w:rFonts w:ascii="DejaVu Sans" w:hAnsi="DejaVu Sans" w:eastAsia="DejaVu Sans"/>
          <w:color w:val="0B2545"/>
        </w:rPr>
        <w:t>Lua владеет каноническим gameplay-state и определяет gameplay-последствия. Unreal Engine владеет presentation, ресурсами и интеграцией с платформой. C++ владеет типизированной инфраструктурной границей и оркестрацией.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Карта документа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Раздел</w:t>
            </w:r>
          </w:p>
        </w:tc>
        <w:tc>
          <w:tcPr>
            <w:tcW w:type="dxa" w:w="72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1. Назначение и статус документа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Область действия, нормативная сила и явные исключения.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2. System Context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Граница системы, акторы и внешние зависимости.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3. Топология runtime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Пять C++-модулей и разрешённые зависимости.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4. Lifetime и Ownership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Scopes Application, session, world, presentation, route и operation.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5–9. Карты модулей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Конкретные C++-классы и логические Lua-компоненты.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10. Инструменты authoring и build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Компоненты только для разработки внутри границы системы.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11. Реестр компонентов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Ответственность, owner, lifetime и зависимости.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12. Runtime-потоки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Bootstrap, command, travel, resources, save/load и сборка repository.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13. Правила зависимостей и взаимодействия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Разрешённые и запрещённые связи.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14. Ошибки и восстановление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Домены ошибок и контролируемое восстановление.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15. Граница v1 / Future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Возможности, намеренно отложенные на будущее.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16. Checklist соответствия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Критерии проверки реализации.</w:t>
            </w:r>
          </w:p>
        </w:tc>
      </w:tr>
    </w:tbl>
    <w:p>
      <w:pPr>
        <w:spacing w:after="0"/>
      </w:pPr>
    </w:p>
    <w:p>
      <w:r>
        <w:rPr>
          <w:rFonts w:ascii="DejaVu Sans" w:hAnsi="DejaVu Sans" w:eastAsia="DejaVu Sans"/>
          <w:color w:val="111111"/>
        </w:rPr>
        <w:t>В документе используются канонические термины и правила именования из Glossary &amp; Naming Convention. Там, где в Architecture v2 использовался термин «gameplay action», настоящий документ применяет более позднее нормативное разграничение: UI action и gameplay command.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1. Назначение и статус документа</w:t>
      </w:r>
    </w:p>
    <w:p>
      <w:r>
        <w:rPr>
          <w:rFonts w:ascii="DejaVu Sans" w:hAnsi="DejaVu Sans" w:eastAsia="DejaVu Sans"/>
          <w:color w:val="111111"/>
        </w:rPr>
        <w:t>Эта спецификация определяет границу системы, конкретные runtime-модули, владение компонентами, lifetime scopes, допустимые направления зависимостей и основные потоки данных. Это карта реализации первого production-каркаса.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1.1 Нормативная сила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Пять runtime-модулей, именованные компоненты, назначение владельцев и направления зависимостей обязательны для v1.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Перечисленные здесь конкретные C++-классы и Lua-компоненты нормативны. Переименование или перенос ответственности требует архитектурного ревью и обновления документа.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Внутренние алгоритмы, сигнатуры функций, JSON-схемы и точная структура каталогов остаются предметом последующих контрактных документов.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1.2 Явные исключения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Multiplayer, replication, dedicated server и lockstep simulation.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Security sandbox для недоверенного Lua-кода или модов.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Event sourcing, универсальный rollback и общая инфраструктура транзакций.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Предоставление Lua произвольного доступа к UObject или Blueprint reflection.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Протокол частичных UI patches; в v1 применяются полные presentation snapshots и отдельные effects.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Полный runtime hot reload без пересоздания затронутой сессии.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2. System Context</w:t>
      </w:r>
    </w:p>
    <w:p>
      <w:r>
        <w:rPr>
          <w:rFonts w:ascii="DejaVu Sans" w:hAnsi="DejaVu Sans" w:eastAsia="DejaVu Sans"/>
          <w:color w:val="111111"/>
        </w:rPr>
        <w:t>Граница проекта включает как поставляемый runtime, так и authoring/build toolchain, который проверяет, индексирует и упаковывает core-контент и моды. Службы операционной системы, носители данных и поставщики пакетов остаются внешними зависимостями.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648456"/>
            <wp:docPr id="1" name="Picture 1" title="System context" descr="Player, operating system, content providers and persistent storage surrounding the UE5 data-driven game sys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/>
          <w:i/>
          <w:color w:val="5D6673"/>
          <w:sz w:val="17"/>
        </w:rPr>
        <w:t>Рисунок 1 — System Context в стиле C4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2.1 Акторы и системы контекста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Актор / система</w:t>
            </w:r>
          </w:p>
        </w:tc>
        <w:tc>
          <w:tcPr>
            <w:tcW w:type="dxa" w:w="71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Связь с игровой системой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Игрок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Передаёт semantic input и получает визуальную, звуковую и world presentation.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Автор контента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Создаёт core definitions, Lua-модули, localization и presentation resources с помощью authoring tools.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Автор мода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Создаёт пакет с уникальным mod_id, собственными новыми ID и разрешёнными полными overrides существующих ID.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ОС / платформа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Предоставляет процесс, окно, устройства ввода, audio, locale, clocks и платформенную интеграцию.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Постоянное хранилище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Хранит настройки, порядок включённых модов, save slots, диагностику и упакованный контент.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Toolchain Unreal Engine</w:t>
            </w:r>
          </w:p>
        </w:tc>
        <w:tc>
          <w:tcPr>
            <w:tcW w:type="dxa" w:w="71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Компилирует C++, выполняет cook assets и упаковывает приложение; вызывается принадлежащей системе build integration.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2.2 Граница доверия и идентичности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Lua-код core и включённых модов считается доверенным в v1; runtime не обеспечивает изоляцию от вредоносного кода.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Мод может переопределить существующую definition с ID core:*, но не может создать новый ID core:*.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Между подсистемами передаются логические ID и значения, определённые схемами; физические пути к assets остаются скрыты за resource definitions и adapters.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3. Топология runtime</w:t>
      </w:r>
    </w:p>
    <w:p>
      <w:r>
        <w:rPr>
          <w:rFonts w:ascii="DejaVu Sans" w:hAnsi="DejaVu Sans" w:eastAsia="DejaVu Sans"/>
          <w:color w:val="111111"/>
        </w:rPr>
        <w:t>Runtime-код на C++ разделён ровно на пять модулей проекта. Модули инструментов только для разработки не считаются runtime-модулями и никогда не должны становиться runtime-зависимостями.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932225"/>
            <wp:docPr id="2" name="Picture 2" title="Runtime module topology" descr="Application composes Bridge, LuaRuntime, Presentation and Content; Content is the lowest module and Bridge mediates runtime inter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3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/>
          <w:i/>
          <w:color w:val="5D6673"/>
          <w:sz w:val="17"/>
        </w:rPr>
        <w:t>Рисунок 2 — Топология runtime-модулей и основные роли зависимостей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Модуль</w:t>
            </w:r>
          </w:p>
        </w:tc>
        <w:tc>
          <w:tcPr>
            <w:tcW w:type="dxa" w:w="41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Основная ответственность</w:t>
            </w:r>
          </w:p>
        </w:tc>
        <w:tc>
          <w:tcPr>
            <w:tcW w:type="dxa" w:w="36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Может зависеть от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  <w:tc>
          <w:tcPr>
            <w:tcW w:type="dxa" w:w="4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Режим процесса, lifecycle сессии, координация операций и верхнеуровневое состояние ошибки.</w:t>
            </w:r>
          </w:p>
        </w:tc>
        <w:tc>
          <w:tcPr>
            <w:tcW w:type="dxa" w:w="3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Content, LuaRuntime, Bridge, Presentation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</w:t>
            </w:r>
          </w:p>
        </w:tc>
        <w:tc>
          <w:tcPr>
            <w:tcW w:type="dxa" w:w="4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Discovery/resolution пакетов, сборка repository, validation и неизменяемые resolved data.</w:t>
            </w:r>
          </w:p>
        </w:tc>
        <w:tc>
          <w:tcPr>
            <w:tcW w:type="dxa" w:w="36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Только Engine/Core; без других runtime-модулей проекта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LuaRuntime</w:t>
            </w:r>
          </w:p>
        </w:tc>
        <w:tc>
          <w:tcPr>
            <w:tcW w:type="dxa" w:w="4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Lua VM, канонический gameplay-state, commands, EventBus, runtime instances и UI projection.</w:t>
            </w:r>
          </w:p>
        </w:tc>
        <w:tc>
          <w:tcPr>
            <w:tcW w:type="dxa" w:w="3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Presentation</w:t>
            </w:r>
          </w:p>
        </w:tc>
        <w:tc>
          <w:tcPr>
            <w:tcW w:type="dxa" w:w="4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UI, world projection, resources, localization, audio/animation и захват semantic input.</w:t>
            </w:r>
          </w:p>
        </w:tc>
        <w:tc>
          <w:tcPr>
            <w:tcW w:type="dxa" w:w="36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Bridge</w:t>
            </w:r>
          </w:p>
        </w:tc>
        <w:tc>
          <w:tcPr>
            <w:tcW w:type="dxa" w:w="4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Типизированный façade Lua ↔ UE и adapters; граница save codec/storage.</w:t>
            </w:r>
          </w:p>
        </w:tc>
        <w:tc>
          <w:tcPr>
            <w:tcW w:type="dxa" w:w="3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Content, LuaRuntime, Presentation</w:t>
            </w:r>
          </w:p>
        </w:tc>
      </w:tr>
    </w:tbl>
    <w:p>
      <w:pPr>
        <w:spacing w:after="0"/>
      </w:pPr>
    </w:p>
    <w:p>
      <w:pPr>
        <w:shd w:fill="F8E9C7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Правило зависимостей. </w:t>
      </w:r>
      <w:r>
        <w:rPr>
          <w:rFonts w:ascii="DejaVu Sans" w:hAnsi="DejaVu Sans" w:eastAsia="DejaVu Sans"/>
          <w:color w:val="0B2545"/>
        </w:rPr>
        <w:t>Application является composition root. Bridge посредничает во runtime-взаимодействии. Content — нижний модуль проекта. LuaRuntime и Presentation никогда не зависят друг от друга напрямую.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3.1 Запрещённые зависимости модулей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Content → Application, LuaRuntime, Bridge or Presentation.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LuaRuntime → Application, Bridge or Presentation.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Presentation → Application, Bridge or LuaRuntime.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Любой runtime-модуль → authoring/build-модуль только для разработки.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Blueprint assets → прямой вызов Lua или доступ к каноническому gameplay-state.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4. Модель lifetime и ownership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1350"/>
        <w:gridCol w:w="1900"/>
        <w:gridCol w:w="2850"/>
        <w:gridCol w:w="326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Область действия</w:t>
            </w:r>
          </w:p>
        </w:tc>
        <w:tc>
          <w:tcPr>
            <w:tcW w:type="dxa" w:w="19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Создаётся / уничтожается</w:t>
            </w:r>
          </w:p>
        </w:tc>
        <w:tc>
          <w:tcPr>
            <w:tcW w:type="dxa" w:w="28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Владеет</w:t>
            </w:r>
          </w:p>
        </w:tc>
        <w:tc>
          <w:tcPr>
            <w:tcW w:type="dxa" w:w="32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Application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Unreal GameInstance / процесс</w:t>
            </w:r>
          </w:p>
        </w:tc>
        <w:tc>
          <w:tcPr>
            <w:tcW w:type="dxa" w:w="2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Application subsystem, настройки, глобальная диагностика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Существует от bootstrap приложения до shutdown.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 Session</w:t>
            </w:r>
          </w:p>
        </w:tc>
        <w:tc>
          <w:tcPr>
            <w:tcW w:type="dxa" w:w="1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FSessionCoordinator</w:t>
            </w:r>
          </w:p>
        </w:tc>
        <w:tc>
          <w:tcPr>
            <w:tcW w:type="dxa" w:w="28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Lua VM, ссылка на repository snapshot, gameplay-state, session bridge</w:t>
            </w:r>
          </w:p>
        </w:tc>
        <w:tc>
          <w:tcPr>
            <w:tcW w:type="dxa" w:w="3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 более одной активной сессии на процесс.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World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Lifecycle Unreal world, отслеживаемый Presentation</w:t>
            </w:r>
          </w:p>
        </w:tc>
        <w:tc>
          <w:tcPr>
            <w:tcW w:type="dxa" w:w="2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Persistent presentation world и Actor projections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 является authoritative для gameplay-state.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Presentation</w:t>
            </w:r>
          </w:p>
        </w:tc>
        <w:tc>
          <w:tcPr>
            <w:tcW w:type="dxa" w:w="1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UPresentationSubsystem активного режима/сессии</w:t>
            </w:r>
          </w:p>
        </w:tc>
        <w:tc>
          <w:tcPr>
            <w:tcW w:type="dxa" w:w="28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 Shell, presenters, streaming pins и desired view</w:t>
            </w:r>
          </w:p>
        </w:tc>
        <w:tc>
          <w:tcPr>
            <w:tcW w:type="dxa" w:w="3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Перестраивается из presentation snapshot.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Экземпляр route / UI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FRouteLayerManager</w:t>
            </w:r>
          </w:p>
        </w:tc>
        <w:tc>
          <w:tcPr>
            <w:tcW w:type="dxa" w:w="2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Lifecycle одного screen/route и revision для stale input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Запоздалый input отклоняется по instance ID/revision.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Операция</w:t>
            </w:r>
          </w:p>
        </w:tc>
        <w:tc>
          <w:tcPr>
            <w:tcW w:type="dxa" w:w="1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Владеющий service/coordinator</w:t>
            </w:r>
          </w:p>
        </w:tc>
        <w:tc>
          <w:tcPr>
            <w:tcW w:type="dxa" w:w="28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Asset request, сборка repository, save/load или handle перехода</w:t>
            </w:r>
          </w:p>
        </w:tc>
        <w:tc>
          <w:tcPr>
            <w:tcW w:type="dxa" w:w="3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Completion становится явным technical event.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4.1 Режимы Application и жизненный цикл Lua VM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Переход</w:t>
            </w:r>
          </w:p>
        </w:tc>
        <w:tc>
          <w:tcPr>
            <w:tcW w:type="dxa" w:w="72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Обязательное поведение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Запуск приложения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 создаёт инфраструктуру, выполняет resolution контента и сразу создаёт облегчённую menu Lua session.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Главное меню → новая/загружаемая игра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Уничтожить menu session, выбрать repository snapshot, затем создать одну полную Game Session с одной Lua VM.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Игра → главное меню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Заблокировать новый gameplay input, завершить/отменить операции, уничтожить полную Game Session, затем создать новую облегчённую menu Lua session.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Перезапуск игровой сессии</w:t>
            </w:r>
          </w:p>
        </w:tc>
        <w:tc>
          <w:tcPr>
            <w:tcW w:type="dxa" w:w="72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Уничтожить и пересоздать компоненты scope Game Session без перезапуска процесса.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Завершение приложения</w:t>
            </w:r>
          </w:p>
        </w:tc>
        <w:tc>
          <w:tcPr>
            <w:tcW w:type="dxa" w:w="7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Остановить input, освободить session, presentation и operations, затем освободить application services.</w:t>
            </w:r>
          </w:p>
        </w:tc>
      </w:tr>
    </w:tbl>
    <w:p>
      <w:pPr>
        <w:spacing w:after="0"/>
      </w:pP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Инвариант единственной сессии. </w:t>
      </w:r>
      <w:r>
        <w:rPr>
          <w:rFonts w:ascii="DejaVu Sans" w:hAnsi="DejaVu Sans" w:eastAsia="DejaVu Sans"/>
          <w:color w:val="0B2545"/>
        </w:rPr>
        <w:t>В процессе активна только одна Game Session. Menu session и gameplay session никогда не существуют одновременно.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4.2 Принципы ownership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FSessionCoordinator — единственный компонент, создающий и уничтожающий компоненты scope Game Session.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Активный snapshot GameDataRepository неизменяем и совместно используется по ссылке в течение lifetime сессии.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Объекты presentation в UE могут быть уничтожены и построены заново без изменения канонического gameplay-state.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Callbacks операций должны инвалидироваться или игнорироваться после завершения scope их владельца.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5. Модуль Application</w:t>
      </w:r>
    </w:p>
    <w:p>
      <w:r>
        <w:rPr>
          <w:rFonts w:ascii="DejaVu Sans" w:hAnsi="DejaVu Sans" w:eastAsia="DejaVu Sans"/>
          <w:color w:val="111111"/>
        </w:rPr>
        <w:t>Application является composition root и владеет сменой режимов на уровне процесса. Он координирует сервисы, но не содержит gameplay-правил, логики слияния repository или логики рендеринга presentation.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500"/>
        <w:gridCol w:w="5040"/>
        <w:gridCol w:w="182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Конкретный компонент</w:t>
            </w:r>
          </w:p>
        </w:tc>
        <w:tc>
          <w:tcPr>
            <w:tcW w:type="dxa" w:w="504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Ответственность</w:t>
            </w:r>
          </w:p>
        </w:tc>
        <w:tc>
          <w:tcPr>
            <w:tcW w:type="dxa" w:w="182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Lifetime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UGameApplicationSubsystem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Entry point GameInstanceSubsystem; владеет состоянием Application и композицией сервисов.</w:t>
            </w:r>
          </w:p>
        </w:tc>
        <w:tc>
          <w:tcPr>
            <w:tcW w:type="dxa" w:w="18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FSessionCoordinator</w:t>
            </w:r>
          </w:p>
        </w:tc>
        <w:tc>
          <w:tcPr>
            <w:tcW w:type="dxa" w:w="504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Создаёт и уничтожает menu и gameplay sessions в строгом порядке; обеспечивает инвариант единственной сессии.</w:t>
            </w:r>
          </w:p>
        </w:tc>
        <w:tc>
          <w:tcPr>
            <w:tcW w:type="dxa" w:w="182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FApplicationModeController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Управляет переходами Boot, Menu, StartingSession, InGame, ReturningToMenu, Failed и Shutdown.</w:t>
            </w:r>
          </w:p>
        </w:tc>
        <w:tc>
          <w:tcPr>
            <w:tcW w:type="dxa" w:w="18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FOperationCoordinator</w:t>
            </w:r>
          </w:p>
        </w:tc>
        <w:tc>
          <w:tcPr>
            <w:tcW w:type="dxa" w:w="504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Отслеживает верхнеуровневые операции repository, session, save/load и shutdown, а также cancellation tokens.</w:t>
            </w:r>
          </w:p>
        </w:tc>
        <w:tc>
          <w:tcPr>
            <w:tcW w:type="dxa" w:w="182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FApplicationErrorRouter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Нормализует фатальные ошибки запуска/сессии и выбирает поверхность восстановления.</w:t>
            </w:r>
          </w:p>
        </w:tc>
        <w:tc>
          <w:tcPr>
            <w:tcW w:type="dxa" w:w="18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FSessionContext</w:t>
            </w:r>
          </w:p>
        </w:tc>
        <w:tc>
          <w:tcPr>
            <w:tcW w:type="dxa" w:w="504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Неизменяемая запись композиции одной сессии: mode, repository, runtime host, bridge и presentation handle.</w:t>
            </w:r>
          </w:p>
        </w:tc>
        <w:tc>
          <w:tcPr>
            <w:tcW w:type="dxa" w:w="182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Game Session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5.1 Контракт создания сессии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Получить проверенный неизменяемый snapshot GameDataRepository.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Создать контекст сессии Presentation в неинтерактивном состоянии.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Создать FLuaRuntimeHost и его логические компоненты в Game Thread.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Создать UGameRuntimeBridge и привязать только типизированные adapters, разрешённые для выбранного режима сессии.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Выполнить bootstrap Lua-модулей core и включённых модов в детерминированном порядке.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При загрузке восстановить проверенное дерево save data до первой gameplay projection.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7. </w:t>
      </w:r>
      <w:r>
        <w:rPr>
          <w:rFonts w:ascii="DejaVu Sans" w:hAnsi="DejaVu Sans" w:eastAsia="DejaVu Sans"/>
          <w:color w:val="111111"/>
        </w:rPr>
        <w:t>Применить начальный presentation snapshot; включить semantic input только после успешного reconciliation.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6. Модуль Content</w:t>
      </w:r>
    </w:p>
    <w:p>
      <w:r>
        <w:rPr>
          <w:rFonts w:ascii="DejaVu Sans" w:hAnsi="DejaVu Sans" w:eastAsia="DejaVu Sans"/>
          <w:color w:val="111111"/>
        </w:rPr>
        <w:t>Content преобразует пакеты core и включённых модов в единый атомарный read-only snapshot GameDataRepository. Content pipeline детерминирован для одинаковых пакетов, версий и порядка включённых модов.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7"/>
              </w:rPr>
              <w:t>FPackageDiscoveryService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7"/>
              </w:rPr>
              <w:t xml:space="preserve">    → FContentPackageResolver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7"/>
              </w:rPr>
              <w:t xml:space="preserve">        → FRepositoryBuilder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7"/>
              </w:rPr>
              <w:t xml:space="preserve">            → FRepositoryValidator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7"/>
              </w:rPr>
              <w:t xml:space="preserve">                → UGameDataRepository (неизменяемый snapshot)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Конкретный компонент</w:t>
            </w:r>
          </w:p>
        </w:tc>
        <w:tc>
          <w:tcPr>
            <w:tcW w:type="dxa" w:w="65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UGameContentSubsystem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Сервис, обращённый к Application, для discovery, build, cache и публикации активного snapshot.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FPackageDiscoveryService</w:t>
            </w:r>
          </w:p>
        </w:tc>
        <w:tc>
          <w:tcPr>
            <w:tcW w:type="dxa" w:w="65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Обнаруживает manifests core и candidate mods без применения скрытого порядка.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FContentPackageResolver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Проверяет уникальность mod_id, зависимости и точный пользовательский порядок включённых модов.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FRepositoryBuilder</w:t>
            </w:r>
          </w:p>
        </w:tc>
        <w:tc>
          <w:tcPr>
            <w:tcW w:type="dxa" w:w="65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Загружает JSON5, нормализует записи, применяет полный override по ID по правилу last-provider-wins и строит indices.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FRepositoryValidator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Проверяет envelopes, schemas, references, namespaces, ссылки localization/resources и provenance.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FLocalizationSnapshotBuilder</w:t>
            </w:r>
          </w:p>
        </w:tc>
        <w:tc>
          <w:tcPr>
            <w:tcW w:type="dxa" w:w="65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Строит resolved text catalog, используемый Localization Adapter.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FResourceManifestBuilder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Строит записи resource_id → presentation definition без загрузки UE assets.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UGameDataRepository</w:t>
            </w:r>
          </w:p>
        </w:tc>
        <w:tc>
          <w:tcPr>
            <w:tcW w:type="dxa" w:w="65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Read-only definitions, schemas, provenance, redirects, indices и repository fingerprint.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6.1 Правило публикации</w:t>
      </w: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Атомарная публикация. </w:t>
      </w:r>
      <w:r>
        <w:rPr>
          <w:rFonts w:ascii="DejaVu Sans" w:hAnsi="DejaVu Sans" w:eastAsia="DejaVu Sans"/>
          <w:color w:val="0B2545"/>
        </w:rPr>
        <w:t>Сборка публикует ровно один полный проверенный snapshot либо не публикует ничего. Частично resolved repository никогда не виден LuaRuntime, Bridge или Presentation.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7. Модуль LuaRuntime</w:t>
      </w:r>
    </w:p>
    <w:p>
      <w:r>
        <w:rPr>
          <w:rFonts w:ascii="DejaVu Sans" w:hAnsi="DejaVu Sans" w:eastAsia="DejaVu Sans"/>
          <w:color w:val="111111"/>
        </w:rPr>
        <w:t>LuaRuntime встраивает одну Lua VM на сессию, всегда выполняемую в Game Thread. Его C++ host обеспечивает границы фаз, преобразование значений, лимиты и диагностику; gameplay-поведение остаётся в зарегистрированных Lua-модулях.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7.1 C++-классы host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Конкретный класс</w:t>
            </w:r>
          </w:p>
        </w:tc>
        <w:tc>
          <w:tcPr>
            <w:tcW w:type="dxa" w:w="66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FLuaRuntimeHost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Владеет созданием VM, bootstrap, вызовами, shutdown, состоянием отказа и проверкой Game Thread.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FLuaValueMarshaller</w:t>
            </w:r>
          </w:p>
        </w:tc>
        <w:tc>
          <w:tcPr>
            <w:tcW w:type="dxa" w:w="66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Преобразует только разрешённые деревья значений и записи, определённые схемами; отклоняет UObject и произвольные userdata.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FLuaExecutionGuard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Применяет правила re-entry, настроенные budgets инструкций/времени и diagnostic context.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FLuaModuleLoader</w:t>
            </w:r>
          </w:p>
        </w:tc>
        <w:tc>
          <w:tcPr>
            <w:tcW w:type="dxa" w:w="66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Загружает core, затем моды в resolved order и предоставляет только зарегистрированные возможности Bridge.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FLuaRuntimeDiagnostics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Добавляет к ошибкам module, command/event ID, provenance и phase.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7.2 Нормативные логические Lua-компоненты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250"/>
        <w:gridCol w:w="4510"/>
        <w:gridCol w:w="260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Lua-компонент</w:t>
            </w:r>
          </w:p>
        </w:tc>
        <w:tc>
          <w:tcPr>
            <w:tcW w:type="dxa" w:w="451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Принадлежащая ответственность</w:t>
            </w:r>
          </w:p>
        </w:tc>
        <w:tc>
          <w:tcPr>
            <w:tcW w:type="dxa" w:w="26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Не должен владеть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Module Lifecycle Manager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Регистрация modules, порядок init/start/stop и ownership hooks.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Lifecycle объектов UE или package discovery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Action Registry</w:t>
            </w:r>
          </w:p>
        </w:tc>
        <w:tc>
          <w:tcPr>
            <w:tcW w:type="dxa" w:w="4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Публичные контракты UI action и сопоставление action_id с command_id.</w:t>
            </w:r>
          </w:p>
        </w:tc>
        <w:tc>
          <w:tcPr>
            <w:tcW w:type="dxa" w:w="2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Изменение gameplay-state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Command Dispatcher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Queue, schema validation, preconditions, фаза before, вызов handler и структурированный результат.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Реализация Presentation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EventBus</w:t>
            </w:r>
          </w:p>
        </w:tc>
        <w:tc>
          <w:tcPr>
            <w:tcW w:type="dxa" w:w="4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Доставка отменяемых before_* и gameplay-фактов после изменения в детерминированном порядке.</w:t>
            </w:r>
          </w:p>
        </w:tc>
        <w:tc>
          <w:tcPr>
            <w:tcW w:type="dxa" w:w="2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Прямые callbacks UE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Canonical Game State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Единый сериализуемый root gameplay-state.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Functions, userdata, UObject, cycles или прямые таблицы definitions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Runtime Instance Registry</w:t>
            </w:r>
          </w:p>
        </w:tc>
        <w:tc>
          <w:tcPr>
            <w:tcW w:type="dxa" w:w="4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Перестраиваемые runtime objects со стабильным instance_id.</w:t>
            </w:r>
          </w:p>
        </w:tc>
        <w:tc>
          <w:tcPr>
            <w:tcW w:type="dxa" w:w="2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Authoritative static definitions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Gameplay Service Registry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Зарегистрированные domain APIs, которым разрешено изменять state по правилам фаз dispatcher.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File I/O или доступ к UE assets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Command Queue / Event Queue</w:t>
            </w:r>
          </w:p>
        </w:tc>
        <w:tc>
          <w:tcPr>
            <w:tcW w:type="dxa" w:w="4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FIFO, нерекурсивная breadth-first обработка и pump limits.</w:t>
            </w:r>
          </w:p>
        </w:tc>
        <w:tc>
          <w:tcPr>
            <w:tcW w:type="dxa" w:w="2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Сохранение между save/load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UI Projection Controller</w:t>
            </w:r>
          </w:p>
        </w:tc>
        <w:tc>
          <w:tcPr>
            <w:tcW w:type="dxa" w:w="4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Resolved UI-document, presentation snapshots/effects и revision для stale projection.</w:t>
            </w:r>
          </w:p>
        </w:tc>
        <w:tc>
          <w:tcPr>
            <w:tcW w:type="dxa" w:w="2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Экземпляры UMG Widget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7.3 Правила Command и EventBus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Одна реализация EventBus обслуживает две разные фазы: отменяемые события before_* и неотменяемые gameplay-факты.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Before handler может только разрешить или отклонить command. Он не может изменять canonical state или заменять payload команды.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Изменять canonical state могут только Command Handlers и явно зарегистрированные Gameplay Services.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Event handler запрашивает изменение через эти API или ставит новую command в очередь; напрямую state он не изменяет.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Успешная command завершает изменение до доставки любого gameplay-факта. Ошибочная или отменённая command не публикует gameplay-факты.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8. Модуль Bridge</w:t>
      </w:r>
    </w:p>
    <w:p>
      <w:r>
        <w:rPr>
          <w:rFonts w:ascii="DejaVu Sans" w:hAnsi="DejaVu Sans" w:eastAsia="DejaVu Sans"/>
          <w:color w:val="111111"/>
        </w:rPr>
        <w:t>Bridge — единственная runtime-поверхность интеграции между LuaRuntime и сервисами, обращёнными к Unreal. Lua видит один зарегистрированный façade; adapters за ним остаются заменяемыми и тестируемыми.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Конкретный класс</w:t>
            </w:r>
          </w:p>
        </w:tc>
        <w:tc>
          <w:tcPr>
            <w:tcW w:type="dxa" w:w="63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UGameRuntimeBridge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Façade scope Game Session; регистрирует value-only API и маршрутизирует вызовы в типизированные adapters.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FUIBridgeAdapter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Передаёт resolved UI-documents, snapshots, effects и semantic inputs.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FWorldBridgeAdapter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Применяет логические запросы world presentation к persistent presentation world.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FResourceBridgeAdapter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Выполняет resolve и prepare запросов resource_id и сообщает явные технические результаты.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FAudioAnimationBridgeAdapter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Сопоставляет семантические intents музыки, звука и анимации с сервисами Presentation.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FSaveBridgeAdapter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Запрашивает чистое Lua save tree, проверяет разрешённые типы, вызывает codec/storage и восстанавливает декодированное дерево.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FPlatformBridgeAdapter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Предоставляет узкие записи locale, settings и platform capabilities там, где они нужны gameplay.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FBridgeRequestRegistry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Владеет opaque handles операций, отменой scope и отклонением запоздалых completions.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8.1 Данные на границе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Разрешено</w:t>
            </w:r>
          </w:p>
        </w:tc>
        <w:tc>
          <w:tcPr>
            <w:tcW w:type="dxa" w:w="468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Запрещено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Канонические логические ID; конечные числа; строки; boolean; arrays; maps; schema-defined records; opaque handles операций.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Ссылки UObject/AActor/UWorld/Widget; произвольный reflection; function pointers; Lua-таблицы с cycles/metatables; физические пути к assets в gameplay data.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8.2 Правило завершения технических операций</w:t>
      </w:r>
    </w:p>
    <w:p>
      <w:r>
        <w:rPr>
          <w:rFonts w:ascii="DejaVu Sans" w:hAnsi="DejaVu Sans" w:eastAsia="DejaVu Sans"/>
          <w:color w:val="111111"/>
        </w:rPr>
        <w:t>Завершения worker-задач, streaming, сохранения и platform-операций никогда не входят в Lua re-entrantly. Bridge регистрирует technical event и доставляет его в следующей безопасной runtime-фазе после проверки ownership сессии и операции.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9. Модуль Presentation</w:t>
      </w:r>
    </w:p>
    <w:p>
      <w:r>
        <w:rPr>
          <w:rFonts w:ascii="DejaVu Sans" w:hAnsi="DejaVu Sans" w:eastAsia="DejaVu Sans"/>
          <w:color w:val="111111"/>
        </w:rPr>
        <w:t>Presentation владеет перестраиваемой визуальной и звуковой projection. Он может поддерживать presentation-state для локального UX, но это состояние никогда не определяет gameplay-последствия.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Конкретный компонент</w:t>
            </w:r>
          </w:p>
        </w:tc>
        <w:tc>
          <w:tcPr>
            <w:tcW w:type="dxa" w:w="63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UPresentationSubsystem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Владелец presentation services и session binding, обращённый к World/Application.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FPresentationCoordinator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Применяет snapshots и effects; координирует UI, world, character, audio и resource services.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FSnapshotReconciler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Сравнивает desired presentation snapshot с текущей projection и формирует детерминированные операции применения.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FUIDocumentRenderer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Проверяет и создаёт экземпляры UI components из Resolved UI-document.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UGameShellWidget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Persistent root Widget с именованными slots background, location, character, core UI, overlay и modal.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FRouteLayerManager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Владеет stacks route, overlay и modal, а также revisions ui_instance_id/route_instance_id.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UWidgetRegistry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Сопоставляет widget_id с разрешёнными C++/UMG factories и контрактами properties.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FSemanticInputAdapter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Преобразует взаимодействие с control в action_id и минимальные аргументы, определённые схемой.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FPortraitPresenter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Отображает 2D portraits и семантические portrait animations.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FCharacter3DPresenter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Отображает 3D characters, appearance и semantic animations.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FWorldPresentationAdapter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Поддерживает один persistent presentation world и активирует/стримит scene content по presentation_id.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FResourceResolver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Сопоставляет resource_id с Unreal Soft Object Paths из resolved presentation definitions.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UAssetStreamingService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Выполняет prepare, prefetch, pin, release и eviction; сообщает явные результаты операций.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FLocalizationAdapter</w:t>
            </w:r>
          </w:p>
        </w:tc>
        <w:tc>
          <w:tcPr>
            <w:tcW w:type="dxa" w:w="63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Преобразует TextSpec/text_id и arguments в FText с использованием localization snapshot.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FAudioPresentationService</w:t>
            </w:r>
          </w:p>
        </w:tc>
        <w:tc>
          <w:tcPr>
            <w:tcW w:type="dxa" w:w="63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Применяет snapshots/effects музыки, ambience и звука.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9.1 Граница C++ / Blueprint / UMG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C++ владеет lifecycle, validation, reconciliation, registries, защитой от stale input и интеграцией с Bridge.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Blueprint/UMG владеет композицией, стилями, анимацией, binding к presentation models и локальными визуальными реакциями controls.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Blueprint не вызывает Lua-функции по имени, не отправляет gameplay commands напрямую и не хранит authoritative gameplay-state.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Portrait presentation и 3D character presentation реализуются отдельными presenters под управлением одного coordinator.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v1 использует один persistent UWorld; внутренний level streaming является деталью реализации, скрытой от Lua.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10. Инструменты authoring и build</w:t>
      </w:r>
    </w:p>
    <w:p>
      <w:r>
        <w:rPr>
          <w:rFonts w:ascii="DejaVu Sans" w:hAnsi="DejaVu Sans" w:eastAsia="DejaVu Sans"/>
          <w:color w:val="111111"/>
        </w:rPr>
        <w:t>Инструменты authoring и build находятся внутри проектируемой границы системы, но поставляются только для разработки. Где это практически возможно, они используют те же схемы и validators, что и runtime, при этом никогда не становясь runtime-зависимостями.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450"/>
        <w:gridCol w:w="4600"/>
        <w:gridCol w:w="23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Компонент инструментария</w:t>
            </w:r>
          </w:p>
        </w:tc>
        <w:tc>
          <w:tcPr>
            <w:tcW w:type="dxa" w:w="46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Ответственность</w:t>
            </w:r>
          </w:p>
        </w:tc>
        <w:tc>
          <w:tcPr>
            <w:tcW w:type="dxa" w:w="231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Content Schema Compiler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Компилирует authoritative definition/UI schemas и сгенерированные validation metadata.</w:t>
            </w:r>
          </w:p>
        </w:tc>
        <w:tc>
          <w:tcPr>
            <w:tcW w:type="dxa" w:w="23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Версионированный schema bundle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Package Authoring CLI</w:t>
            </w:r>
          </w:p>
        </w:tc>
        <w:tc>
          <w:tcPr>
            <w:tcW w:type="dxa" w:w="4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Создаёт и проверяет core/mod manifests, namespaces, зависимости и структуру пакета.</w:t>
            </w:r>
          </w:p>
        </w:tc>
        <w:tc>
          <w:tcPr>
            <w:tcW w:type="dxa" w:w="23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Исходный content package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Repository Linter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Выполняет полную проверку build/override/reference/provenance вне игры.</w:t>
            </w:r>
          </w:p>
        </w:tc>
        <w:tc>
          <w:tcPr>
            <w:tcW w:type="dxa" w:w="23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Диагностика и fingerprint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Localization Validator</w:t>
            </w:r>
          </w:p>
        </w:tc>
        <w:tc>
          <w:tcPr>
            <w:tcW w:type="dxa" w:w="4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Проверяет покрытие text_id, arguments, rich-text roles и locale fallback.</w:t>
            </w:r>
          </w:p>
        </w:tc>
        <w:tc>
          <w:tcPr>
            <w:tcW w:type="dxa" w:w="23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Проверенный localization bundle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Resource Catalog Builder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Проверяет записи resource_id и references на Unreal assets.</w:t>
            </w:r>
          </w:p>
        </w:tc>
        <w:tc>
          <w:tcPr>
            <w:tcW w:type="dxa" w:w="23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Resolved resource catalog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Mod Packager</w:t>
            </w:r>
          </w:p>
        </w:tc>
        <w:tc>
          <w:tcPr>
            <w:tcW w:type="dxa" w:w="4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Создаёт детерминированные распространяемые mod packages и metadata manifest.</w:t>
            </w:r>
          </w:p>
        </w:tc>
        <w:tc>
          <w:tcPr>
            <w:tcW w:type="dxa" w:w="23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Версионированный mod package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Cook/Package Integration</w:t>
            </w:r>
          </w:p>
        </w:tc>
        <w:tc>
          <w:tcPr>
            <w:tcW w:type="dxa" w:w="4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Обеспечивает staging используемых presentation assets и встраивание runtime manifests.</w:t>
            </w:r>
          </w:p>
        </w:tc>
        <w:tc>
          <w:tcPr>
            <w:tcW w:type="dxa" w:w="23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Готовые к поставке приложение/контент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Contract Test Harness</w:t>
            </w:r>
          </w:p>
        </w:tc>
        <w:tc>
          <w:tcPr>
            <w:tcW w:type="dxa" w:w="46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Выполняет headless fixtures для repository, Lua command/event, Bridge и UI-document.</w:t>
            </w:r>
          </w:p>
        </w:tc>
        <w:tc>
          <w:tcPr>
            <w:tcW w:type="dxa" w:w="23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Отчёт о тестировании и совместимости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10.1 Правило общего контракта</w:t>
      </w:r>
    </w:p>
    <w:p>
      <w:pPr>
        <w:shd w:fill="F8E9C7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Без отдельной ветви validators. </w:t>
      </w:r>
      <w:r>
        <w:rPr>
          <w:rFonts w:ascii="DejaVu Sans" w:hAnsi="DejaVu Sans" w:eastAsia="DejaVu Sans"/>
          <w:color w:val="0B2545"/>
        </w:rPr>
        <w:t>Runtime и tooling могут иметь разные entry points, но канонические правила ID, схем, override и references должны происходить из одного contract source или сгенерированного artifact.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11. Сводный реестр компонентов</w:t>
      </w:r>
    </w:p>
    <w:p>
      <w:r>
        <w:rPr>
          <w:rFonts w:ascii="DejaVu Sans" w:hAnsi="DejaVu Sans" w:eastAsia="DejaVu Sans"/>
          <w:color w:val="111111"/>
        </w:rPr>
        <w:t>Следующий реестр задаёт минимальный набор реализации. «Владелец» обозначает компонент, управляющий созданием и уничтожением; это не означает разрешения изменять канонический gameplay-state.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650"/>
        <w:gridCol w:w="2500"/>
        <w:gridCol w:w="1750"/>
        <w:gridCol w:w="2460"/>
      </w:tblGrid>
      <w:tr>
        <w:trPr>
          <w:tblHeader w:val="true"/>
        </w:trPr>
        <w:tc>
          <w:tcPr>
            <w:tcW w:type="dxa" w:w="26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Компонент</w:t>
            </w:r>
          </w:p>
        </w:tc>
        <w:tc>
          <w:tcPr>
            <w:tcW w:type="dxa" w:w="25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Владелец</w:t>
            </w:r>
          </w:p>
        </w:tc>
        <w:tc>
          <w:tcPr>
            <w:tcW w:type="dxa" w:w="17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Lifetime</w:t>
            </w:r>
          </w:p>
        </w:tc>
        <w:tc>
          <w:tcPr>
            <w:tcW w:type="dxa" w:w="2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Прямые зависимости проекта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UGameApplicationSubsystem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GameInstance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Content, LuaRuntime, Bridge, Presentation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FSessionCoordinator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UGameApplicationSubsystem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Все публичные façades runtime-модулей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UGameContentSubsystem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GameInstance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UGameDataRepository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UGameContentSubsystem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Snapshot / ссылка сессии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FSessionCoordinator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Content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Command Dispatcher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EventBus, state, services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EventBus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Реестр modules, queues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Canonical Game State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Только ID repository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UI Projection Controller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FLuaRuntimeHost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State, repository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UGameRuntimeBridge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FSessionCoordinator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LuaRuntime, Presentation, Content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FBridgeRequestRegistry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UGameRuntimeBridge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 / Operation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Типизированные adapters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UPresentationSubsystem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GameInstance / World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Content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FPresentationCoordinator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UPresentationSubsystem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Presentation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Сервисы Presentation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UGameShellWidget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FPresentationCoordinator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Presentation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Widget Registry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FRouteLayerManager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FPresentationCoordinator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Presentation / Route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UI renderer, Game Shell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UAssetStreamingService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UPresentationSubsystem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 / Operation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Resource Resolver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FWorldPresentationAdapter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UPresentationSubsystem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World</w:t>
            </w:r>
          </w:p>
        </w:tc>
        <w:tc>
          <w:tcPr>
            <w:tcW w:type="dxa" w:w="2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Streaming service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FSaveBridgeAdapter</w:t>
            </w:r>
          </w:p>
        </w:tc>
        <w:tc>
          <w:tcPr>
            <w:tcW w:type="dxa" w:w="25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UGameRuntimeBridge</w:t>
            </w:r>
          </w:p>
        </w:tc>
        <w:tc>
          <w:tcPr>
            <w:tcW w:type="dxa" w:w="17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Game Session / Operation</w:t>
            </w:r>
          </w:p>
        </w:tc>
        <w:tc>
          <w:tcPr>
            <w:tcW w:type="dxa" w:w="2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Lua value marshaller, platform storage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12. Основные runtime-потоки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12.1 Semantic input → gameplay command → 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3378"/>
            <wp:docPr id="3" name="Picture 3" title="Command and presentation flow" descr="Semantic input maps through the Action Registry to Command Dispatcher, cancellable before events, canonical state mutation, gameplay facts, UI projection and presentation reconcili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an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/>
          <w:i/>
          <w:color w:val="5D6673"/>
          <w:sz w:val="17"/>
        </w:rPr>
        <w:t>Рисунок 3 — Нормативный поток command и presentation</w:t>
      </w:r>
    </w:p>
    <w:p>
      <w:r>
        <w:rPr>
          <w:rFonts w:ascii="DejaVu Sans" w:hAnsi="DejaVu Sans" w:eastAsia="DejaVu Sans"/>
          <w:color w:val="111111"/>
        </w:rPr>
        <w:t>Отмена возвращает структурированный результат command через контракт UI action. Она не изменяет канонический gameplay-state, не публикует gameplay-факт и не применяет speculative presentation snapshot.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12.2 Сборка repository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Обнаружить core и candidate packages; разобрать manifests.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Определить точный список и порядок включённых модов; отклонить дубликаты mod_id.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Загрузить JSON5 и записи localization/resources в детерминированном порядке пакетов и файлов.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Нормализовать и проверить канонические ID; отклонить мод, создающий новый ID core:*.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Применить полную замену по ID; сохранить победившую запись и provenance.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Проверить схемы, references, localization, resources и redirects.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7. </w:t>
      </w:r>
      <w:r>
        <w:rPr>
          <w:rFonts w:ascii="DejaVu Sans" w:hAnsi="DejaVu Sans" w:eastAsia="DejaVu Sans"/>
          <w:color w:val="111111"/>
        </w:rPr>
        <w:t>Построить indices, localization snapshot, resource manifest и repository fingerprint.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8. </w:t>
      </w:r>
      <w:r>
        <w:rPr>
          <w:rFonts w:ascii="DejaVu Sans" w:hAnsi="DejaVu Sans" w:eastAsia="DejaVu Sans"/>
          <w:color w:val="111111"/>
        </w:rPr>
        <w:t>Атомарно опубликовать неизменяемый snapshot GameDataRepository.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12.3 Переход между location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UI control публикует action_id core:location.travel с target_location_id.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Action Registry сопоставляет action с соответствующим контрактом gameplay command.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Command Dispatcher проверяет payload и текущие preconditions.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EventBus доставляет core:location.before_leave и core:location.before_enter как отменяемые фазы; handlers могут только отклонить command.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Command Handler изменяет текущую location и связанный canonical state через зарегистрированные services.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EventBus публикует нейтральные факты, например core:location.leave и core:location.enter, в детерминированном FIFO-порядке.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7. </w:t>
      </w:r>
      <w:r>
        <w:rPr>
          <w:rFonts w:ascii="DejaVu Sans" w:hAnsi="DejaVu Sans" w:eastAsia="DejaVu Sans"/>
          <w:color w:val="111111"/>
        </w:rPr>
        <w:t>UI Projection Controller публикует новый presentation snapshot, необязательный transition effect и prefetch hints.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8. </w:t>
      </w:r>
      <w:r>
        <w:rPr>
          <w:rFonts w:ascii="DejaVu Sans" w:hAnsi="DejaVu Sans" w:eastAsia="DejaVu Sans"/>
          <w:color w:val="111111"/>
        </w:rPr>
        <w:t>Presentation синхронизирует persistent world, location screen, portraits/3D characters, audio и доступные actions.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12.4 Сохранение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Application запускает операцию сохранения и временно фиксирует identity её сессии.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FSaveBridgeAdapter запрашивает у LuaRuntime явно сформированное чистое дерево save data.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Lua проверяет gameplay-инварианты и экспортирует только значения state, объявленные схемой.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C++-компонент FLuaValueMarshaller проверяет типы, конечность чисел, глубину, циклы и совместимость со схемой.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C++ Save Codec сериализует дерево с версиями game/save schema, списком включённых модов и метаданными repository fingerprint.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Platform storage выполняет атомарную запись slot и сообщает technical event.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7. </w:t>
      </w:r>
      <w:r>
        <w:rPr>
          <w:rFonts w:ascii="DejaVu Sans" w:hAnsi="DejaVu Sans" w:eastAsia="DejaVu Sans"/>
          <w:color w:val="111111"/>
        </w:rPr>
        <w:t>Bridge доставляет completion в безопасной runtime-фазе, если сессия и операция всё ещё актуальны.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12.5 Загрузка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1. </w:t>
      </w:r>
      <w:r>
        <w:rPr>
          <w:rFonts w:ascii="DejaVu Sans" w:hAnsi="DejaVu Sans" w:eastAsia="DejaVu Sans"/>
          <w:color w:val="111111"/>
        </w:rPr>
        <w:t>C++ читает и декодирует slot, проверяет envelope и разрешённые типы значений.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2. </w:t>
      </w:r>
      <w:r>
        <w:rPr>
          <w:rFonts w:ascii="DejaVu Sans" w:hAnsi="DejaVu Sans" w:eastAsia="DejaVu Sans"/>
          <w:color w:val="111111"/>
        </w:rPr>
        <w:t>Content разрешает требуемый набор включённых модов и строит совместимый repository snapshot.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3. </w:t>
      </w:r>
      <w:r>
        <w:rPr>
          <w:rFonts w:ascii="DejaVu Sans" w:hAnsi="DejaVu Sans" w:eastAsia="DejaVu Sans"/>
          <w:color w:val="111111"/>
        </w:rPr>
        <w:t>Application создаёт новую gameplay session и одну новую Lua VM.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4. </w:t>
      </w:r>
      <w:r>
        <w:rPr>
          <w:rFonts w:ascii="DejaVu Sans" w:hAnsi="DejaVu Sans" w:eastAsia="DejaVu Sans"/>
          <w:color w:val="111111"/>
        </w:rPr>
        <w:t>Lua получает декодированное чистое дерево, выполняет save migrations и проверяет канонические инварианты.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5. </w:t>
      </w:r>
      <w:r>
        <w:rPr>
          <w:rFonts w:ascii="DejaVu Sans" w:hAnsi="DejaVu Sans" w:eastAsia="DejaVu Sans"/>
          <w:color w:val="111111"/>
        </w:rPr>
        <w:t>Runtime Instance Registry восстанавливает runtime objects по type_id, definition_id, instance_id и instance state.</w:t>
      </w:r>
    </w:p>
    <w:p>
      <w:pPr>
        <w:spacing w:after="60"/>
        <w:ind w:left="461" w:hanging="346"/>
      </w:pPr>
      <w:r>
        <w:rPr>
          <w:rFonts w:ascii="DejaVu Sans" w:hAnsi="DejaVu Sans" w:eastAsia="DejaVu Sans"/>
          <w:b/>
          <w:color w:val="0B2545"/>
        </w:rPr>
        <w:t xml:space="preserve">6. </w:t>
      </w:r>
      <w:r>
        <w:rPr>
          <w:rFonts w:ascii="DejaVu Sans" w:hAnsi="DejaVu Sans" w:eastAsia="DejaVu Sans"/>
          <w:color w:val="111111"/>
        </w:rPr>
        <w:t>Lua формирует начальный полный presentation snapshot; UE перестраивает presentation-state.</w:t>
      </w: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Граница сохранения. </w:t>
      </w:r>
      <w:r>
        <w:rPr>
          <w:rFonts w:ascii="DejaVu Sans" w:hAnsi="DejaVu Sans" w:eastAsia="DejaVu Sans"/>
          <w:color w:val="0B2545"/>
        </w:rPr>
        <w:t>Lua определяет и экспортирует каноническое дерево сохранения. C++ проверяет разрешённые типы, сериализует и десериализует дерево, управляет slots и выполняет platform file I/O.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12.6 Prepare и prefetch ресурсов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Lua публикует resource_id и необязательные prefetch hints, но никогда не передаёт Soft Object Path.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Resource Resolver сопоставляет resource_id через resolved presentation definition.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Asset Streaming Service создаёт операцию, выполняет асинхронную загрузку, удерживает ресурс согласно scope и сообщает успех или ошибку как technical event.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Prefetch не делает gameplay transition допустимым и не гарантирует бессрочное удержание ресурса.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13. Правила зависимостей и взаимодействия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Правило</w:t>
            </w:r>
          </w:p>
        </w:tc>
        <w:tc>
          <w:tcPr>
            <w:tcW w:type="dxa" w:w="6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Обязательное следствие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Один канонический gameplay-state</w:t>
            </w:r>
          </w:p>
        </w:tc>
        <w:tc>
          <w:tcPr>
            <w:tcW w:type="dxa" w:w="6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Никакая параллельная C++/Blueprint domain model не может стать authoritative.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Один Lua EventBus</w:t>
            </w:r>
          </w:p>
        </w:tc>
        <w:tc>
          <w:tcPr>
            <w:tcW w:type="dxa" w:w="6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C++ и Blueprint могут внутренне использовать technical delegates, но не предоставляют вторую систему gameplay events.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Нет прямой зависимости Lua ↔ Presentation</w:t>
            </w:r>
          </w:p>
        </w:tc>
        <w:tc>
          <w:tcPr>
            <w:tcW w:type="dxa" w:w="6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Всё взаимодействие проходит через типизированный façade Bridge.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Definitions неизменяемы</w:t>
            </w:r>
          </w:p>
        </w:tc>
        <w:tc>
          <w:tcPr>
            <w:tcW w:type="dxa" w:w="6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Runtime state хранит логические ID, а не изменяемые копии definitions или ссылки UE.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Нет синхронного re-entry</w:t>
            </w:r>
          </w:p>
        </w:tc>
        <w:tc>
          <w:tcPr>
            <w:tcW w:type="dxa" w:w="6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Callbacks и completions worker-задач ставят technical events в очередь безопасной фазы.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Snapshots и effects</w:t>
            </w:r>
          </w:p>
        </w:tc>
        <w:tc>
          <w:tcPr>
            <w:tcW w:type="dxa" w:w="6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Snapshots представляют воспроизводимый desired state; effects выполняются один раз и никогда не требуются для восстановления.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Presentation можно пересоздать</w:t>
            </w:r>
          </w:p>
        </w:tc>
        <w:tc>
          <w:tcPr>
            <w:tcW w:type="dxa" w:w="6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Уничтожение или перестроение Widgets, Actors или streams не может изменить gameplay-state.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Явные extension points</w:t>
            </w:r>
          </w:p>
        </w:tc>
        <w:tc>
          <w:tcPr>
            <w:tcW w:type="dxa" w:w="646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Моды используют зарегистрированные commands, events, hooks, services и definitions; произвольный доступ к UObject запрещён.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14. Локализация ошибок и восстановление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2300"/>
        <w:gridCol w:w="3550"/>
        <w:gridCol w:w="351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Домен ошибки</w:t>
            </w:r>
          </w:p>
        </w:tc>
        <w:tc>
          <w:tcPr>
            <w:tcW w:type="dxa" w:w="35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Обязательное состояние</w:t>
            </w:r>
          </w:p>
        </w:tc>
        <w:tc>
          <w:tcPr>
            <w:tcW w:type="dxa" w:w="351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Восстановление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Сборка repository</w:t>
            </w:r>
          </w:p>
        </w:tc>
        <w:tc>
          <w:tcPr>
            <w:tcW w:type="dxa" w:w="3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Частичный snapshot не опубликован.</w:t>
            </w:r>
          </w:p>
        </w:tc>
        <w:tc>
          <w:tcPr>
            <w:tcW w:type="dxa" w:w="3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Вернуться к экрану ошибки boot/menu; исправить набор пакетов и повторить сборку.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Bootstrap Lua</w:t>
            </w:r>
          </w:p>
        </w:tc>
        <w:tc>
          <w:tcPr>
            <w:tcW w:type="dxa" w:w="35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Сессия не становится интерактивной.</w:t>
            </w:r>
          </w:p>
        </w:tc>
        <w:tc>
          <w:tcPr>
            <w:tcW w:type="dxa" w:w="3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Уничтожить ошибочную сессию; создать чистую menu session или повторить попытку.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Validation/cancellation command</w:t>
            </w:r>
          </w:p>
        </w:tc>
        <w:tc>
          <w:tcPr>
            <w:tcW w:type="dxa" w:w="3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Canonical state не изменён; gameplay-факты отсутствуют.</w:t>
            </w:r>
          </w:p>
        </w:tc>
        <w:tc>
          <w:tcPr>
            <w:tcW w:type="dxa" w:w="3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Вернуть структурированный результат; остаться в состоянии Ready.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Ошибка Command Handler</w:t>
            </w:r>
          </w:p>
        </w:tc>
        <w:tc>
          <w:tcPr>
            <w:tcW w:type="dxa" w:w="35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Runtime переходит в Failed; последующие commands блокируются.</w:t>
            </w:r>
          </w:p>
        </w:tc>
        <w:tc>
          <w:tcPr>
            <w:tcW w:type="dxa" w:w="3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Контролируемый restart/load сессии; скрытое продолжение запрещено.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Ошибка post-event handler</w:t>
            </w:r>
          </w:p>
        </w:tc>
        <w:tc>
          <w:tcPr>
            <w:tcW w:type="dxa" w:w="3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Завершённая command остаётся зафиксированной; queue pump останавливается.</w:t>
            </w:r>
          </w:p>
        </w:tc>
        <w:tc>
          <w:tcPr>
            <w:tcW w:type="dxa" w:w="3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Показать системную ошибку; применить контролируемую policy save/restart.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Ошибка применения Presentation</w:t>
            </w:r>
          </w:p>
        </w:tc>
        <w:tc>
          <w:tcPr>
            <w:tcW w:type="dxa" w:w="35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Канонический gameplay-state остаётся корректным.</w:t>
            </w:r>
          </w:p>
        </w:tc>
        <w:tc>
          <w:tcPr>
            <w:tcW w:type="dxa" w:w="3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Перестроить из последнего snapshot; использовать разрешённый fallback resource, если он определён.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Ошибка asset operation</w:t>
            </w:r>
          </w:p>
        </w:tc>
        <w:tc>
          <w:tcPr>
            <w:tcW w:type="dxa" w:w="3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Operation завершается с явной ошибкой.</w:t>
            </w:r>
          </w:p>
        </w:tc>
        <w:tc>
          <w:tcPr>
            <w:tcW w:type="dxa" w:w="35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Fallback Presentation или видимая пользователю ошибка; неявное изменение gameplay-state запрещено.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Ошибка записи сохранения</w:t>
            </w:r>
          </w:p>
        </w:tc>
        <w:tc>
          <w:tcPr>
            <w:tcW w:type="dxa" w:w="35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Предыдущий корректный slot остаётся неизменным.</w:t>
            </w:r>
          </w:p>
        </w:tc>
        <w:tc>
          <w:tcPr>
            <w:tcW w:type="dxa" w:w="35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Сообщить об ошибке и разрешить повтор; атомарная запись предотвращает частично записанный slot.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14.1 Контекст диагностики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Каждая диагностическая запись использует стабильный машиночитаемый diagnostic code.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Где применимо, журналировать канонический ID, provenance пакета, режим сессии, runtime-фазу, ID операции и repository fingerprint.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Не использовать display names, имена файлов или имена экземпляров Widget как identity сущности.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15. Граница v1 и Future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3100"/>
        <w:gridCol w:w="3050"/>
        <w:gridCol w:w="3210"/>
      </w:tblGrid>
      <w:tr>
        <w:trPr>
          <w:tblHeader w:val="true"/>
        </w:trPr>
        <w:tc>
          <w:tcPr>
            <w:tcW w:type="dxa" w:w="310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Возможность</w:t>
            </w:r>
          </w:p>
        </w:tc>
        <w:tc>
          <w:tcPr>
            <w:tcW w:type="dxa" w:w="30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Решение v1</w:t>
            </w:r>
          </w:p>
        </w:tc>
        <w:tc>
          <w:tcPr>
            <w:tcW w:type="dxa" w:w="321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Условие добавления в будущем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Полная смена map/UWorld во время сессии</w:t>
            </w:r>
          </w:p>
        </w:tc>
        <w:tc>
          <w:tcPr>
            <w:tcW w:type="dxa" w:w="3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 поддерживается; используется один persistent presentation world.</w:t>
            </w:r>
          </w:p>
        </w:tc>
        <w:tc>
          <w:tcPr>
            <w:tcW w:type="dxa" w:w="32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ADR с подтверждённой потребностью и lifecycle contract.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Несколько одновременных сессий</w:t>
            </w:r>
          </w:p>
        </w:tc>
        <w:tc>
          <w:tcPr>
            <w:tcW w:type="dxa" w:w="30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 поддерживается.</w:t>
            </w:r>
          </w:p>
        </w:tc>
        <w:tc>
          <w:tcPr>
            <w:tcW w:type="dxa" w:w="32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ADR, определяющий isolation, resources и input routing.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Недоверенные моды</w:t>
            </w:r>
          </w:p>
        </w:tc>
        <w:tc>
          <w:tcPr>
            <w:tcW w:type="dxa" w:w="3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 поддерживается.</w:t>
            </w:r>
          </w:p>
        </w:tc>
        <w:tc>
          <w:tcPr>
            <w:tcW w:type="dxa" w:w="32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Security design и threat model sandbox.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Частичные UI patches</w:t>
            </w:r>
          </w:p>
        </w:tc>
        <w:tc>
          <w:tcPr>
            <w:tcW w:type="dxa" w:w="30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 поддерживаются; используются полные snapshots.</w:t>
            </w:r>
          </w:p>
        </w:tc>
        <w:tc>
          <w:tcPr>
            <w:tcW w:type="dxa" w:w="32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Данные о производительности и revision protocol.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Универсальный язык deep merge/patch</w:t>
            </w:r>
          </w:p>
        </w:tc>
        <w:tc>
          <w:tcPr>
            <w:tcW w:type="dxa" w:w="3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 поддерживается; используется полный override по ID.</w:t>
            </w:r>
          </w:p>
        </w:tc>
        <w:tc>
          <w:tcPr>
            <w:tcW w:type="dxa" w:w="32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Конкретные authoring cases и детерминированная модель конфликтов.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Event sourcing / replay / универсальный rollback</w:t>
            </w:r>
          </w:p>
        </w:tc>
        <w:tc>
          <w:tcPr>
            <w:tcW w:type="dxa" w:w="305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 поддерживается.</w:t>
            </w:r>
          </w:p>
        </w:tc>
        <w:tc>
          <w:tcPr>
            <w:tcW w:type="dxa" w:w="3210"/>
            <w:vAlign w:val="center"/>
            <w:shd w:fill="FAFB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Gameplay-требование с анализом storage и determinism.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Production hot reload</w:t>
            </w:r>
          </w:p>
        </w:tc>
        <w:tc>
          <w:tcPr>
            <w:tcW w:type="dxa" w:w="3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Только пересоздание сессии.</w:t>
            </w:r>
          </w:p>
        </w:tc>
        <w:tc>
          <w:tcPr>
            <w:tcW w:type="dxa" w:w="32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Определённые state migration и contract invalidation ресурсов.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16. Checklist соответствия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Каждый runtime-код относится ровно к одному из модулей: Application, Content, LuaRuntime, Bridge или Presentation.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Новая зависимость модуля соответствует разрешённому DAG и не создаёт цикл.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У каждого компонента есть один owner и объявленный lifetime scope.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Канонический gameplay-state изменяют только Lua Command Handlers и зарегистрированные Gameplay Services.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Handlers before_* только разрешают или отклоняют command; они не изменяют state или payload.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Gameplay-факты публикуются через единый EventBus только после успешного изменения state.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Данные Lua ↔ UE состоят только из значений и используют канонические логические ID.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Presentation можно перестроить из последнего presentation snapshot.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Semantic input защищён identity и revision экземпляра route/UI.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Save data формируется как явное чистое Lua-дерево, а C++ проверяет типы и сериализует его.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Публикация repository атомарна и содержит provenance и repository fingerprint.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Инструменты разработки не становятся runtime-зависимостями.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17. Нормативные ссылки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Architecture v2, версия 2.1 — границы source of truth, data-driven model, моды, state и принципы presentation.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>Glossary &amp; Naming Convention, версия 1.0 — каноническая терминология, ID и правила именования кода/assets.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8"/>
      </w:rPr>
      <w:t xml:space="preserve">Страница </w:t>
    </w:r>
    <w:r>
      <w:rPr>
        <w:rFonts w:ascii="DejaVu Sans" w:hAnsi="DejaVu Sans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DejaVu Sans" w:hAnsi="DejaVu Sans" w:eastAsia="DejaVu Sans"/>
        <w:b/>
        <w:color w:val="5D6673"/>
        <w:sz w:val="17"/>
      </w:rPr>
      <w:t>SYSTEM CONTEXT &amp; COMPONENT MAP  •  UE5 DATA-DRIVEN GAME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DejaVu Sans" w:hAnsi="DejaVu San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461" w:hanging="230"/>
      <w:contextualSpacing/>
    </w:pPr>
    <w:rPr>
      <w:rFonts w:ascii="DejaVu Sans" w:hAnsi="DejaVu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ind w:left="821" w:hanging="230"/>
      <w:contextualSpacing/>
    </w:pPr>
    <w:rPr>
      <w:rFonts w:ascii="DejaVu Sans" w:hAnsi="DejaVu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461" w:hanging="230"/>
      <w:contextualSpacing/>
    </w:pPr>
    <w:rPr>
      <w:rFonts w:ascii="DejaVu Sans" w:hAnsi="DejaVu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Context &amp; Component Map</dc:title>
  <dc:subject>Нормативная архитектурная спецификация UE5 Data-Driven Game</dc:subject>
  <dc:creator>Команда архитектуры проекта</dc:creator>
  <cp:keywords>UE5, Lua, data-driven, архитектура, component map, system context</cp:keywords>
  <dc:description>Создано на основе утверждённых решений Architecture v2 и Glossary &amp; Naming Convention.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