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黑体" w:eastAsia="仿宋_GB2312"/>
          <w:color w:val="auto"/>
          <w:sz w:val="32"/>
          <w:szCs w:val="32"/>
        </w:rPr>
      </w:pPr>
      <w:bookmarkStart w:id="0" w:name="_GoBack"/>
      <w:bookmarkEnd w:id="0"/>
      <w:r>
        <w:rPr>
          <w:rFonts w:hint="eastAsia" w:ascii="仿宋_GB2312" w:hAnsi="黑体" w:eastAsia="仿宋_GB2312"/>
          <w:color w:val="auto"/>
          <w:sz w:val="32"/>
          <w:szCs w:val="32"/>
          <w:lang w:val="en-US" w:eastAsia="zh-CN"/>
        </w:rPr>
        <w:t>新开航</w:t>
      </w:r>
      <w:r>
        <w:rPr>
          <w:rFonts w:hint="eastAsia" w:ascii="仿宋_GB2312" w:hAnsi="黑体" w:eastAsia="仿宋_GB2312"/>
          <w:color w:val="auto"/>
          <w:sz w:val="32"/>
          <w:szCs w:val="32"/>
          <w:lang w:val="en-US" w:eastAsia="zh-Hans"/>
        </w:rPr>
        <w:t>线风险</w:t>
      </w:r>
      <w:r>
        <w:rPr>
          <w:rFonts w:hint="eastAsia" w:ascii="仿宋_GB2312" w:hAnsi="黑体" w:eastAsia="仿宋_GB2312"/>
          <w:color w:val="auto"/>
          <w:sz w:val="32"/>
          <w:szCs w:val="32"/>
          <w:lang w:val="en-US" w:eastAsia="zh-CN"/>
        </w:rPr>
        <w:t>分析</w:t>
      </w:r>
      <w:r>
        <w:rPr>
          <w:rFonts w:hint="eastAsia" w:ascii="仿宋_GB2312" w:hAnsi="黑体" w:eastAsia="仿宋_GB2312"/>
          <w:color w:val="auto"/>
          <w:sz w:val="32"/>
          <w:szCs w:val="32"/>
          <w:lang w:val="en-US" w:eastAsia="zh-Hans"/>
        </w:rPr>
        <w:t>评价及</w:t>
      </w:r>
      <w:r>
        <w:rPr>
          <w:rFonts w:hint="default" w:ascii="仿宋_GB2312" w:hAnsi="黑体" w:eastAsia="仿宋_GB2312"/>
          <w:color w:val="auto"/>
          <w:sz w:val="32"/>
          <w:szCs w:val="32"/>
          <w:lang w:eastAsia="zh-Hans"/>
        </w:rPr>
        <w:t>4D/15</w:t>
      </w:r>
      <w:r>
        <w:rPr>
          <w:rFonts w:hint="eastAsia" w:ascii="仿宋_GB2312" w:hAnsi="黑体" w:eastAsia="仿宋_GB2312"/>
          <w:color w:val="auto"/>
          <w:sz w:val="32"/>
          <w:szCs w:val="32"/>
          <w:lang w:val="en-US" w:eastAsia="zh-Hans"/>
        </w:rPr>
        <w:t>能力评估</w:t>
      </w:r>
      <w:r>
        <w:rPr>
          <w:rFonts w:hint="eastAsia" w:ascii="仿宋_GB2312" w:hAnsi="黑体" w:eastAsia="仿宋_GB2312"/>
          <w:color w:val="auto"/>
          <w:sz w:val="32"/>
          <w:szCs w:val="32"/>
          <w:lang w:val="en-US" w:eastAsia="zh-CN"/>
        </w:rPr>
        <w:t>工作程序</w:t>
      </w:r>
    </w:p>
    <w:p>
      <w:pPr>
        <w:rPr>
          <w:rFonts w:ascii="仿宋_GB2312" w:eastAsia="仿宋_GB2312"/>
          <w:color w:val="auto"/>
          <w:sz w:val="32"/>
          <w:szCs w:val="32"/>
        </w:rPr>
      </w:pPr>
      <w:r>
        <w:rPr>
          <w:rFonts w:hint="eastAsia" w:ascii="仿宋_GB2312" w:eastAsia="仿宋_GB2312"/>
          <w:color w:val="auto"/>
          <w:sz w:val="32"/>
          <w:szCs w:val="32"/>
        </w:rPr>
        <w:t xml:space="preserve">1.目的与范围 </w:t>
      </w:r>
    </w:p>
    <w:p>
      <w:pPr>
        <w:rPr>
          <w:rFonts w:ascii="仿宋_GB2312" w:eastAsia="仿宋_GB2312"/>
          <w:color w:val="auto"/>
          <w:sz w:val="32"/>
          <w:szCs w:val="32"/>
        </w:rPr>
      </w:pPr>
      <w:r>
        <w:rPr>
          <w:rFonts w:hint="eastAsia" w:ascii="仿宋_GB2312" w:eastAsia="仿宋_GB2312"/>
          <w:color w:val="auto"/>
          <w:sz w:val="32"/>
          <w:szCs w:val="32"/>
        </w:rPr>
        <w:t xml:space="preserve">1.1 目的 </w:t>
      </w:r>
    </w:p>
    <w:p>
      <w:pPr>
        <w:ind w:firstLine="640" w:firstLineChars="200"/>
        <w:rPr>
          <w:rFonts w:ascii="仿宋_GB2312" w:eastAsia="仿宋_GB2312"/>
          <w:color w:val="auto"/>
          <w:sz w:val="32"/>
          <w:szCs w:val="32"/>
        </w:rPr>
      </w:pPr>
      <w:r>
        <w:rPr>
          <w:rFonts w:hint="eastAsia" w:ascii="仿宋_GB2312" w:eastAsia="仿宋_GB2312"/>
          <w:color w:val="auto"/>
          <w:sz w:val="32"/>
          <w:szCs w:val="32"/>
        </w:rPr>
        <w:t>规范</w:t>
      </w:r>
      <w:r>
        <w:rPr>
          <w:rFonts w:hint="eastAsia" w:ascii="仿宋_GB2312" w:eastAsia="仿宋_GB2312"/>
          <w:color w:val="auto"/>
          <w:sz w:val="32"/>
          <w:szCs w:val="32"/>
          <w:lang w:val="en-US" w:eastAsia="zh-CN"/>
        </w:rPr>
        <w:t>新开航线风险评价及国际航线运行准备阶段4D/15追踪能力评估</w:t>
      </w:r>
      <w:r>
        <w:rPr>
          <w:rFonts w:hint="eastAsia" w:ascii="仿宋_GB2312" w:eastAsia="仿宋_GB2312"/>
          <w:color w:val="auto"/>
          <w:sz w:val="32"/>
          <w:szCs w:val="32"/>
        </w:rPr>
        <w:t>工作。</w:t>
      </w:r>
    </w:p>
    <w:p>
      <w:pPr>
        <w:rPr>
          <w:rFonts w:ascii="仿宋_GB2312" w:eastAsia="仿宋_GB2312"/>
          <w:color w:val="auto"/>
          <w:sz w:val="32"/>
          <w:szCs w:val="32"/>
        </w:rPr>
      </w:pPr>
      <w:r>
        <w:rPr>
          <w:rFonts w:hint="eastAsia" w:ascii="仿宋_GB2312" w:eastAsia="仿宋_GB2312"/>
          <w:color w:val="auto"/>
          <w:sz w:val="32"/>
          <w:szCs w:val="32"/>
        </w:rPr>
        <w:t xml:space="preserve">1.2 范围 </w:t>
      </w:r>
    </w:p>
    <w:p>
      <w:pPr>
        <w:ind w:firstLine="640" w:firstLineChars="200"/>
        <w:rPr>
          <w:rFonts w:ascii="仿宋_GB2312" w:eastAsia="仿宋_GB2312"/>
          <w:color w:val="auto"/>
          <w:sz w:val="32"/>
          <w:szCs w:val="32"/>
        </w:rPr>
      </w:pPr>
      <w:r>
        <w:rPr>
          <w:rFonts w:hint="eastAsia" w:ascii="仿宋_GB2312" w:eastAsia="仿宋_GB2312"/>
          <w:color w:val="auto"/>
          <w:sz w:val="32"/>
          <w:szCs w:val="32"/>
        </w:rPr>
        <w:t>本流程适用于</w:t>
      </w:r>
      <w:r>
        <w:rPr>
          <w:rFonts w:hint="eastAsia" w:ascii="仿宋_GB2312" w:eastAsia="仿宋_GB2312"/>
          <w:color w:val="auto"/>
          <w:sz w:val="32"/>
          <w:szCs w:val="32"/>
          <w:lang w:val="en-US" w:eastAsia="zh-CN"/>
        </w:rPr>
        <w:t>新开航线的风险评价，包括对新开航线所涉及的运行风险分析</w:t>
      </w:r>
      <w:r>
        <w:rPr>
          <w:rFonts w:hint="eastAsia" w:ascii="仿宋_GB2312" w:eastAsia="仿宋_GB2312"/>
          <w:color w:val="auto"/>
          <w:sz w:val="32"/>
          <w:szCs w:val="32"/>
          <w:lang w:val="en-US" w:eastAsia="zh-Hans"/>
        </w:rPr>
        <w:t>和</w:t>
      </w:r>
      <w:r>
        <w:rPr>
          <w:rFonts w:hint="eastAsia" w:ascii="仿宋_GB2312" w:eastAsia="仿宋_GB2312"/>
          <w:color w:val="auto"/>
          <w:sz w:val="32"/>
          <w:szCs w:val="32"/>
          <w:lang w:val="en-US" w:eastAsia="zh-CN"/>
        </w:rPr>
        <w:t>国际航线运行准备阶段4D/15追踪能力评估并制定缓解措施</w:t>
      </w:r>
      <w:r>
        <w:rPr>
          <w:rFonts w:hint="eastAsia" w:ascii="仿宋_GB2312" w:eastAsia="仿宋_GB2312"/>
          <w:color w:val="auto"/>
          <w:sz w:val="32"/>
          <w:szCs w:val="32"/>
        </w:rPr>
        <w:t>。</w:t>
      </w:r>
    </w:p>
    <w:p>
      <w:pPr>
        <w:rPr>
          <w:rFonts w:ascii="仿宋_GB2312" w:eastAsia="仿宋_GB2312"/>
          <w:color w:val="auto"/>
          <w:sz w:val="32"/>
          <w:szCs w:val="32"/>
        </w:rPr>
      </w:pPr>
      <w:r>
        <w:rPr>
          <w:rFonts w:hint="eastAsia" w:ascii="仿宋_GB2312" w:eastAsia="仿宋_GB2312"/>
          <w:color w:val="auto"/>
          <w:sz w:val="32"/>
          <w:szCs w:val="32"/>
        </w:rPr>
        <w:t xml:space="preserve">2.职责 </w:t>
      </w:r>
    </w:p>
    <w:p>
      <w:pPr>
        <w:ind w:firstLine="640" w:firstLineChars="200"/>
        <w:rPr>
          <w:rFonts w:hint="default" w:ascii="仿宋_GB2312" w:eastAsia="仿宋_GB2312"/>
          <w:color w:val="auto"/>
          <w:sz w:val="32"/>
          <w:szCs w:val="32"/>
        </w:rPr>
      </w:pPr>
      <w:r>
        <w:rPr>
          <w:rFonts w:hint="eastAsia" w:ascii="仿宋_GB2312" w:eastAsia="仿宋_GB2312"/>
          <w:color w:val="auto"/>
          <w:sz w:val="32"/>
          <w:szCs w:val="32"/>
        </w:rPr>
        <w:t>航线运行监控经理负责本程序的管理及质量控制工作</w:t>
      </w:r>
      <w:r>
        <w:rPr>
          <w:rFonts w:hint="default" w:ascii="仿宋_GB2312" w:eastAsia="仿宋_GB2312"/>
          <w:color w:val="auto"/>
          <w:sz w:val="32"/>
          <w:szCs w:val="32"/>
        </w:rPr>
        <w:t>。</w:t>
      </w:r>
    </w:p>
    <w:p>
      <w:pPr>
        <w:ind w:firstLine="640" w:firstLineChars="200"/>
        <w:rPr>
          <w:rFonts w:hint="default" w:ascii="仿宋_GB2312" w:eastAsia="仿宋_GB2312"/>
          <w:color w:val="auto"/>
          <w:sz w:val="32"/>
          <w:szCs w:val="32"/>
        </w:rPr>
      </w:pPr>
      <w:r>
        <w:rPr>
          <w:rFonts w:hint="eastAsia" w:ascii="仿宋_GB2312" w:eastAsia="仿宋_GB2312"/>
          <w:color w:val="auto"/>
          <w:sz w:val="32"/>
          <w:szCs w:val="32"/>
        </w:rPr>
        <w:t>业务人员配合落实SMS系统下发任务的监控工作</w:t>
      </w:r>
      <w:r>
        <w:rPr>
          <w:rFonts w:hint="default" w:ascii="仿宋_GB2312" w:eastAsia="仿宋_GB2312"/>
          <w:color w:val="auto"/>
          <w:sz w:val="32"/>
          <w:szCs w:val="32"/>
        </w:rPr>
        <w:t>。</w:t>
      </w:r>
    </w:p>
    <w:p>
      <w:pPr>
        <w:ind w:firstLine="640" w:firstLineChars="200"/>
        <w:rPr>
          <w:rFonts w:ascii="仿宋_GB2312" w:eastAsia="仿宋_GB2312"/>
          <w:color w:val="auto"/>
          <w:sz w:val="32"/>
          <w:szCs w:val="32"/>
        </w:rPr>
      </w:pPr>
      <w:r>
        <w:rPr>
          <w:rFonts w:hint="eastAsia" w:ascii="仿宋_GB2312" w:eastAsia="仿宋_GB2312"/>
          <w:color w:val="auto"/>
          <w:sz w:val="32"/>
          <w:szCs w:val="32"/>
        </w:rPr>
        <w:t>风险管控小组配合落实本程序涉及的相关工作</w:t>
      </w:r>
      <w:r>
        <w:rPr>
          <w:rFonts w:hint="default" w:ascii="仿宋_GB2312" w:eastAsia="仿宋_GB2312"/>
          <w:color w:val="auto"/>
          <w:sz w:val="32"/>
          <w:szCs w:val="32"/>
        </w:rPr>
        <w:t>。</w:t>
      </w:r>
    </w:p>
    <w:p>
      <w:pPr>
        <w:rPr>
          <w:rFonts w:ascii="仿宋_GB2312" w:eastAsia="仿宋_GB2312"/>
          <w:color w:val="auto"/>
          <w:sz w:val="32"/>
          <w:szCs w:val="32"/>
        </w:rPr>
      </w:pPr>
      <w:r>
        <w:rPr>
          <w:rFonts w:ascii="仿宋_GB2312" w:eastAsia="仿宋_GB2312"/>
          <w:color w:val="auto"/>
          <w:sz w:val="32"/>
          <w:szCs w:val="32"/>
        </w:rPr>
        <w:t>3</w:t>
      </w:r>
      <w:r>
        <w:rPr>
          <w:rFonts w:hint="eastAsia" w:ascii="仿宋_GB2312" w:eastAsia="仿宋_GB2312"/>
          <w:color w:val="auto"/>
          <w:sz w:val="32"/>
          <w:szCs w:val="32"/>
          <w:lang w:val="en-US" w:eastAsia="zh-CN"/>
        </w:rPr>
        <w:t>.</w:t>
      </w:r>
      <w:r>
        <w:rPr>
          <w:rFonts w:hint="eastAsia" w:ascii="仿宋_GB2312" w:eastAsia="仿宋_GB2312"/>
          <w:color w:val="auto"/>
          <w:sz w:val="32"/>
          <w:szCs w:val="32"/>
        </w:rPr>
        <w:t>工作启动</w:t>
      </w:r>
    </w:p>
    <w:p>
      <w:pPr>
        <w:rPr>
          <w:rFonts w:hint="eastAsia" w:ascii="仿宋_GB2312" w:eastAsia="仿宋_GB2312"/>
          <w:color w:val="auto"/>
          <w:sz w:val="32"/>
          <w:szCs w:val="32"/>
        </w:rPr>
      </w:pPr>
      <w:r>
        <w:rPr>
          <w:rFonts w:hint="eastAsia" w:ascii="仿宋_GB2312" w:eastAsia="仿宋_GB2312"/>
          <w:color w:val="auto"/>
          <w:sz w:val="32"/>
          <w:szCs w:val="32"/>
          <w:lang w:val="en-US" w:eastAsia="zh-CN"/>
        </w:rPr>
        <w:t xml:space="preserve">    SMS系统下发新开航线运行风险评价任务</w:t>
      </w:r>
      <w:r>
        <w:rPr>
          <w:rFonts w:hint="eastAsia" w:ascii="仿宋_GB2312" w:eastAsia="仿宋_GB2312"/>
          <w:color w:val="auto"/>
          <w:sz w:val="32"/>
          <w:szCs w:val="32"/>
          <w:lang w:val="en-US" w:eastAsia="zh-Hans"/>
        </w:rPr>
        <w:t>后</w:t>
      </w:r>
      <w:r>
        <w:rPr>
          <w:rFonts w:hint="default" w:ascii="仿宋_GB2312" w:eastAsia="仿宋_GB2312"/>
          <w:color w:val="auto"/>
          <w:sz w:val="32"/>
          <w:szCs w:val="32"/>
          <w:lang w:eastAsia="zh-CN"/>
        </w:rPr>
        <w:t>，</w:t>
      </w:r>
      <w:r>
        <w:rPr>
          <w:rFonts w:hint="eastAsia" w:ascii="仿宋_GB2312" w:eastAsia="仿宋_GB2312"/>
          <w:color w:val="auto"/>
          <w:sz w:val="32"/>
          <w:szCs w:val="32"/>
          <w:lang w:val="en-US" w:eastAsia="zh-Hans"/>
        </w:rPr>
        <w:t>由航班动态监控室风险管控小组按</w:t>
      </w:r>
      <w:r>
        <w:rPr>
          <w:rFonts w:hint="default" w:ascii="仿宋_GB2312" w:eastAsia="仿宋_GB2312"/>
          <w:color w:val="auto"/>
          <w:sz w:val="32"/>
          <w:szCs w:val="32"/>
          <w:lang w:eastAsia="zh-Hans"/>
        </w:rPr>
        <w:t>《航班动态监控室风险管控实施办法》</w:t>
      </w:r>
      <w:r>
        <w:rPr>
          <w:rFonts w:hint="eastAsia" w:ascii="仿宋_GB2312" w:eastAsia="仿宋_GB2312"/>
          <w:color w:val="auto"/>
          <w:sz w:val="32"/>
          <w:szCs w:val="32"/>
          <w:lang w:val="en-US" w:eastAsia="zh-Hans"/>
        </w:rPr>
        <w:t>开展具体航线风险评价</w:t>
      </w:r>
      <w:r>
        <w:rPr>
          <w:rFonts w:hint="default" w:ascii="仿宋_GB2312" w:eastAsia="仿宋_GB2312"/>
          <w:color w:val="auto"/>
          <w:sz w:val="32"/>
          <w:szCs w:val="32"/>
          <w:lang w:eastAsia="zh-Hans"/>
        </w:rPr>
        <w:t>，经部门审核</w:t>
      </w:r>
      <w:r>
        <w:rPr>
          <w:rFonts w:hint="eastAsia" w:ascii="仿宋_GB2312" w:eastAsia="仿宋_GB2312"/>
          <w:color w:val="auto"/>
          <w:sz w:val="32"/>
          <w:szCs w:val="32"/>
          <w:lang w:val="en-US" w:eastAsia="zh-Hans"/>
        </w:rPr>
        <w:t>通过</w:t>
      </w:r>
      <w:r>
        <w:rPr>
          <w:rFonts w:hint="default" w:ascii="仿宋_GB2312" w:eastAsia="仿宋_GB2312"/>
          <w:color w:val="auto"/>
          <w:sz w:val="32"/>
          <w:szCs w:val="32"/>
          <w:lang w:eastAsia="zh-Hans"/>
        </w:rPr>
        <w:t>后</w:t>
      </w:r>
      <w:r>
        <w:rPr>
          <w:rFonts w:hint="eastAsia" w:ascii="仿宋_GB2312" w:eastAsia="仿宋_GB2312"/>
          <w:color w:val="auto"/>
          <w:sz w:val="32"/>
          <w:szCs w:val="32"/>
          <w:lang w:val="en-US" w:eastAsia="zh-Hans"/>
        </w:rPr>
        <w:t>将结果提交至</w:t>
      </w:r>
      <w:r>
        <w:rPr>
          <w:rFonts w:hint="eastAsia" w:ascii="仿宋_GB2312" w:eastAsia="仿宋_GB2312"/>
          <w:color w:val="auto"/>
          <w:sz w:val="32"/>
          <w:szCs w:val="32"/>
          <w:lang w:val="en-US" w:eastAsia="zh-CN"/>
        </w:rPr>
        <w:t>SMS系统。</w:t>
      </w:r>
    </w:p>
    <w:p>
      <w:pPr>
        <w:rPr>
          <w:rFonts w:ascii="仿宋_GB2312" w:eastAsia="仿宋_GB2312"/>
          <w:color w:val="auto"/>
          <w:sz w:val="32"/>
          <w:szCs w:val="32"/>
        </w:rPr>
      </w:pPr>
      <w:r>
        <w:rPr>
          <w:rFonts w:ascii="仿宋_GB2312" w:eastAsia="仿宋_GB2312"/>
          <w:color w:val="auto"/>
          <w:sz w:val="32"/>
          <w:szCs w:val="32"/>
        </w:rPr>
        <w:t>4</w:t>
      </w:r>
      <w:r>
        <w:rPr>
          <w:rFonts w:hint="eastAsia" w:ascii="仿宋_GB2312" w:eastAsia="仿宋_GB2312"/>
          <w:color w:val="auto"/>
          <w:sz w:val="32"/>
          <w:szCs w:val="32"/>
        </w:rPr>
        <w:t>.程序</w:t>
      </w:r>
    </w:p>
    <w:p>
      <w:pPr>
        <w:rPr>
          <w:rFonts w:hint="default" w:ascii="仿宋_GB2312" w:eastAsia="仿宋_GB2312"/>
          <w:color w:val="auto"/>
          <w:sz w:val="32"/>
          <w:szCs w:val="32"/>
          <w:lang w:val="en-US" w:eastAsia="zh-Hans"/>
        </w:rPr>
      </w:pPr>
      <w:r>
        <w:rPr>
          <w:rFonts w:hint="eastAsia" w:ascii="仿宋_GB2312" w:eastAsia="仿宋_GB2312"/>
          <w:color w:val="auto"/>
          <w:sz w:val="32"/>
          <w:szCs w:val="32"/>
          <w:lang w:val="en-US" w:eastAsia="zh-CN"/>
        </w:rPr>
        <w:t>4.1</w:t>
      </w:r>
      <w:r>
        <w:rPr>
          <w:rFonts w:hint="eastAsia" w:ascii="仿宋_GB2312" w:eastAsia="仿宋_GB2312"/>
          <w:color w:val="auto"/>
          <w:sz w:val="32"/>
          <w:szCs w:val="32"/>
          <w:lang w:val="en-US" w:eastAsia="zh-Hans"/>
        </w:rPr>
        <w:t>风险评价</w:t>
      </w:r>
    </w:p>
    <w:p>
      <w:p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风险管控小组人员以所涉航线的危险源清单</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系统与工作分析记录表</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风险评价报告表和部门风险管控实施检查单的形式实施航线风险评价</w:t>
      </w:r>
      <w:r>
        <w:rPr>
          <w:rFonts w:hint="default" w:ascii="仿宋_GB2312" w:eastAsia="仿宋_GB2312"/>
          <w:color w:val="auto"/>
          <w:sz w:val="32"/>
          <w:szCs w:val="32"/>
          <w:lang w:eastAsia="zh-Hans"/>
        </w:rPr>
        <w:t>。</w:t>
      </w:r>
    </w:p>
    <w:p>
      <w:pPr>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一</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危险源清单</w:t>
      </w:r>
      <w:r>
        <w:rPr>
          <w:rFonts w:hint="default" w:ascii="仿宋_GB2312" w:eastAsia="仿宋_GB2312"/>
          <w:color w:val="auto"/>
          <w:sz w:val="32"/>
          <w:szCs w:val="32"/>
          <w:lang w:eastAsia="zh-Hans"/>
        </w:rPr>
        <w:t>：</w:t>
      </w:r>
    </w:p>
    <w:p>
      <w:pPr>
        <w:ind w:firstLine="640" w:firstLineChars="200"/>
        <w:rPr>
          <w:rFonts w:hint="eastAsia" w:ascii="仿宋_GB2312" w:eastAsia="仿宋_GB2312"/>
          <w:color w:val="auto"/>
          <w:sz w:val="32"/>
          <w:szCs w:val="32"/>
        </w:rPr>
      </w:pPr>
      <w:r>
        <w:rPr>
          <w:rFonts w:hint="default" w:ascii="仿宋_GB2312" w:eastAsia="仿宋_GB2312"/>
          <w:color w:val="auto"/>
          <w:sz w:val="32"/>
          <w:szCs w:val="32"/>
          <w:lang w:eastAsia="zh-CN"/>
        </w:rPr>
        <w:t>（</w:t>
      </w:r>
      <w:r>
        <w:rPr>
          <w:rFonts w:hint="eastAsia" w:ascii="仿宋_GB2312" w:eastAsia="仿宋_GB2312"/>
          <w:color w:val="auto"/>
          <w:sz w:val="32"/>
          <w:szCs w:val="32"/>
          <w:lang w:val="en-US" w:eastAsia="zh-CN"/>
        </w:rPr>
        <w:t>一</w:t>
      </w:r>
      <w:r>
        <w:rPr>
          <w:rFonts w:hint="default" w:ascii="仿宋_GB2312" w:eastAsia="仿宋_GB2312"/>
          <w:color w:val="auto"/>
          <w:sz w:val="32"/>
          <w:szCs w:val="32"/>
          <w:lang w:eastAsia="zh-CN"/>
        </w:rPr>
        <w:t>）</w:t>
      </w:r>
      <w:r>
        <w:rPr>
          <w:rFonts w:hint="eastAsia" w:ascii="仿宋_GB2312" w:eastAsia="仿宋_GB2312"/>
          <w:color w:val="auto"/>
          <w:sz w:val="32"/>
          <w:szCs w:val="32"/>
        </w:rPr>
        <w:t>国内航线：</w:t>
      </w:r>
    </w:p>
    <w:p>
      <w:pPr>
        <w:ind w:firstLine="640" w:firstLineChars="200"/>
        <w:rPr>
          <w:rFonts w:hint="default" w:ascii="仿宋_GB2312" w:eastAsia="仿宋_GB2312"/>
          <w:color w:val="auto"/>
          <w:sz w:val="32"/>
          <w:szCs w:val="32"/>
        </w:rPr>
      </w:pPr>
      <w:r>
        <w:rPr>
          <w:rFonts w:hint="eastAsia" w:ascii="仿宋_GB2312" w:eastAsia="仿宋_GB2312"/>
          <w:color w:val="auto"/>
          <w:sz w:val="32"/>
          <w:szCs w:val="32"/>
          <w:lang w:val="en-US" w:eastAsia="zh-Hans"/>
        </w:rPr>
        <w:t>以国内航线危险源清单为基础</w:t>
      </w:r>
      <w:r>
        <w:rPr>
          <w:rFonts w:hint="default" w:ascii="仿宋_GB2312" w:eastAsia="仿宋_GB2312"/>
          <w:color w:val="auto"/>
          <w:sz w:val="32"/>
          <w:szCs w:val="32"/>
          <w:lang w:eastAsia="zh-Hans"/>
        </w:rPr>
        <w:t>：</w:t>
      </w:r>
    </w:p>
    <w:p>
      <w:pPr>
        <w:numPr>
          <w:ilvl w:val="0"/>
          <w:numId w:val="0"/>
        </w:numPr>
        <w:ind w:firstLine="640" w:firstLineChars="200"/>
        <w:rPr>
          <w:rFonts w:hint="default" w:ascii="仿宋_GB2312" w:eastAsia="仿宋_GB2312"/>
          <w:color w:val="auto"/>
          <w:sz w:val="32"/>
          <w:szCs w:val="32"/>
          <w:lang w:val="en-US" w:eastAsia="zh-Hans"/>
        </w:rPr>
      </w:pPr>
      <w:r>
        <w:rPr>
          <w:rFonts w:hint="default" w:ascii="仿宋_GB2312" w:eastAsia="仿宋_GB2312"/>
          <w:color w:val="auto"/>
          <w:sz w:val="32"/>
          <w:szCs w:val="32"/>
          <w:lang w:eastAsia="zh-Hans"/>
        </w:rPr>
        <w:t>1</w:t>
      </w:r>
      <w:r>
        <w:rPr>
          <w:rFonts w:hint="eastAsia" w:ascii="仿宋_GB2312" w:eastAsia="仿宋_GB2312"/>
          <w:color w:val="auto"/>
          <w:sz w:val="32"/>
          <w:szCs w:val="32"/>
          <w:lang w:val="en-US" w:eastAsia="zh-Hans"/>
        </w:rPr>
        <w:t>.查询部门</w:t>
      </w:r>
      <w:r>
        <w:rPr>
          <w:rFonts w:hint="eastAsia" w:ascii="仿宋_GB2312" w:eastAsia="仿宋_GB2312"/>
          <w:color w:val="auto"/>
          <w:sz w:val="32"/>
          <w:szCs w:val="32"/>
          <w:lang w:eastAsia="zh-Hans"/>
        </w:rPr>
        <w:t>机型危险源清单库，</w:t>
      </w:r>
      <w:r>
        <w:rPr>
          <w:rFonts w:hint="eastAsia" w:ascii="仿宋_GB2312" w:eastAsia="仿宋_GB2312"/>
          <w:color w:val="auto"/>
          <w:sz w:val="32"/>
          <w:szCs w:val="32"/>
          <w:lang w:val="en-US" w:eastAsia="zh-Hans"/>
        </w:rPr>
        <w:t>如执飞机型有对应的危险源</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需填加该危险源信息和相应的控制措施</w:t>
      </w:r>
      <w:r>
        <w:rPr>
          <w:rFonts w:hint="default" w:ascii="仿宋_GB2312" w:eastAsia="仿宋_GB2312"/>
          <w:color w:val="auto"/>
          <w:sz w:val="32"/>
          <w:szCs w:val="32"/>
          <w:lang w:eastAsia="zh-Hans"/>
        </w:rPr>
        <w:t>。</w:t>
      </w:r>
    </w:p>
    <w:p>
      <w:pPr>
        <w:ind w:firstLine="640" w:firstLineChars="200"/>
        <w:rPr>
          <w:rFonts w:hint="eastAsia" w:ascii="仿宋_GB2312" w:eastAsia="仿宋_GB2312"/>
          <w:color w:val="auto"/>
          <w:sz w:val="32"/>
          <w:szCs w:val="32"/>
        </w:rPr>
      </w:pPr>
      <w:r>
        <w:rPr>
          <w:rFonts w:hint="default" w:ascii="仿宋_GB2312" w:eastAsia="仿宋_GB2312"/>
          <w:color w:val="auto"/>
          <w:sz w:val="32"/>
          <w:szCs w:val="32"/>
        </w:rPr>
        <w:t>2</w:t>
      </w:r>
      <w:r>
        <w:rPr>
          <w:rFonts w:hint="eastAsia" w:ascii="仿宋_GB2312" w:eastAsia="仿宋_GB2312"/>
          <w:color w:val="auto"/>
          <w:sz w:val="32"/>
          <w:szCs w:val="32"/>
        </w:rPr>
        <w:t>.</w:t>
      </w:r>
      <w:r>
        <w:rPr>
          <w:rFonts w:hint="default" w:ascii="仿宋_GB2312" w:eastAsia="仿宋_GB2312"/>
          <w:color w:val="auto"/>
          <w:sz w:val="32"/>
          <w:szCs w:val="32"/>
          <w:lang w:eastAsia="zh-Hans"/>
        </w:rPr>
        <w:t>查询飘降释压手册，</w:t>
      </w:r>
      <w:r>
        <w:rPr>
          <w:rFonts w:hint="eastAsia" w:ascii="仿宋_GB2312" w:eastAsia="仿宋_GB2312"/>
          <w:color w:val="auto"/>
          <w:sz w:val="32"/>
          <w:szCs w:val="32"/>
          <w:lang w:val="en-US" w:eastAsia="zh-Hans"/>
        </w:rPr>
        <w:t>如新开航线涉及</w:t>
      </w:r>
      <w:r>
        <w:rPr>
          <w:rFonts w:hint="eastAsia" w:ascii="仿宋_GB2312" w:eastAsia="仿宋_GB2312"/>
          <w:color w:val="auto"/>
          <w:sz w:val="32"/>
          <w:szCs w:val="32"/>
        </w:rPr>
        <w:t>高原或飘降释压</w:t>
      </w:r>
      <w:r>
        <w:rPr>
          <w:rFonts w:hint="eastAsia" w:ascii="仿宋_GB2312" w:eastAsia="仿宋_GB2312"/>
          <w:color w:val="auto"/>
          <w:sz w:val="32"/>
          <w:szCs w:val="32"/>
          <w:lang w:val="en-US" w:eastAsia="zh-Hans"/>
        </w:rPr>
        <w:t>航段</w:t>
      </w:r>
      <w:r>
        <w:rPr>
          <w:rFonts w:hint="eastAsia" w:ascii="仿宋_GB2312" w:eastAsia="仿宋_GB2312"/>
          <w:color w:val="auto"/>
          <w:sz w:val="32"/>
          <w:szCs w:val="32"/>
        </w:rPr>
        <w:t>，</w:t>
      </w:r>
      <w:r>
        <w:rPr>
          <w:rFonts w:hint="eastAsia" w:ascii="仿宋_GB2312" w:eastAsia="仿宋_GB2312"/>
          <w:color w:val="auto"/>
          <w:sz w:val="32"/>
          <w:szCs w:val="32"/>
          <w:lang w:val="en-US" w:eastAsia="zh-Hans"/>
        </w:rPr>
        <w:t>需填加</w:t>
      </w:r>
      <w:r>
        <w:rPr>
          <w:rFonts w:hint="eastAsia" w:ascii="仿宋_GB2312" w:eastAsia="仿宋_GB2312"/>
          <w:color w:val="auto"/>
          <w:sz w:val="32"/>
          <w:szCs w:val="32"/>
        </w:rPr>
        <w:t>高原或飘降释压</w:t>
      </w:r>
      <w:r>
        <w:rPr>
          <w:rFonts w:hint="eastAsia" w:ascii="仿宋_GB2312" w:eastAsia="仿宋_GB2312"/>
          <w:color w:val="auto"/>
          <w:sz w:val="32"/>
          <w:szCs w:val="32"/>
          <w:lang w:val="en-US" w:eastAsia="zh-Hans"/>
        </w:rPr>
        <w:t>飞行的危险源信息和相应的控制措施</w:t>
      </w:r>
      <w:r>
        <w:rPr>
          <w:rFonts w:hint="default" w:ascii="仿宋_GB2312" w:eastAsia="仿宋_GB2312"/>
          <w:color w:val="auto"/>
          <w:sz w:val="32"/>
          <w:szCs w:val="32"/>
          <w:lang w:eastAsia="zh-Hans"/>
        </w:rPr>
        <w:t>。</w:t>
      </w:r>
    </w:p>
    <w:p>
      <w:pPr>
        <w:ind w:firstLine="640" w:firstLineChars="200"/>
        <w:rPr>
          <w:rFonts w:hint="eastAsia" w:ascii="仿宋_GB2312" w:eastAsia="仿宋_GB2312"/>
          <w:color w:val="auto"/>
          <w:sz w:val="32"/>
          <w:szCs w:val="32"/>
        </w:rPr>
      </w:pPr>
      <w:r>
        <w:rPr>
          <w:rFonts w:hint="default" w:ascii="仿宋_GB2312" w:eastAsia="仿宋_GB2312"/>
          <w:color w:val="auto"/>
          <w:sz w:val="32"/>
          <w:szCs w:val="32"/>
        </w:rPr>
        <w:t>（</w:t>
      </w:r>
      <w:r>
        <w:rPr>
          <w:rFonts w:hint="eastAsia" w:ascii="仿宋_GB2312" w:eastAsia="仿宋_GB2312"/>
          <w:color w:val="auto"/>
          <w:sz w:val="32"/>
          <w:szCs w:val="32"/>
          <w:lang w:val="en-US" w:eastAsia="zh-Hans"/>
        </w:rPr>
        <w:t>二</w:t>
      </w:r>
      <w:r>
        <w:rPr>
          <w:rFonts w:hint="default" w:ascii="仿宋_GB2312" w:eastAsia="仿宋_GB2312"/>
          <w:color w:val="auto"/>
          <w:sz w:val="32"/>
          <w:szCs w:val="32"/>
        </w:rPr>
        <w:t>）</w:t>
      </w:r>
      <w:r>
        <w:rPr>
          <w:rFonts w:hint="eastAsia" w:ascii="仿宋_GB2312" w:eastAsia="仿宋_GB2312"/>
          <w:color w:val="auto"/>
          <w:sz w:val="32"/>
          <w:szCs w:val="32"/>
        </w:rPr>
        <w:t>国际一般航线：</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lang w:val="en-US" w:eastAsia="zh-Hans"/>
        </w:rPr>
        <w:t>以国际一般航线危险源清单为基础</w:t>
      </w:r>
      <w:r>
        <w:rPr>
          <w:rFonts w:hint="default" w:ascii="仿宋_GB2312" w:eastAsia="仿宋_GB2312"/>
          <w:color w:val="auto"/>
          <w:sz w:val="32"/>
          <w:szCs w:val="32"/>
          <w:lang w:eastAsia="zh-Hans"/>
        </w:rPr>
        <w:t>：</w:t>
      </w:r>
    </w:p>
    <w:p>
      <w:pPr>
        <w:numPr>
          <w:ilvl w:val="0"/>
          <w:numId w:val="0"/>
        </w:numPr>
        <w:ind w:firstLine="640" w:firstLineChars="200"/>
        <w:rPr>
          <w:rFonts w:hint="default" w:ascii="仿宋_GB2312" w:eastAsia="仿宋_GB2312"/>
          <w:color w:val="auto"/>
          <w:sz w:val="32"/>
          <w:szCs w:val="32"/>
          <w:lang w:val="en-US" w:eastAsia="zh-Hans"/>
        </w:rPr>
      </w:pPr>
      <w:r>
        <w:rPr>
          <w:rFonts w:hint="default" w:ascii="仿宋_GB2312" w:eastAsia="仿宋_GB2312"/>
          <w:color w:val="auto"/>
          <w:sz w:val="32"/>
          <w:szCs w:val="32"/>
          <w:lang w:eastAsia="zh-Hans"/>
        </w:rPr>
        <w:t>1</w:t>
      </w:r>
      <w:r>
        <w:rPr>
          <w:rFonts w:hint="eastAsia" w:ascii="仿宋_GB2312" w:eastAsia="仿宋_GB2312"/>
          <w:color w:val="auto"/>
          <w:sz w:val="32"/>
          <w:szCs w:val="32"/>
          <w:lang w:val="en-US" w:eastAsia="zh-Hans"/>
        </w:rPr>
        <w:t>.查询部门</w:t>
      </w:r>
      <w:r>
        <w:rPr>
          <w:rFonts w:hint="eastAsia" w:ascii="仿宋_GB2312" w:eastAsia="仿宋_GB2312"/>
          <w:color w:val="auto"/>
          <w:sz w:val="32"/>
          <w:szCs w:val="32"/>
          <w:lang w:eastAsia="zh-Hans"/>
        </w:rPr>
        <w:t>机型危险源清单库，</w:t>
      </w:r>
      <w:r>
        <w:rPr>
          <w:rFonts w:hint="eastAsia" w:ascii="仿宋_GB2312" w:eastAsia="仿宋_GB2312"/>
          <w:color w:val="auto"/>
          <w:sz w:val="32"/>
          <w:szCs w:val="32"/>
          <w:lang w:val="en-US" w:eastAsia="zh-Hans"/>
        </w:rPr>
        <w:t>如执飞机型有对应的危险源</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需填加该危险源信息和相应的控制措施</w:t>
      </w:r>
      <w:r>
        <w:rPr>
          <w:rFonts w:hint="default" w:ascii="仿宋_GB2312" w:eastAsia="仿宋_GB2312"/>
          <w:color w:val="auto"/>
          <w:sz w:val="32"/>
          <w:szCs w:val="32"/>
          <w:lang w:eastAsia="zh-Hans"/>
        </w:rPr>
        <w:t>。</w:t>
      </w:r>
    </w:p>
    <w:p>
      <w:pPr>
        <w:ind w:firstLine="640" w:firstLineChars="200"/>
        <w:rPr>
          <w:rFonts w:hint="eastAsia" w:ascii="仿宋_GB2312" w:eastAsia="仿宋_GB2312"/>
          <w:color w:val="auto"/>
          <w:sz w:val="32"/>
          <w:szCs w:val="32"/>
        </w:rPr>
      </w:pPr>
      <w:r>
        <w:rPr>
          <w:rFonts w:hint="default" w:ascii="仿宋_GB2312" w:eastAsia="仿宋_GB2312"/>
          <w:color w:val="auto"/>
          <w:sz w:val="32"/>
          <w:szCs w:val="32"/>
        </w:rPr>
        <w:t>2</w:t>
      </w:r>
      <w:r>
        <w:rPr>
          <w:rFonts w:hint="eastAsia" w:ascii="仿宋_GB2312" w:eastAsia="仿宋_GB2312"/>
          <w:color w:val="auto"/>
          <w:sz w:val="32"/>
          <w:szCs w:val="32"/>
        </w:rPr>
        <w:t>.</w:t>
      </w:r>
      <w:r>
        <w:rPr>
          <w:rFonts w:hint="default" w:ascii="仿宋_GB2312" w:eastAsia="仿宋_GB2312"/>
          <w:color w:val="auto"/>
          <w:sz w:val="32"/>
          <w:szCs w:val="32"/>
          <w:lang w:eastAsia="zh-Hans"/>
        </w:rPr>
        <w:t>查询飘降释压手册，</w:t>
      </w:r>
      <w:r>
        <w:rPr>
          <w:rFonts w:hint="eastAsia" w:ascii="仿宋_GB2312" w:eastAsia="仿宋_GB2312"/>
          <w:color w:val="auto"/>
          <w:sz w:val="32"/>
          <w:szCs w:val="32"/>
          <w:lang w:val="en-US" w:eastAsia="zh-Hans"/>
        </w:rPr>
        <w:t>如新开航线涉及</w:t>
      </w:r>
      <w:r>
        <w:rPr>
          <w:rFonts w:hint="eastAsia" w:ascii="仿宋_GB2312" w:eastAsia="仿宋_GB2312"/>
          <w:color w:val="auto"/>
          <w:sz w:val="32"/>
          <w:szCs w:val="32"/>
        </w:rPr>
        <w:t>高原或飘降释压</w:t>
      </w:r>
      <w:r>
        <w:rPr>
          <w:rFonts w:hint="eastAsia" w:ascii="仿宋_GB2312" w:eastAsia="仿宋_GB2312"/>
          <w:color w:val="auto"/>
          <w:sz w:val="32"/>
          <w:szCs w:val="32"/>
          <w:lang w:val="en-US" w:eastAsia="zh-Hans"/>
        </w:rPr>
        <w:t>航段</w:t>
      </w:r>
      <w:r>
        <w:rPr>
          <w:rFonts w:hint="eastAsia" w:ascii="仿宋_GB2312" w:eastAsia="仿宋_GB2312"/>
          <w:color w:val="auto"/>
          <w:sz w:val="32"/>
          <w:szCs w:val="32"/>
        </w:rPr>
        <w:t>，</w:t>
      </w:r>
      <w:r>
        <w:rPr>
          <w:rFonts w:hint="eastAsia" w:ascii="仿宋_GB2312" w:eastAsia="仿宋_GB2312"/>
          <w:color w:val="auto"/>
          <w:sz w:val="32"/>
          <w:szCs w:val="32"/>
          <w:lang w:val="en-US" w:eastAsia="zh-Hans"/>
        </w:rPr>
        <w:t>需填加</w:t>
      </w:r>
      <w:r>
        <w:rPr>
          <w:rFonts w:hint="eastAsia" w:ascii="仿宋_GB2312" w:eastAsia="仿宋_GB2312"/>
          <w:color w:val="auto"/>
          <w:sz w:val="32"/>
          <w:szCs w:val="32"/>
        </w:rPr>
        <w:t>高原或飘降释压</w:t>
      </w:r>
      <w:r>
        <w:rPr>
          <w:rFonts w:hint="eastAsia" w:ascii="仿宋_GB2312" w:eastAsia="仿宋_GB2312"/>
          <w:color w:val="auto"/>
          <w:sz w:val="32"/>
          <w:szCs w:val="32"/>
          <w:lang w:val="en-US" w:eastAsia="zh-Hans"/>
        </w:rPr>
        <w:t>飞行的危险源信息和相应的控制措施</w:t>
      </w:r>
      <w:r>
        <w:rPr>
          <w:rFonts w:hint="default" w:ascii="仿宋_GB2312" w:eastAsia="仿宋_GB2312"/>
          <w:color w:val="auto"/>
          <w:sz w:val="32"/>
          <w:szCs w:val="32"/>
          <w:lang w:eastAsia="zh-Hans"/>
        </w:rPr>
        <w:t>。</w:t>
      </w:r>
    </w:p>
    <w:p>
      <w:pPr>
        <w:ind w:firstLine="640" w:firstLineChars="200"/>
        <w:rPr>
          <w:rFonts w:hint="eastAsia" w:ascii="仿宋_GB2312" w:eastAsia="仿宋_GB2312"/>
          <w:color w:val="auto"/>
          <w:sz w:val="32"/>
          <w:szCs w:val="32"/>
        </w:rPr>
      </w:pPr>
      <w:r>
        <w:rPr>
          <w:rFonts w:hint="default" w:ascii="仿宋_GB2312" w:eastAsia="仿宋_GB2312"/>
          <w:color w:val="auto"/>
          <w:sz w:val="32"/>
          <w:szCs w:val="32"/>
        </w:rPr>
        <w:t>（</w:t>
      </w:r>
      <w:r>
        <w:rPr>
          <w:rFonts w:hint="eastAsia" w:ascii="仿宋_GB2312" w:eastAsia="仿宋_GB2312"/>
          <w:color w:val="auto"/>
          <w:sz w:val="32"/>
          <w:szCs w:val="32"/>
          <w:lang w:val="en-US" w:eastAsia="zh-Hans"/>
        </w:rPr>
        <w:t>三</w:t>
      </w:r>
      <w:r>
        <w:rPr>
          <w:rFonts w:hint="default" w:ascii="仿宋_GB2312" w:eastAsia="仿宋_GB2312"/>
          <w:color w:val="auto"/>
          <w:sz w:val="32"/>
          <w:szCs w:val="32"/>
        </w:rPr>
        <w:t>）</w:t>
      </w:r>
      <w:r>
        <w:rPr>
          <w:rFonts w:hint="eastAsia" w:ascii="仿宋_GB2312" w:eastAsia="仿宋_GB2312"/>
          <w:color w:val="auto"/>
          <w:sz w:val="32"/>
          <w:szCs w:val="32"/>
        </w:rPr>
        <w:t>国际特殊航线：</w:t>
      </w:r>
    </w:p>
    <w:p>
      <w:pPr>
        <w:ind w:firstLine="640" w:firstLineChars="200"/>
        <w:rPr>
          <w:rFonts w:hint="default" w:ascii="仿宋_GB2312" w:eastAsia="仿宋_GB2312"/>
          <w:color w:val="auto"/>
          <w:sz w:val="32"/>
          <w:szCs w:val="32"/>
        </w:rPr>
      </w:pPr>
      <w:r>
        <w:rPr>
          <w:rFonts w:hint="eastAsia" w:ascii="仿宋_GB2312" w:eastAsia="仿宋_GB2312"/>
          <w:color w:val="auto"/>
          <w:sz w:val="32"/>
          <w:szCs w:val="32"/>
          <w:lang w:val="en-US" w:eastAsia="zh-Hans"/>
        </w:rPr>
        <w:t>向签派业务核实国际航线涉及特殊运行情况后，以国际特殊航线危险源清单为基础</w:t>
      </w:r>
      <w:r>
        <w:rPr>
          <w:rFonts w:hint="default" w:ascii="仿宋_GB2312" w:eastAsia="仿宋_GB2312"/>
          <w:color w:val="auto"/>
          <w:sz w:val="32"/>
          <w:szCs w:val="32"/>
          <w:lang w:eastAsia="zh-Hans"/>
        </w:rPr>
        <w:t>：</w:t>
      </w:r>
    </w:p>
    <w:p>
      <w:pPr>
        <w:numPr>
          <w:ilvl w:val="0"/>
          <w:numId w:val="0"/>
        </w:numPr>
        <w:ind w:firstLine="640" w:firstLineChars="200"/>
        <w:rPr>
          <w:rFonts w:hint="default" w:ascii="仿宋_GB2312" w:eastAsia="仿宋_GB2312"/>
          <w:color w:val="auto"/>
          <w:sz w:val="32"/>
          <w:szCs w:val="32"/>
          <w:lang w:val="en-US" w:eastAsia="zh-Hans"/>
        </w:rPr>
      </w:pPr>
      <w:r>
        <w:rPr>
          <w:rFonts w:hint="default" w:ascii="仿宋_GB2312" w:eastAsia="仿宋_GB2312"/>
          <w:color w:val="auto"/>
          <w:sz w:val="32"/>
          <w:szCs w:val="32"/>
          <w:lang w:eastAsia="zh-Hans"/>
        </w:rPr>
        <w:t>1</w:t>
      </w:r>
      <w:r>
        <w:rPr>
          <w:rFonts w:hint="eastAsia" w:ascii="仿宋_GB2312" w:eastAsia="仿宋_GB2312"/>
          <w:color w:val="auto"/>
          <w:sz w:val="32"/>
          <w:szCs w:val="32"/>
          <w:lang w:val="en-US" w:eastAsia="zh-Hans"/>
        </w:rPr>
        <w:t>.查询部门</w:t>
      </w:r>
      <w:r>
        <w:rPr>
          <w:rFonts w:hint="eastAsia" w:ascii="仿宋_GB2312" w:eastAsia="仿宋_GB2312"/>
          <w:color w:val="auto"/>
          <w:sz w:val="32"/>
          <w:szCs w:val="32"/>
          <w:lang w:eastAsia="zh-Hans"/>
        </w:rPr>
        <w:t>机型危险源清单库，</w:t>
      </w:r>
      <w:r>
        <w:rPr>
          <w:rFonts w:hint="eastAsia" w:ascii="仿宋_GB2312" w:eastAsia="仿宋_GB2312"/>
          <w:color w:val="auto"/>
          <w:sz w:val="32"/>
          <w:szCs w:val="32"/>
          <w:lang w:val="en-US" w:eastAsia="zh-Hans"/>
        </w:rPr>
        <w:t>如执飞机型有对应的危险源</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需填加该危险源和相应的控制措施</w:t>
      </w:r>
      <w:r>
        <w:rPr>
          <w:rFonts w:hint="default" w:ascii="仿宋_GB2312" w:eastAsia="仿宋_GB2312"/>
          <w:color w:val="auto"/>
          <w:sz w:val="32"/>
          <w:szCs w:val="32"/>
          <w:lang w:eastAsia="zh-Hans"/>
        </w:rPr>
        <w:t>。</w:t>
      </w:r>
    </w:p>
    <w:p>
      <w:pPr>
        <w:numPr>
          <w:ilvl w:val="0"/>
          <w:numId w:val="0"/>
        </w:numPr>
        <w:ind w:firstLine="640" w:firstLineChars="200"/>
        <w:rPr>
          <w:rFonts w:hint="default" w:ascii="仿宋_GB2312" w:eastAsia="仿宋_GB2312"/>
          <w:color w:val="auto"/>
          <w:sz w:val="32"/>
          <w:szCs w:val="32"/>
          <w:lang w:val="en-US" w:eastAsia="zh-Hans"/>
        </w:rPr>
      </w:pPr>
      <w:r>
        <w:rPr>
          <w:rFonts w:hint="eastAsia" w:ascii="仿宋_GB2312" w:eastAsia="仿宋_GB2312"/>
          <w:color w:val="auto"/>
          <w:sz w:val="32"/>
          <w:szCs w:val="32"/>
        </w:rPr>
        <w:t>2.</w:t>
      </w:r>
      <w:r>
        <w:rPr>
          <w:rFonts w:hint="eastAsia" w:ascii="仿宋_GB2312" w:eastAsia="仿宋_GB2312"/>
          <w:color w:val="auto"/>
          <w:sz w:val="32"/>
          <w:szCs w:val="32"/>
          <w:lang w:val="en-US" w:eastAsia="zh-Hans"/>
        </w:rPr>
        <w:t>如涉及极地运行</w:t>
      </w:r>
      <w:r>
        <w:rPr>
          <w:rFonts w:hint="eastAsia" w:ascii="仿宋_GB2312" w:eastAsia="仿宋_GB2312"/>
          <w:color w:val="auto"/>
          <w:sz w:val="32"/>
          <w:szCs w:val="32"/>
        </w:rPr>
        <w:t>，</w:t>
      </w:r>
      <w:r>
        <w:rPr>
          <w:rFonts w:hint="eastAsia" w:ascii="仿宋_GB2312" w:eastAsia="仿宋_GB2312"/>
          <w:color w:val="auto"/>
          <w:sz w:val="32"/>
          <w:szCs w:val="32"/>
          <w:lang w:val="en-US" w:eastAsia="zh-Hans"/>
        </w:rPr>
        <w:t>需填加极地运行</w:t>
      </w:r>
      <w:r>
        <w:rPr>
          <w:rFonts w:hint="eastAsia" w:ascii="仿宋_GB2312" w:eastAsia="仿宋_GB2312"/>
          <w:color w:val="auto"/>
          <w:sz w:val="32"/>
          <w:szCs w:val="32"/>
        </w:rPr>
        <w:t>航线</w:t>
      </w:r>
      <w:r>
        <w:rPr>
          <w:rFonts w:hint="eastAsia" w:ascii="仿宋_GB2312" w:eastAsia="仿宋_GB2312"/>
          <w:color w:val="auto"/>
          <w:sz w:val="32"/>
          <w:szCs w:val="32"/>
          <w:lang w:val="en-US" w:eastAsia="zh-Hans"/>
        </w:rPr>
        <w:t>的危险源和相应的控制措施</w:t>
      </w:r>
      <w:r>
        <w:rPr>
          <w:rFonts w:hint="default" w:ascii="仿宋_GB2312" w:eastAsia="仿宋_GB2312"/>
          <w:color w:val="auto"/>
          <w:sz w:val="32"/>
          <w:szCs w:val="32"/>
          <w:lang w:eastAsia="zh-Hans"/>
        </w:rPr>
        <w:t>。</w:t>
      </w:r>
    </w:p>
    <w:p>
      <w:pPr>
        <w:numPr>
          <w:ilvl w:val="0"/>
          <w:numId w:val="0"/>
        </w:num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3.</w:t>
      </w:r>
      <w:r>
        <w:rPr>
          <w:rFonts w:hint="eastAsia" w:ascii="仿宋_GB2312" w:eastAsia="仿宋_GB2312"/>
          <w:color w:val="auto"/>
          <w:sz w:val="32"/>
          <w:szCs w:val="32"/>
          <w:lang w:val="en-US" w:eastAsia="zh-Hans"/>
        </w:rPr>
        <w:t>如涉及延程运行</w:t>
      </w:r>
      <w:r>
        <w:rPr>
          <w:rFonts w:hint="eastAsia" w:ascii="仿宋_GB2312" w:eastAsia="仿宋_GB2312"/>
          <w:color w:val="auto"/>
          <w:sz w:val="32"/>
          <w:szCs w:val="32"/>
        </w:rPr>
        <w:t>，</w:t>
      </w:r>
      <w:r>
        <w:rPr>
          <w:rFonts w:hint="eastAsia" w:ascii="仿宋_GB2312" w:eastAsia="仿宋_GB2312"/>
          <w:color w:val="auto"/>
          <w:sz w:val="32"/>
          <w:szCs w:val="32"/>
          <w:lang w:val="en-US" w:eastAsia="zh-Hans"/>
        </w:rPr>
        <w:t>需填加延程运行</w:t>
      </w:r>
      <w:r>
        <w:rPr>
          <w:rFonts w:hint="eastAsia" w:ascii="仿宋_GB2312" w:eastAsia="仿宋_GB2312"/>
          <w:color w:val="auto"/>
          <w:sz w:val="32"/>
          <w:szCs w:val="32"/>
        </w:rPr>
        <w:t>航线</w:t>
      </w:r>
      <w:r>
        <w:rPr>
          <w:rFonts w:hint="eastAsia" w:ascii="仿宋_GB2312" w:eastAsia="仿宋_GB2312"/>
          <w:color w:val="auto"/>
          <w:sz w:val="32"/>
          <w:szCs w:val="32"/>
          <w:lang w:val="en-US" w:eastAsia="zh-Hans"/>
        </w:rPr>
        <w:t>的危险源和相应的控制措施</w:t>
      </w:r>
      <w:r>
        <w:rPr>
          <w:rFonts w:hint="default" w:ascii="仿宋_GB2312" w:eastAsia="仿宋_GB2312"/>
          <w:color w:val="auto"/>
          <w:sz w:val="32"/>
          <w:szCs w:val="32"/>
          <w:lang w:eastAsia="zh-Hans"/>
        </w:rPr>
        <w:t>。</w:t>
      </w:r>
    </w:p>
    <w:p>
      <w:pPr>
        <w:numPr>
          <w:ilvl w:val="0"/>
          <w:numId w:val="1"/>
        </w:numPr>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系统与工作分析记录表</w:t>
      </w:r>
      <w:r>
        <w:rPr>
          <w:rFonts w:hint="default" w:ascii="仿宋_GB2312" w:eastAsia="仿宋_GB2312"/>
          <w:color w:val="auto"/>
          <w:sz w:val="32"/>
          <w:szCs w:val="32"/>
          <w:lang w:eastAsia="zh-Hans"/>
        </w:rPr>
        <w:t>：</w:t>
      </w:r>
    </w:p>
    <w:p>
      <w:pPr>
        <w:numPr>
          <w:ilvl w:val="0"/>
          <w:numId w:val="0"/>
        </w:numPr>
        <w:rPr>
          <w:rFonts w:hint="default" w:ascii="仿宋_GB2312" w:eastAsia="仿宋_GB2312"/>
          <w:color w:val="auto"/>
          <w:sz w:val="32"/>
          <w:szCs w:val="32"/>
          <w:lang w:eastAsia="zh-Hans"/>
        </w:rPr>
      </w:pPr>
      <w:r>
        <w:rPr>
          <w:rFonts w:hint="default" w:ascii="仿宋_GB2312" w:eastAsia="仿宋_GB2312"/>
          <w:color w:val="auto"/>
          <w:sz w:val="32"/>
          <w:szCs w:val="32"/>
          <w:lang w:eastAsia="zh-Hans"/>
        </w:rPr>
        <w:t xml:space="preserve">    </w:t>
      </w:r>
      <w:r>
        <w:rPr>
          <w:rFonts w:hint="eastAsia" w:ascii="仿宋_GB2312" w:eastAsia="仿宋_GB2312"/>
          <w:color w:val="auto"/>
          <w:sz w:val="32"/>
          <w:szCs w:val="32"/>
          <w:lang w:val="en-US" w:eastAsia="zh-Hans"/>
        </w:rPr>
        <w:t>系统与工作分析记录表中内容需结合航线风险源清单中所涉风险源信息及控制措施对应填写</w:t>
      </w:r>
      <w:r>
        <w:rPr>
          <w:rFonts w:hint="default" w:ascii="仿宋_GB2312" w:eastAsia="仿宋_GB2312"/>
          <w:color w:val="auto"/>
          <w:sz w:val="32"/>
          <w:szCs w:val="32"/>
          <w:lang w:eastAsia="zh-Hans"/>
        </w:rPr>
        <w:t>。</w:t>
      </w:r>
    </w:p>
    <w:p>
      <w:pPr>
        <w:numPr>
          <w:ilvl w:val="0"/>
          <w:numId w:val="1"/>
        </w:numPr>
        <w:ind w:left="0" w:leftChars="0" w:firstLine="0" w:firstLineChars="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风险评价报告表</w:t>
      </w:r>
      <w:r>
        <w:rPr>
          <w:rFonts w:hint="default" w:ascii="仿宋_GB2312" w:eastAsia="仿宋_GB2312"/>
          <w:color w:val="auto"/>
          <w:sz w:val="32"/>
          <w:szCs w:val="32"/>
          <w:lang w:eastAsia="zh-Hans"/>
        </w:rPr>
        <w:t>：</w:t>
      </w:r>
    </w:p>
    <w:p>
      <w:pPr>
        <w:numPr>
          <w:ilvl w:val="0"/>
          <w:numId w:val="0"/>
        </w:num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风险评价报告表中内容需结合航线风险源清单中所涉风险源信息及控制措施对应填写</w:t>
      </w:r>
      <w:r>
        <w:rPr>
          <w:rFonts w:hint="default" w:ascii="仿宋_GB2312" w:eastAsia="仿宋_GB2312"/>
          <w:color w:val="auto"/>
          <w:sz w:val="32"/>
          <w:szCs w:val="32"/>
          <w:lang w:eastAsia="zh-Hans"/>
        </w:rPr>
        <w:t>。</w:t>
      </w:r>
    </w:p>
    <w:p>
      <w:pPr>
        <w:numPr>
          <w:ilvl w:val="0"/>
          <w:numId w:val="1"/>
        </w:numPr>
        <w:ind w:left="0" w:leftChars="0" w:firstLine="0" w:firstLineChars="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部门风险管控实施检查单</w:t>
      </w:r>
      <w:r>
        <w:rPr>
          <w:rFonts w:hint="default" w:ascii="仿宋_GB2312" w:eastAsia="仿宋_GB2312"/>
          <w:color w:val="auto"/>
          <w:sz w:val="32"/>
          <w:szCs w:val="32"/>
          <w:lang w:eastAsia="zh-Hans"/>
        </w:rPr>
        <w:t>：</w:t>
      </w:r>
    </w:p>
    <w:p>
      <w:pPr>
        <w:numPr>
          <w:ilvl w:val="0"/>
          <w:numId w:val="0"/>
        </w:numPr>
        <w:ind w:leftChars="0" w:firstLine="64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新开航线风险源清单</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系统与工作分析记录表和风险评价报告表完成后</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需向部门负责人</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航线风险分析牵头人及一线生产员工征求修改意见及建议</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修改完成且一致通过后需填写纸质部门风险管控实施检查单并留存记录</w:t>
      </w:r>
      <w:r>
        <w:rPr>
          <w:rFonts w:hint="default" w:ascii="仿宋_GB2312" w:eastAsia="仿宋_GB2312"/>
          <w:color w:val="auto"/>
          <w:sz w:val="32"/>
          <w:szCs w:val="32"/>
          <w:lang w:eastAsia="zh-Hans"/>
        </w:rPr>
        <w:t>。</w:t>
      </w:r>
    </w:p>
    <w:p>
      <w:p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注</w:t>
      </w:r>
      <w:r>
        <w:rPr>
          <w:rFonts w:hint="default" w:ascii="仿宋_GB2312" w:eastAsia="仿宋_GB2312"/>
          <w:color w:val="auto"/>
          <w:sz w:val="32"/>
          <w:szCs w:val="32"/>
          <w:lang w:eastAsia="zh-Hans"/>
        </w:rPr>
        <w:t>1：</w:t>
      </w:r>
      <w:r>
        <w:rPr>
          <w:rFonts w:hint="eastAsia" w:ascii="仿宋_GB2312" w:eastAsia="仿宋_GB2312"/>
          <w:color w:val="auto"/>
          <w:sz w:val="32"/>
          <w:szCs w:val="32"/>
          <w:lang w:val="en-US" w:eastAsia="zh-Hans"/>
        </w:rPr>
        <w:t>危险源所对应的风险等级需</w:t>
      </w:r>
      <w:r>
        <w:rPr>
          <w:rFonts w:hint="default" w:ascii="仿宋_GB2312" w:eastAsia="仿宋_GB2312"/>
          <w:color w:val="auto"/>
          <w:sz w:val="32"/>
          <w:szCs w:val="32"/>
          <w:lang w:eastAsia="zh-Hans"/>
        </w:rPr>
        <w:t>以部门危险源库</w:t>
      </w:r>
      <w:r>
        <w:rPr>
          <w:rFonts w:hint="eastAsia" w:ascii="仿宋_GB2312" w:eastAsia="仿宋_GB2312"/>
          <w:color w:val="auto"/>
          <w:sz w:val="32"/>
          <w:szCs w:val="32"/>
          <w:lang w:val="en-US" w:eastAsia="zh-Hans"/>
        </w:rPr>
        <w:t>中信息</w:t>
      </w:r>
      <w:r>
        <w:rPr>
          <w:rFonts w:hint="default" w:ascii="仿宋_GB2312" w:eastAsia="仿宋_GB2312"/>
          <w:color w:val="auto"/>
          <w:sz w:val="32"/>
          <w:szCs w:val="32"/>
          <w:lang w:eastAsia="zh-Hans"/>
        </w:rPr>
        <w:t>为</w:t>
      </w:r>
      <w:r>
        <w:rPr>
          <w:rFonts w:hint="eastAsia" w:ascii="仿宋_GB2312" w:eastAsia="仿宋_GB2312"/>
          <w:color w:val="auto"/>
          <w:sz w:val="32"/>
          <w:szCs w:val="32"/>
          <w:lang w:val="en-US" w:eastAsia="zh-Hans"/>
        </w:rPr>
        <w:t>准</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查询后进行填写</w:t>
      </w:r>
      <w:r>
        <w:rPr>
          <w:rFonts w:hint="default" w:ascii="仿宋_GB2312" w:eastAsia="仿宋_GB2312"/>
          <w:color w:val="auto"/>
          <w:sz w:val="32"/>
          <w:szCs w:val="32"/>
          <w:lang w:eastAsia="zh-Hans"/>
        </w:rPr>
        <w:t>。</w:t>
      </w:r>
    </w:p>
    <w:p>
      <w:p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注</w:t>
      </w:r>
      <w:r>
        <w:rPr>
          <w:rFonts w:hint="default" w:ascii="仿宋_GB2312" w:eastAsia="仿宋_GB2312"/>
          <w:color w:val="auto"/>
          <w:sz w:val="32"/>
          <w:szCs w:val="32"/>
          <w:lang w:eastAsia="zh-Hans"/>
        </w:rPr>
        <w:t>2</w:t>
      </w:r>
      <w:r>
        <w:rPr>
          <w:rFonts w:hint="eastAsia" w:ascii="仿宋_GB2312" w:eastAsia="仿宋_GB2312"/>
          <w:color w:val="auto"/>
          <w:sz w:val="32"/>
          <w:szCs w:val="32"/>
          <w:lang w:val="en-US" w:eastAsia="zh-Hans"/>
        </w:rPr>
        <w:t>:</w:t>
      </w:r>
      <w:r>
        <w:rPr>
          <w:rFonts w:hint="default" w:ascii="仿宋_GB2312" w:eastAsia="仿宋_GB2312"/>
          <w:color w:val="auto"/>
          <w:sz w:val="32"/>
          <w:szCs w:val="32"/>
          <w:lang w:eastAsia="zh-Hans"/>
        </w:rPr>
        <w:t xml:space="preserve"> 部门危险源库</w:t>
      </w:r>
      <w:r>
        <w:rPr>
          <w:rFonts w:hint="eastAsia" w:ascii="仿宋_GB2312" w:eastAsia="仿宋_GB2312"/>
          <w:color w:val="auto"/>
          <w:sz w:val="32"/>
          <w:szCs w:val="32"/>
          <w:lang w:val="en-US" w:eastAsia="zh-Hans"/>
        </w:rPr>
        <w:t>的</w:t>
      </w:r>
      <w:r>
        <w:rPr>
          <w:rFonts w:hint="default" w:ascii="仿宋_GB2312" w:eastAsia="仿宋_GB2312"/>
          <w:color w:val="auto"/>
          <w:sz w:val="32"/>
          <w:szCs w:val="32"/>
          <w:lang w:eastAsia="zh-Hans"/>
        </w:rPr>
        <w:t>条目</w:t>
      </w:r>
      <w:r>
        <w:rPr>
          <w:rFonts w:hint="eastAsia" w:ascii="仿宋_GB2312" w:eastAsia="仿宋_GB2312"/>
          <w:color w:val="auto"/>
          <w:sz w:val="32"/>
          <w:szCs w:val="32"/>
          <w:lang w:val="en-US" w:eastAsia="zh-Hans"/>
        </w:rPr>
        <w:t>类别中</w:t>
      </w:r>
      <w:r>
        <w:rPr>
          <w:rFonts w:hint="default" w:ascii="仿宋_GB2312" w:eastAsia="仿宋_GB2312"/>
          <w:color w:val="auto"/>
          <w:sz w:val="32"/>
          <w:szCs w:val="32"/>
          <w:lang w:eastAsia="zh-Hans"/>
        </w:rPr>
        <w:t>增加</w:t>
      </w:r>
      <w:r>
        <w:rPr>
          <w:rFonts w:hint="eastAsia" w:ascii="仿宋_GB2312" w:eastAsia="仿宋_GB2312"/>
          <w:color w:val="auto"/>
          <w:sz w:val="32"/>
          <w:szCs w:val="32"/>
          <w:lang w:val="en-US" w:eastAsia="zh-Hans"/>
        </w:rPr>
        <w:t>了</w:t>
      </w:r>
      <w:r>
        <w:rPr>
          <w:rFonts w:hint="default" w:ascii="仿宋_GB2312" w:eastAsia="仿宋_GB2312"/>
          <w:color w:val="auto"/>
          <w:sz w:val="32"/>
          <w:szCs w:val="32"/>
          <w:lang w:eastAsia="zh-Hans"/>
        </w:rPr>
        <w:t>航线类型标记，</w:t>
      </w:r>
      <w:r>
        <w:rPr>
          <w:rFonts w:hint="eastAsia" w:ascii="仿宋_GB2312" w:eastAsia="仿宋_GB2312"/>
          <w:color w:val="auto"/>
          <w:sz w:val="32"/>
          <w:szCs w:val="32"/>
          <w:lang w:val="en-US" w:eastAsia="zh-Hans"/>
        </w:rPr>
        <w:t>以</w:t>
      </w:r>
      <w:r>
        <w:rPr>
          <w:rFonts w:hint="default" w:ascii="仿宋_GB2312" w:eastAsia="仿宋_GB2312"/>
          <w:color w:val="auto"/>
          <w:sz w:val="32"/>
          <w:szCs w:val="32"/>
          <w:lang w:eastAsia="zh-Hans"/>
        </w:rPr>
        <w:t>便于检索生成</w:t>
      </w:r>
      <w:r>
        <w:rPr>
          <w:rFonts w:hint="eastAsia" w:ascii="仿宋_GB2312" w:eastAsia="仿宋_GB2312"/>
          <w:color w:val="auto"/>
          <w:sz w:val="32"/>
          <w:szCs w:val="32"/>
          <w:lang w:val="en-US" w:eastAsia="zh-Hans"/>
        </w:rPr>
        <w:t>各类型航线的风险评价分析报告</w:t>
      </w:r>
      <w:r>
        <w:rPr>
          <w:rFonts w:hint="default" w:ascii="仿宋_GB2312" w:eastAsia="仿宋_GB2312"/>
          <w:color w:val="auto"/>
          <w:sz w:val="32"/>
          <w:szCs w:val="32"/>
          <w:lang w:eastAsia="zh-Hans"/>
        </w:rPr>
        <w:t>。</w:t>
      </w:r>
    </w:p>
    <w:p>
      <w:p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注</w:t>
      </w:r>
      <w:r>
        <w:rPr>
          <w:rFonts w:hint="default" w:ascii="仿宋_GB2312" w:eastAsia="仿宋_GB2312"/>
          <w:color w:val="auto"/>
          <w:sz w:val="32"/>
          <w:szCs w:val="32"/>
          <w:lang w:eastAsia="zh-Hans"/>
        </w:rPr>
        <w:t>3：</w:t>
      </w:r>
      <w:r>
        <w:rPr>
          <w:rFonts w:hint="eastAsia" w:ascii="仿宋_GB2312" w:eastAsia="仿宋_GB2312"/>
          <w:color w:val="auto"/>
          <w:sz w:val="32"/>
          <w:szCs w:val="32"/>
          <w:lang w:val="en-US" w:eastAsia="zh-Hans"/>
        </w:rPr>
        <w:t>如部门危险源库中缺少某危险源信息</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需按</w:t>
      </w:r>
      <w:r>
        <w:rPr>
          <w:rFonts w:hint="default" w:ascii="仿宋_GB2312" w:eastAsia="仿宋_GB2312"/>
          <w:color w:val="auto"/>
          <w:sz w:val="32"/>
          <w:szCs w:val="32"/>
          <w:lang w:eastAsia="zh-Hans"/>
        </w:rPr>
        <w:t>《航班动态监控室风险管控实施办法》</w:t>
      </w:r>
      <w:r>
        <w:rPr>
          <w:rFonts w:hint="eastAsia" w:ascii="仿宋_GB2312" w:eastAsia="仿宋_GB2312"/>
          <w:color w:val="auto"/>
          <w:sz w:val="32"/>
          <w:szCs w:val="32"/>
          <w:lang w:val="en-US" w:eastAsia="zh-Hans"/>
        </w:rPr>
        <w:t>先将该危险源更新至部门危险源库后再进行风险评价</w:t>
      </w:r>
      <w:r>
        <w:rPr>
          <w:rFonts w:hint="eastAsia" w:ascii="仿宋_GB2312" w:eastAsia="仿宋_GB2312"/>
          <w:color w:val="auto"/>
          <w:sz w:val="32"/>
          <w:szCs w:val="32"/>
          <w:lang w:val="en-US" w:eastAsia="zh-CN"/>
        </w:rPr>
        <w:t>。</w:t>
      </w:r>
    </w:p>
    <w:p>
      <w:pPr>
        <w:rPr>
          <w:rFonts w:hint="default" w:ascii="仿宋_GB2312" w:eastAsia="仿宋_GB2312"/>
          <w:color w:val="auto"/>
          <w:sz w:val="32"/>
          <w:szCs w:val="32"/>
          <w:lang w:val="en-US" w:eastAsia="zh-Hans"/>
        </w:rPr>
      </w:pPr>
      <w:r>
        <w:rPr>
          <w:rFonts w:hint="eastAsia" w:ascii="仿宋_GB2312" w:eastAsia="仿宋_GB2312"/>
          <w:color w:val="auto"/>
          <w:sz w:val="32"/>
          <w:szCs w:val="32"/>
        </w:rPr>
        <w:t>4</w:t>
      </w:r>
      <w:r>
        <w:rPr>
          <w:rFonts w:ascii="仿宋_GB2312" w:eastAsia="仿宋_GB2312"/>
          <w:color w:val="auto"/>
          <w:sz w:val="32"/>
          <w:szCs w:val="32"/>
        </w:rPr>
        <w:t>.2</w:t>
      </w:r>
      <w:r>
        <w:rPr>
          <w:rFonts w:hint="eastAsia" w:ascii="仿宋_GB2312" w:eastAsia="仿宋_GB2312"/>
          <w:color w:val="auto"/>
          <w:sz w:val="32"/>
          <w:szCs w:val="32"/>
          <w:lang w:val="en-US" w:eastAsia="zh-Hans"/>
        </w:rPr>
        <w:t>风险管控</w:t>
      </w:r>
    </w:p>
    <w:p>
      <w:p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Hans"/>
        </w:rPr>
        <w:t>如手册中已有相应危险源的监控流程</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Hans"/>
        </w:rPr>
        <w:t>将该监控流程作为该危险源的风险管控措施</w:t>
      </w:r>
      <w:r>
        <w:rPr>
          <w:rFonts w:hint="default" w:ascii="仿宋_GB2312" w:eastAsia="仿宋_GB2312"/>
          <w:color w:val="auto"/>
          <w:sz w:val="32"/>
          <w:szCs w:val="32"/>
          <w:lang w:eastAsia="zh-Hans"/>
        </w:rPr>
        <w:t>。</w:t>
      </w:r>
    </w:p>
    <w:p>
      <w:pPr>
        <w:ind w:firstLine="640" w:firstLineChars="200"/>
        <w:rPr>
          <w:rFonts w:hint="default" w:ascii="仿宋_GB2312" w:eastAsia="仿宋_GB2312"/>
          <w:color w:val="auto"/>
          <w:sz w:val="32"/>
          <w:szCs w:val="32"/>
        </w:rPr>
      </w:pPr>
      <w:r>
        <w:rPr>
          <w:rFonts w:hint="eastAsia" w:ascii="仿宋_GB2312" w:eastAsia="仿宋_GB2312"/>
          <w:color w:val="auto"/>
          <w:sz w:val="32"/>
          <w:szCs w:val="32"/>
        </w:rPr>
        <w:t>如涉及制定临时监控措施，以工作提示的形式布置到</w:t>
      </w:r>
      <w:r>
        <w:rPr>
          <w:rFonts w:hint="eastAsia" w:ascii="仿宋_GB2312" w:eastAsia="仿宋_GB2312"/>
          <w:color w:val="auto"/>
          <w:sz w:val="32"/>
          <w:szCs w:val="32"/>
          <w:lang w:val="en-US" w:eastAsia="zh-Hans"/>
        </w:rPr>
        <w:t>监控</w:t>
      </w:r>
      <w:r>
        <w:rPr>
          <w:rFonts w:hint="eastAsia" w:ascii="仿宋_GB2312" w:eastAsia="仿宋_GB2312"/>
          <w:color w:val="auto"/>
          <w:sz w:val="32"/>
          <w:szCs w:val="32"/>
        </w:rPr>
        <w:t>席位</w:t>
      </w:r>
      <w:r>
        <w:rPr>
          <w:rFonts w:hint="default" w:ascii="仿宋_GB2312" w:eastAsia="仿宋_GB2312"/>
          <w:color w:val="auto"/>
          <w:sz w:val="32"/>
          <w:szCs w:val="32"/>
        </w:rPr>
        <w:t>。</w:t>
      </w:r>
    </w:p>
    <w:p>
      <w:pPr>
        <w:rPr>
          <w:rFonts w:hint="eastAsia" w:ascii="仿宋_GB2312" w:eastAsia="仿宋_GB2312"/>
          <w:color w:val="auto"/>
          <w:sz w:val="32"/>
          <w:szCs w:val="32"/>
        </w:rPr>
      </w:pPr>
      <w:r>
        <w:rPr>
          <w:rFonts w:ascii="仿宋_GB2312" w:eastAsia="仿宋_GB2312"/>
          <w:color w:val="auto"/>
          <w:sz w:val="32"/>
          <w:szCs w:val="32"/>
        </w:rPr>
        <w:t>4.3</w:t>
      </w:r>
      <w:r>
        <w:rPr>
          <w:rFonts w:hint="eastAsia" w:ascii="仿宋_GB2312" w:eastAsia="仿宋_GB2312"/>
          <w:color w:val="auto"/>
          <w:sz w:val="32"/>
          <w:szCs w:val="32"/>
        </w:rPr>
        <w:t xml:space="preserve">.质量记录及输出产品 </w:t>
      </w:r>
    </w:p>
    <w:p>
      <w:pPr>
        <w:rPr>
          <w:rFonts w:hint="eastAsia" w:ascii="仿宋_GB2312" w:eastAsia="仿宋_GB2312"/>
          <w:color w:val="auto"/>
          <w:sz w:val="32"/>
          <w:szCs w:val="32"/>
        </w:rPr>
      </w:pPr>
      <w:r>
        <w:rPr>
          <w:rFonts w:ascii="仿宋_GB2312" w:eastAsia="仿宋_GB2312"/>
          <w:color w:val="auto"/>
          <w:sz w:val="32"/>
          <w:szCs w:val="32"/>
        </w:rPr>
        <w:t>4.3</w:t>
      </w:r>
      <w:r>
        <w:rPr>
          <w:rFonts w:hint="eastAsia" w:ascii="仿宋_GB2312" w:eastAsia="仿宋_GB2312"/>
          <w:color w:val="auto"/>
          <w:sz w:val="32"/>
          <w:szCs w:val="32"/>
        </w:rPr>
        <w:t xml:space="preserve">.1 质量记录 </w:t>
      </w:r>
    </w:p>
    <w:p>
      <w:pPr>
        <w:rPr>
          <w:rFonts w:hint="default" w:ascii="仿宋_GB2312" w:eastAsia="仿宋_GB2312"/>
          <w:color w:val="auto"/>
          <w:sz w:val="32"/>
          <w:szCs w:val="32"/>
        </w:rPr>
      </w:pPr>
      <w:r>
        <w:rPr>
          <w:rFonts w:hint="default" w:ascii="仿宋_GB2312" w:eastAsia="仿宋_GB2312"/>
          <w:color w:val="auto"/>
          <w:sz w:val="32"/>
          <w:szCs w:val="32"/>
        </w:rPr>
        <w:t xml:space="preserve">    </w:t>
      </w:r>
      <w:r>
        <w:rPr>
          <w:rFonts w:hint="eastAsia" w:ascii="仿宋_GB2312" w:eastAsia="仿宋_GB2312"/>
          <w:color w:val="auto"/>
          <w:sz w:val="32"/>
          <w:szCs w:val="32"/>
          <w:lang w:val="en-US" w:eastAsia="zh-Hans"/>
        </w:rPr>
        <w:t>危险源清单</w:t>
      </w:r>
      <w:r>
        <w:rPr>
          <w:rFonts w:hint="default" w:ascii="仿宋_GB2312" w:eastAsia="仿宋_GB2312"/>
          <w:color w:val="auto"/>
          <w:sz w:val="32"/>
          <w:szCs w:val="32"/>
          <w:lang w:eastAsia="zh-Hans"/>
        </w:rPr>
        <w:t>、</w:t>
      </w:r>
      <w:r>
        <w:rPr>
          <w:rFonts w:hint="eastAsia" w:ascii="仿宋_GB2312" w:eastAsia="仿宋_GB2312"/>
          <w:color w:val="auto"/>
          <w:sz w:val="32"/>
          <w:szCs w:val="32"/>
          <w:lang w:val="en-US" w:eastAsia="zh-CN"/>
        </w:rPr>
        <w:t>系统与工作分析记录表</w:t>
      </w:r>
      <w:r>
        <w:rPr>
          <w:rFonts w:hint="default" w:ascii="仿宋_GB2312" w:eastAsia="仿宋_GB2312"/>
          <w:color w:val="auto"/>
          <w:sz w:val="32"/>
          <w:szCs w:val="32"/>
          <w:lang w:eastAsia="zh-CN"/>
        </w:rPr>
        <w:t>、</w:t>
      </w:r>
      <w:r>
        <w:rPr>
          <w:rFonts w:hint="eastAsia" w:ascii="仿宋_GB2312" w:eastAsia="仿宋_GB2312"/>
          <w:color w:val="auto"/>
          <w:sz w:val="32"/>
          <w:szCs w:val="32"/>
          <w:lang w:val="en-US" w:eastAsia="zh-Hans"/>
        </w:rPr>
        <w:t>风险评价报告表和</w:t>
      </w:r>
      <w:r>
        <w:rPr>
          <w:rFonts w:hint="eastAsia" w:ascii="仿宋_GB2312" w:eastAsia="仿宋_GB2312"/>
          <w:color w:val="auto"/>
          <w:sz w:val="32"/>
          <w:szCs w:val="32"/>
          <w:lang w:val="en-US" w:eastAsia="zh-CN"/>
        </w:rPr>
        <w:t>部门风险管控实施检查单</w:t>
      </w:r>
      <w:r>
        <w:rPr>
          <w:rFonts w:hint="default" w:ascii="仿宋_GB2312" w:eastAsia="仿宋_GB2312"/>
          <w:color w:val="auto"/>
          <w:sz w:val="32"/>
          <w:szCs w:val="32"/>
          <w:lang w:eastAsia="zh-CN"/>
        </w:rPr>
        <w:t>。</w:t>
      </w:r>
    </w:p>
    <w:p>
      <w:pPr>
        <w:rPr>
          <w:rFonts w:hint="eastAsia" w:ascii="仿宋_GB2312" w:eastAsia="仿宋_GB2312"/>
          <w:color w:val="auto"/>
          <w:sz w:val="32"/>
          <w:szCs w:val="32"/>
        </w:rPr>
      </w:pPr>
      <w:r>
        <w:rPr>
          <w:rFonts w:ascii="仿宋_GB2312" w:eastAsia="仿宋_GB2312"/>
          <w:color w:val="auto"/>
          <w:sz w:val="32"/>
          <w:szCs w:val="32"/>
        </w:rPr>
        <w:t>4.3.</w:t>
      </w:r>
      <w:r>
        <w:rPr>
          <w:rFonts w:hint="eastAsia" w:ascii="仿宋_GB2312" w:eastAsia="仿宋_GB2312"/>
          <w:color w:val="auto"/>
          <w:sz w:val="32"/>
          <w:szCs w:val="32"/>
        </w:rPr>
        <w:t xml:space="preserve">2 输出产品 </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控制措施</w:t>
      </w:r>
    </w:p>
    <w:p>
      <w:pPr>
        <w:rPr>
          <w:rFonts w:hint="eastAsia" w:ascii="仿宋_GB2312" w:eastAsia="仿宋_GB2312"/>
          <w:color w:val="auto"/>
          <w:sz w:val="32"/>
          <w:szCs w:val="32"/>
        </w:rPr>
      </w:pPr>
      <w:r>
        <w:rPr>
          <w:rFonts w:ascii="仿宋_GB2312" w:eastAsia="仿宋_GB2312"/>
          <w:color w:val="auto"/>
          <w:sz w:val="32"/>
          <w:szCs w:val="32"/>
        </w:rPr>
        <w:t>4.</w:t>
      </w:r>
      <w:r>
        <w:rPr>
          <w:rFonts w:hint="default" w:ascii="仿宋_GB2312" w:eastAsia="仿宋_GB2312"/>
          <w:color w:val="auto"/>
          <w:sz w:val="32"/>
          <w:szCs w:val="32"/>
        </w:rPr>
        <w:t>4</w:t>
      </w:r>
      <w:r>
        <w:rPr>
          <w:rFonts w:hint="eastAsia" w:ascii="仿宋_GB2312" w:eastAsia="仿宋_GB2312"/>
          <w:color w:val="auto"/>
          <w:sz w:val="32"/>
          <w:szCs w:val="32"/>
        </w:rPr>
        <w:t xml:space="preserve">接口单位及内部接口程序 </w:t>
      </w:r>
    </w:p>
    <w:p>
      <w:pPr>
        <w:rPr>
          <w:rFonts w:hint="eastAsia" w:ascii="仿宋_GB2312" w:eastAsia="仿宋_GB2312"/>
          <w:color w:val="auto"/>
          <w:sz w:val="32"/>
          <w:szCs w:val="32"/>
        </w:rPr>
      </w:pPr>
      <w:r>
        <w:rPr>
          <w:rFonts w:ascii="仿宋_GB2312" w:eastAsia="仿宋_GB2312"/>
          <w:color w:val="auto"/>
          <w:sz w:val="32"/>
          <w:szCs w:val="32"/>
        </w:rPr>
        <w:t>4.</w:t>
      </w:r>
      <w:r>
        <w:rPr>
          <w:rFonts w:hint="default" w:ascii="仿宋_GB2312" w:eastAsia="仿宋_GB2312"/>
          <w:color w:val="auto"/>
          <w:sz w:val="32"/>
          <w:szCs w:val="32"/>
        </w:rPr>
        <w:t>4</w:t>
      </w:r>
      <w:r>
        <w:rPr>
          <w:rFonts w:ascii="仿宋_GB2312" w:eastAsia="仿宋_GB2312"/>
          <w:color w:val="auto"/>
          <w:sz w:val="32"/>
          <w:szCs w:val="32"/>
        </w:rPr>
        <w:t>.1</w:t>
      </w:r>
      <w:r>
        <w:rPr>
          <w:rFonts w:hint="eastAsia" w:ascii="仿宋_GB2312" w:eastAsia="仿宋_GB2312"/>
          <w:color w:val="auto"/>
          <w:sz w:val="32"/>
          <w:szCs w:val="32"/>
        </w:rPr>
        <w:t xml:space="preserve"> 接口单位 </w:t>
      </w:r>
    </w:p>
    <w:p>
      <w:pPr>
        <w:rPr>
          <w:rFonts w:ascii="仿宋_GB2312" w:eastAsia="仿宋_GB2312"/>
          <w:color w:val="auto"/>
          <w:sz w:val="32"/>
          <w:szCs w:val="32"/>
        </w:rPr>
      </w:pPr>
      <w:r>
        <w:rPr>
          <w:rFonts w:hint="eastAsia" w:ascii="仿宋_GB2312" w:eastAsia="仿宋_GB2312"/>
          <w:color w:val="auto"/>
          <w:sz w:val="32"/>
          <w:szCs w:val="32"/>
        </w:rPr>
        <w:t>（1）内部：</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总签派室</w:t>
      </w:r>
    </w:p>
    <w:p>
      <w:pPr>
        <w:ind w:firstLine="640" w:firstLineChars="200"/>
        <w:rPr>
          <w:rFonts w:ascii="仿宋_GB2312" w:eastAsia="仿宋_GB2312"/>
          <w:color w:val="auto"/>
          <w:sz w:val="32"/>
          <w:szCs w:val="32"/>
        </w:rPr>
      </w:pPr>
      <w:r>
        <w:rPr>
          <w:rFonts w:hint="eastAsia" w:ascii="仿宋_GB2312" w:eastAsia="仿宋_GB2312"/>
          <w:color w:val="auto"/>
          <w:sz w:val="32"/>
          <w:szCs w:val="32"/>
        </w:rPr>
        <w:t>航班运行控制室</w:t>
      </w:r>
    </w:p>
    <w:p>
      <w:pPr>
        <w:rPr>
          <w:rFonts w:ascii="仿宋_GB2312" w:eastAsia="仿宋_GB2312"/>
          <w:color w:val="auto"/>
          <w:sz w:val="32"/>
          <w:szCs w:val="32"/>
        </w:rPr>
      </w:pPr>
      <w:r>
        <w:rPr>
          <w:rFonts w:hint="eastAsia" w:ascii="仿宋_GB2312" w:eastAsia="仿宋_GB2312"/>
          <w:color w:val="auto"/>
          <w:sz w:val="32"/>
          <w:szCs w:val="32"/>
        </w:rPr>
        <w:t>（2）外部：</w:t>
      </w:r>
    </w:p>
    <w:p>
      <w:pPr>
        <w:ind w:firstLine="640" w:firstLineChars="200"/>
        <w:rPr>
          <w:rFonts w:hint="eastAsia" w:ascii="仿宋_GB2312" w:eastAsia="仿宋_GB2312"/>
          <w:color w:val="auto"/>
          <w:sz w:val="32"/>
          <w:szCs w:val="32"/>
        </w:rPr>
      </w:pPr>
      <w:r>
        <w:rPr>
          <w:rFonts w:hint="eastAsia" w:ascii="仿宋_GB2312" w:eastAsia="仿宋_GB2312"/>
          <w:color w:val="auto"/>
          <w:sz w:val="32"/>
          <w:szCs w:val="32"/>
        </w:rPr>
        <w:t>AOC机务席位</w:t>
      </w:r>
    </w:p>
    <w:p>
      <w:pPr>
        <w:rPr>
          <w:rFonts w:hint="eastAsia" w:ascii="仿宋_GB2312" w:eastAsia="仿宋_GB2312"/>
          <w:color w:val="auto"/>
          <w:sz w:val="32"/>
          <w:szCs w:val="32"/>
        </w:rPr>
      </w:pPr>
      <w:r>
        <w:rPr>
          <w:rFonts w:ascii="仿宋_GB2312" w:eastAsia="仿宋_GB2312"/>
          <w:color w:val="auto"/>
          <w:sz w:val="32"/>
          <w:szCs w:val="32"/>
        </w:rPr>
        <w:t>4.</w:t>
      </w:r>
      <w:r>
        <w:rPr>
          <w:rFonts w:hint="default" w:ascii="仿宋_GB2312" w:eastAsia="仿宋_GB2312"/>
          <w:color w:val="auto"/>
          <w:sz w:val="32"/>
          <w:szCs w:val="32"/>
        </w:rPr>
        <w:t>4</w:t>
      </w:r>
      <w:r>
        <w:rPr>
          <w:rFonts w:hint="eastAsia" w:ascii="仿宋_GB2312" w:eastAsia="仿宋_GB2312"/>
          <w:color w:val="auto"/>
          <w:sz w:val="32"/>
          <w:szCs w:val="32"/>
        </w:rPr>
        <w:t xml:space="preserve">.2 内部接口程序 </w:t>
      </w:r>
    </w:p>
    <w:p>
      <w:p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rPr>
        <w:t>AOC 运行手册</w:t>
      </w:r>
      <w:r>
        <w:rPr>
          <w:rFonts w:hint="eastAsia" w:ascii="仿宋_GB2312" w:eastAsia="仿宋_GB2312"/>
          <w:color w:val="auto"/>
          <w:sz w:val="32"/>
          <w:szCs w:val="32"/>
          <w:lang w:val="en-US" w:eastAsia="zh-Hans"/>
        </w:rPr>
        <w:t>和</w:t>
      </w:r>
      <w:r>
        <w:rPr>
          <w:rFonts w:hint="eastAsia" w:ascii="仿宋_GB2312" w:eastAsia="仿宋_GB2312"/>
          <w:color w:val="auto"/>
          <w:sz w:val="32"/>
          <w:szCs w:val="32"/>
          <w:lang w:eastAsia="zh-CN"/>
        </w:rPr>
        <w:t>航班动态监控室部门手册</w:t>
      </w:r>
      <w:r>
        <w:rPr>
          <w:rFonts w:hint="default" w:ascii="仿宋_GB2312" w:eastAsia="仿宋_GB2312"/>
          <w:color w:val="auto"/>
          <w:sz w:val="32"/>
          <w:szCs w:val="32"/>
          <w:lang w:eastAsia="zh-CN"/>
        </w:rPr>
        <w:t>。</w:t>
      </w:r>
    </w:p>
    <w:p>
      <w:pPr>
        <w:rPr>
          <w:rFonts w:hint="eastAsia" w:ascii="仿宋_GB2312" w:eastAsia="仿宋_GB2312"/>
          <w:color w:val="auto"/>
          <w:sz w:val="32"/>
          <w:szCs w:val="32"/>
          <w:lang w:val="en-US" w:eastAsia="zh-Hans"/>
        </w:rPr>
      </w:pPr>
      <w:r>
        <w:rPr>
          <w:rFonts w:ascii="仿宋_GB2312" w:eastAsia="仿宋_GB2312"/>
          <w:color w:val="auto"/>
          <w:sz w:val="32"/>
          <w:szCs w:val="32"/>
        </w:rPr>
        <w:t>4.</w:t>
      </w:r>
      <w:r>
        <w:rPr>
          <w:rFonts w:hint="default" w:ascii="仿宋_GB2312" w:eastAsia="仿宋_GB2312"/>
          <w:color w:val="auto"/>
          <w:sz w:val="32"/>
          <w:szCs w:val="32"/>
        </w:rPr>
        <w:t>5</w:t>
      </w:r>
      <w:r>
        <w:rPr>
          <w:rFonts w:hint="eastAsia" w:ascii="仿宋_GB2312" w:eastAsia="仿宋_GB2312"/>
          <w:color w:val="auto"/>
          <w:sz w:val="32"/>
          <w:szCs w:val="32"/>
          <w:lang w:val="en-US" w:eastAsia="zh-Hans"/>
        </w:rPr>
        <w:t>附件</w:t>
      </w:r>
    </w:p>
    <w:p>
      <w:pPr>
        <w:ind w:firstLine="640" w:firstLineChars="200"/>
        <w:rPr>
          <w:rFonts w:hint="default" w:ascii="仿宋_GB2312" w:eastAsia="仿宋_GB2312"/>
          <w:color w:val="auto"/>
          <w:sz w:val="32"/>
          <w:szCs w:val="32"/>
          <w:lang w:eastAsia="zh-Hans"/>
        </w:rPr>
      </w:pPr>
      <w:r>
        <w:rPr>
          <w:rFonts w:hint="eastAsia" w:ascii="仿宋_GB2312" w:eastAsia="仿宋_GB2312"/>
          <w:color w:val="auto"/>
          <w:sz w:val="32"/>
          <w:szCs w:val="32"/>
          <w:lang w:val="en-US" w:eastAsia="zh-CN"/>
        </w:rPr>
        <w:t>部门危险源库</w:t>
      </w:r>
      <w:r>
        <w:rPr>
          <w:rFonts w:hint="eastAsia" w:ascii="仿宋_GB2312" w:eastAsia="仿宋_GB2312"/>
          <w:color w:val="auto"/>
          <w:sz w:val="32"/>
          <w:szCs w:val="32"/>
          <w:lang w:val="en-US" w:eastAsia="zh-Hans"/>
        </w:rPr>
        <w:t>和部门</w:t>
      </w:r>
      <w:r>
        <w:rPr>
          <w:rFonts w:hint="eastAsia" w:ascii="仿宋_GB2312" w:eastAsia="仿宋_GB2312"/>
          <w:color w:val="auto"/>
          <w:sz w:val="32"/>
          <w:szCs w:val="32"/>
          <w:lang w:eastAsia="zh-Hans"/>
        </w:rPr>
        <w:t>机型危险源清单库</w:t>
      </w:r>
      <w:r>
        <w:rPr>
          <w:rFonts w:hint="default" w:ascii="仿宋_GB2312" w:eastAsia="仿宋_GB2312"/>
          <w:color w:val="auto"/>
          <w:sz w:val="32"/>
          <w:szCs w:val="32"/>
          <w:lang w:eastAsia="zh-Hans"/>
        </w:rPr>
        <w:t>。</w:t>
      </w:r>
    </w:p>
    <w:p>
      <w:pPr>
        <w:ind w:firstLine="640" w:firstLineChars="200"/>
        <w:rPr>
          <w:rFonts w:hint="default" w:ascii="仿宋_GB2312" w:eastAsia="仿宋_GB2312"/>
          <w:color w:val="auto"/>
          <w:sz w:val="32"/>
          <w:szCs w:val="32"/>
          <w:lang w:val="en-US" w:eastAsia="zh-Hans"/>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6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E9287"/>
    <w:multiLevelType w:val="singleLevel"/>
    <w:tmpl w:val="BBFE928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3NzQ3ZDI4Zjc2YTNhN2I4MmNiNzNlMjg1MmJjYmUifQ=="/>
  </w:docVars>
  <w:rsids>
    <w:rsidRoot w:val="00CC7631"/>
    <w:rsid w:val="000960E4"/>
    <w:rsid w:val="000B4609"/>
    <w:rsid w:val="000C2651"/>
    <w:rsid w:val="001123B2"/>
    <w:rsid w:val="00181233"/>
    <w:rsid w:val="00267CDB"/>
    <w:rsid w:val="00296707"/>
    <w:rsid w:val="0054384F"/>
    <w:rsid w:val="00747E9A"/>
    <w:rsid w:val="00CC7631"/>
    <w:rsid w:val="00E11344"/>
    <w:rsid w:val="00FA61B5"/>
    <w:rsid w:val="01227D26"/>
    <w:rsid w:val="012670EA"/>
    <w:rsid w:val="018856AF"/>
    <w:rsid w:val="01AA3877"/>
    <w:rsid w:val="0204567E"/>
    <w:rsid w:val="025263E9"/>
    <w:rsid w:val="037757E7"/>
    <w:rsid w:val="039B3DC0"/>
    <w:rsid w:val="03BC7892"/>
    <w:rsid w:val="049E47D9"/>
    <w:rsid w:val="05CF7D50"/>
    <w:rsid w:val="05EBD18F"/>
    <w:rsid w:val="0616772D"/>
    <w:rsid w:val="071B65C6"/>
    <w:rsid w:val="07BB08CA"/>
    <w:rsid w:val="07D4246E"/>
    <w:rsid w:val="07E61381"/>
    <w:rsid w:val="07F3F0E0"/>
    <w:rsid w:val="08E81855"/>
    <w:rsid w:val="0926412B"/>
    <w:rsid w:val="093C394F"/>
    <w:rsid w:val="094445B2"/>
    <w:rsid w:val="095F13EB"/>
    <w:rsid w:val="097924AD"/>
    <w:rsid w:val="09B23C11"/>
    <w:rsid w:val="09B41737"/>
    <w:rsid w:val="09C000DC"/>
    <w:rsid w:val="09EF09C1"/>
    <w:rsid w:val="0B7849E6"/>
    <w:rsid w:val="0BFFF373"/>
    <w:rsid w:val="0C1B5A9E"/>
    <w:rsid w:val="0C9E047D"/>
    <w:rsid w:val="0CFFB741"/>
    <w:rsid w:val="0D3112F1"/>
    <w:rsid w:val="0DF04D08"/>
    <w:rsid w:val="0E2055ED"/>
    <w:rsid w:val="0EC248F6"/>
    <w:rsid w:val="0F5F0397"/>
    <w:rsid w:val="0FBF0570"/>
    <w:rsid w:val="0FED0A77"/>
    <w:rsid w:val="104355C3"/>
    <w:rsid w:val="10AF0EAA"/>
    <w:rsid w:val="10D301F3"/>
    <w:rsid w:val="10EC7A09"/>
    <w:rsid w:val="1158509E"/>
    <w:rsid w:val="12412259"/>
    <w:rsid w:val="12F9465F"/>
    <w:rsid w:val="13FD76F6"/>
    <w:rsid w:val="147D6BCA"/>
    <w:rsid w:val="14D507B4"/>
    <w:rsid w:val="158F4E06"/>
    <w:rsid w:val="159D39C7"/>
    <w:rsid w:val="15EFB04B"/>
    <w:rsid w:val="15F188C4"/>
    <w:rsid w:val="163976E4"/>
    <w:rsid w:val="16BE1819"/>
    <w:rsid w:val="173C4B1A"/>
    <w:rsid w:val="176E56D6"/>
    <w:rsid w:val="17F2F742"/>
    <w:rsid w:val="17FF17BB"/>
    <w:rsid w:val="18E436BB"/>
    <w:rsid w:val="18EF453A"/>
    <w:rsid w:val="18FD31A8"/>
    <w:rsid w:val="1AFE0FC0"/>
    <w:rsid w:val="1AFF53B3"/>
    <w:rsid w:val="1B3737D7"/>
    <w:rsid w:val="1B4F7512"/>
    <w:rsid w:val="1BAC6712"/>
    <w:rsid w:val="1C2A5889"/>
    <w:rsid w:val="1C784846"/>
    <w:rsid w:val="1C850D11"/>
    <w:rsid w:val="1CD64E0A"/>
    <w:rsid w:val="1CFE667F"/>
    <w:rsid w:val="1D2B5958"/>
    <w:rsid w:val="1D66387B"/>
    <w:rsid w:val="1DDFE3DE"/>
    <w:rsid w:val="1DFF34D3"/>
    <w:rsid w:val="1E171E3D"/>
    <w:rsid w:val="1E82375A"/>
    <w:rsid w:val="1EDF50AB"/>
    <w:rsid w:val="1EE9563E"/>
    <w:rsid w:val="1EFCA4E6"/>
    <w:rsid w:val="1EFEC41C"/>
    <w:rsid w:val="1EFF1C55"/>
    <w:rsid w:val="1F0423C1"/>
    <w:rsid w:val="1F095C2A"/>
    <w:rsid w:val="1F2FAB77"/>
    <w:rsid w:val="1F5B9555"/>
    <w:rsid w:val="1F679894"/>
    <w:rsid w:val="1F7F944C"/>
    <w:rsid w:val="1F971D66"/>
    <w:rsid w:val="1FEB35B5"/>
    <w:rsid w:val="1FF57F5C"/>
    <w:rsid w:val="1FFD14CB"/>
    <w:rsid w:val="1FFE158A"/>
    <w:rsid w:val="1FFF0920"/>
    <w:rsid w:val="20735A50"/>
    <w:rsid w:val="216655B5"/>
    <w:rsid w:val="21707C99"/>
    <w:rsid w:val="2173382E"/>
    <w:rsid w:val="21CD1190"/>
    <w:rsid w:val="22513B6F"/>
    <w:rsid w:val="22A55C69"/>
    <w:rsid w:val="22BFE1DB"/>
    <w:rsid w:val="22CC58EC"/>
    <w:rsid w:val="239F6B5C"/>
    <w:rsid w:val="23BFF478"/>
    <w:rsid w:val="23CB7951"/>
    <w:rsid w:val="23CDE792"/>
    <w:rsid w:val="23D22A8E"/>
    <w:rsid w:val="23E10F23"/>
    <w:rsid w:val="23E97DD8"/>
    <w:rsid w:val="23EE53EE"/>
    <w:rsid w:val="23F0560A"/>
    <w:rsid w:val="23FF2634"/>
    <w:rsid w:val="243FAA52"/>
    <w:rsid w:val="251E1D03"/>
    <w:rsid w:val="256718FC"/>
    <w:rsid w:val="25799DB2"/>
    <w:rsid w:val="25873D4C"/>
    <w:rsid w:val="25893620"/>
    <w:rsid w:val="258E6E89"/>
    <w:rsid w:val="26307F40"/>
    <w:rsid w:val="271635D9"/>
    <w:rsid w:val="274243CE"/>
    <w:rsid w:val="27BB5EF1"/>
    <w:rsid w:val="27C38509"/>
    <w:rsid w:val="27C6290A"/>
    <w:rsid w:val="27D75BAD"/>
    <w:rsid w:val="27FD66A2"/>
    <w:rsid w:val="29656152"/>
    <w:rsid w:val="29862A02"/>
    <w:rsid w:val="29E259F5"/>
    <w:rsid w:val="29FEB0F7"/>
    <w:rsid w:val="2A53244F"/>
    <w:rsid w:val="2A77438F"/>
    <w:rsid w:val="2B27367F"/>
    <w:rsid w:val="2B77108F"/>
    <w:rsid w:val="2BB94328"/>
    <w:rsid w:val="2BBB33DD"/>
    <w:rsid w:val="2BEB5EBE"/>
    <w:rsid w:val="2BF728F2"/>
    <w:rsid w:val="2CC71607"/>
    <w:rsid w:val="2CD21198"/>
    <w:rsid w:val="2CE12AB9"/>
    <w:rsid w:val="2D4A7B39"/>
    <w:rsid w:val="2D5B7F98"/>
    <w:rsid w:val="2D7416FC"/>
    <w:rsid w:val="2D7E6B54"/>
    <w:rsid w:val="2D7F5BD1"/>
    <w:rsid w:val="2D854B2E"/>
    <w:rsid w:val="2DA3549B"/>
    <w:rsid w:val="2DDEFD9C"/>
    <w:rsid w:val="2DFFAAEE"/>
    <w:rsid w:val="2E693FEF"/>
    <w:rsid w:val="2E6FBA49"/>
    <w:rsid w:val="2E935510"/>
    <w:rsid w:val="2E9574DA"/>
    <w:rsid w:val="2EA9088F"/>
    <w:rsid w:val="2EB7D488"/>
    <w:rsid w:val="2EF1E89B"/>
    <w:rsid w:val="2EF34CE8"/>
    <w:rsid w:val="2F6F7CEE"/>
    <w:rsid w:val="2F97A724"/>
    <w:rsid w:val="2FAE0144"/>
    <w:rsid w:val="2FAF4954"/>
    <w:rsid w:val="2FBF652C"/>
    <w:rsid w:val="2FBFEAA1"/>
    <w:rsid w:val="2FCF1E34"/>
    <w:rsid w:val="2FDF52CA"/>
    <w:rsid w:val="2FF613DD"/>
    <w:rsid w:val="2FF75231"/>
    <w:rsid w:val="30534F57"/>
    <w:rsid w:val="30717AD3"/>
    <w:rsid w:val="30A87BF9"/>
    <w:rsid w:val="30FC1DDB"/>
    <w:rsid w:val="311346E6"/>
    <w:rsid w:val="31224929"/>
    <w:rsid w:val="31271F3F"/>
    <w:rsid w:val="312B7C81"/>
    <w:rsid w:val="313423B9"/>
    <w:rsid w:val="319D6D56"/>
    <w:rsid w:val="31EA18EB"/>
    <w:rsid w:val="32130E41"/>
    <w:rsid w:val="32EB76C8"/>
    <w:rsid w:val="335A2AA0"/>
    <w:rsid w:val="335FFD5A"/>
    <w:rsid w:val="336254B1"/>
    <w:rsid w:val="33837901"/>
    <w:rsid w:val="33BF07BD"/>
    <w:rsid w:val="33E365F1"/>
    <w:rsid w:val="33F6C607"/>
    <w:rsid w:val="3434509F"/>
    <w:rsid w:val="34516404"/>
    <w:rsid w:val="34584889"/>
    <w:rsid w:val="34605E94"/>
    <w:rsid w:val="34BA1A48"/>
    <w:rsid w:val="34C76D71"/>
    <w:rsid w:val="34CA155F"/>
    <w:rsid w:val="34F34F5A"/>
    <w:rsid w:val="34FE97E4"/>
    <w:rsid w:val="35141951"/>
    <w:rsid w:val="352FFC4D"/>
    <w:rsid w:val="3557C08B"/>
    <w:rsid w:val="35974902"/>
    <w:rsid w:val="35DC154A"/>
    <w:rsid w:val="35DEC7EF"/>
    <w:rsid w:val="361A20D8"/>
    <w:rsid w:val="369260AD"/>
    <w:rsid w:val="36974449"/>
    <w:rsid w:val="36B424C7"/>
    <w:rsid w:val="36B70A58"/>
    <w:rsid w:val="36C46BAE"/>
    <w:rsid w:val="36DF2DC2"/>
    <w:rsid w:val="36FCAFE6"/>
    <w:rsid w:val="370E607B"/>
    <w:rsid w:val="37144D14"/>
    <w:rsid w:val="3729B581"/>
    <w:rsid w:val="37335AE2"/>
    <w:rsid w:val="373A6E70"/>
    <w:rsid w:val="375A12C0"/>
    <w:rsid w:val="375FD2DE"/>
    <w:rsid w:val="379396DB"/>
    <w:rsid w:val="379D9559"/>
    <w:rsid w:val="37EB4B1C"/>
    <w:rsid w:val="37F11F9F"/>
    <w:rsid w:val="37FD7966"/>
    <w:rsid w:val="38543F62"/>
    <w:rsid w:val="38593326"/>
    <w:rsid w:val="39B71A1B"/>
    <w:rsid w:val="39D4535A"/>
    <w:rsid w:val="39F9C77A"/>
    <w:rsid w:val="3A4E47AE"/>
    <w:rsid w:val="3A8A77C7"/>
    <w:rsid w:val="3AECC7B8"/>
    <w:rsid w:val="3AF78BE4"/>
    <w:rsid w:val="3AF94173"/>
    <w:rsid w:val="3AFD9832"/>
    <w:rsid w:val="3B53090C"/>
    <w:rsid w:val="3B652124"/>
    <w:rsid w:val="3BB58693"/>
    <w:rsid w:val="3BD553B9"/>
    <w:rsid w:val="3BD797E1"/>
    <w:rsid w:val="3BEC625F"/>
    <w:rsid w:val="3BEF2A07"/>
    <w:rsid w:val="3BFE69E8"/>
    <w:rsid w:val="3BFFF1BB"/>
    <w:rsid w:val="3C1C08F2"/>
    <w:rsid w:val="3C410359"/>
    <w:rsid w:val="3CAB84A0"/>
    <w:rsid w:val="3CF655E7"/>
    <w:rsid w:val="3CFA3EC2"/>
    <w:rsid w:val="3CFCFB38"/>
    <w:rsid w:val="3D09356D"/>
    <w:rsid w:val="3D3305EA"/>
    <w:rsid w:val="3D65D10E"/>
    <w:rsid w:val="3D775637"/>
    <w:rsid w:val="3D8175A7"/>
    <w:rsid w:val="3DCF7B90"/>
    <w:rsid w:val="3DD640EF"/>
    <w:rsid w:val="3DEE80AA"/>
    <w:rsid w:val="3E379D39"/>
    <w:rsid w:val="3E4F1FCA"/>
    <w:rsid w:val="3E894239"/>
    <w:rsid w:val="3EADC74F"/>
    <w:rsid w:val="3EB07A18"/>
    <w:rsid w:val="3EE682EF"/>
    <w:rsid w:val="3EEAF087"/>
    <w:rsid w:val="3EEFAC6D"/>
    <w:rsid w:val="3EF3B2DE"/>
    <w:rsid w:val="3EF69D8F"/>
    <w:rsid w:val="3EFF1980"/>
    <w:rsid w:val="3EFF361A"/>
    <w:rsid w:val="3F351462"/>
    <w:rsid w:val="3F53128A"/>
    <w:rsid w:val="3F665D5F"/>
    <w:rsid w:val="3F78F4E2"/>
    <w:rsid w:val="3F7A1039"/>
    <w:rsid w:val="3F9BD7DE"/>
    <w:rsid w:val="3FA9E473"/>
    <w:rsid w:val="3FB50551"/>
    <w:rsid w:val="3FB839F9"/>
    <w:rsid w:val="3FBD1F94"/>
    <w:rsid w:val="3FBFCCF2"/>
    <w:rsid w:val="3FCA4B09"/>
    <w:rsid w:val="3FCB707D"/>
    <w:rsid w:val="3FDD6A80"/>
    <w:rsid w:val="3FDDDCB5"/>
    <w:rsid w:val="3FDFFDBF"/>
    <w:rsid w:val="3FE45BCB"/>
    <w:rsid w:val="3FF0CE68"/>
    <w:rsid w:val="3FF724D5"/>
    <w:rsid w:val="3FF99BCA"/>
    <w:rsid w:val="3FFF17B8"/>
    <w:rsid w:val="3FFF55D1"/>
    <w:rsid w:val="3FFF91F0"/>
    <w:rsid w:val="3FFF9BF1"/>
    <w:rsid w:val="3FFFAC36"/>
    <w:rsid w:val="3FFFE618"/>
    <w:rsid w:val="4050726D"/>
    <w:rsid w:val="407F6F21"/>
    <w:rsid w:val="41265D6F"/>
    <w:rsid w:val="414F0D63"/>
    <w:rsid w:val="41540B2E"/>
    <w:rsid w:val="417E67E9"/>
    <w:rsid w:val="41BF0013"/>
    <w:rsid w:val="41CE6B33"/>
    <w:rsid w:val="41D76733"/>
    <w:rsid w:val="425608D6"/>
    <w:rsid w:val="42C10446"/>
    <w:rsid w:val="42EF4FB3"/>
    <w:rsid w:val="42F54450"/>
    <w:rsid w:val="43B43B06"/>
    <w:rsid w:val="43FB1735"/>
    <w:rsid w:val="4453331F"/>
    <w:rsid w:val="45F34DBA"/>
    <w:rsid w:val="45FF96C4"/>
    <w:rsid w:val="46FC37FA"/>
    <w:rsid w:val="4783050C"/>
    <w:rsid w:val="47AEBFF0"/>
    <w:rsid w:val="47B6BE7E"/>
    <w:rsid w:val="47D754F7"/>
    <w:rsid w:val="48251FB9"/>
    <w:rsid w:val="48E24C72"/>
    <w:rsid w:val="48EA3B26"/>
    <w:rsid w:val="497BB7F9"/>
    <w:rsid w:val="4A9D52F4"/>
    <w:rsid w:val="4ACF35CD"/>
    <w:rsid w:val="4ADE4A94"/>
    <w:rsid w:val="4AE747C1"/>
    <w:rsid w:val="4B3CD01C"/>
    <w:rsid w:val="4B3F84A3"/>
    <w:rsid w:val="4B7B99CF"/>
    <w:rsid w:val="4B8FBA9E"/>
    <w:rsid w:val="4B9FBF02"/>
    <w:rsid w:val="4BDE8012"/>
    <w:rsid w:val="4BE9E0FA"/>
    <w:rsid w:val="4BEF3206"/>
    <w:rsid w:val="4BFE7AA5"/>
    <w:rsid w:val="4CA3296A"/>
    <w:rsid w:val="4DEF511D"/>
    <w:rsid w:val="4DF04210"/>
    <w:rsid w:val="4E52289A"/>
    <w:rsid w:val="4E5F0406"/>
    <w:rsid w:val="4E7D1F42"/>
    <w:rsid w:val="4E7FCE9E"/>
    <w:rsid w:val="4E962786"/>
    <w:rsid w:val="4EFA88A6"/>
    <w:rsid w:val="4F77DD5E"/>
    <w:rsid w:val="4F93E953"/>
    <w:rsid w:val="4FCE7CFE"/>
    <w:rsid w:val="4FCFF8AC"/>
    <w:rsid w:val="4FD3955E"/>
    <w:rsid w:val="4FDBE577"/>
    <w:rsid w:val="4FF5AA15"/>
    <w:rsid w:val="4FFCE226"/>
    <w:rsid w:val="4FFF0405"/>
    <w:rsid w:val="4FFF9030"/>
    <w:rsid w:val="504A7CCC"/>
    <w:rsid w:val="50715259"/>
    <w:rsid w:val="50F47C38"/>
    <w:rsid w:val="514069D9"/>
    <w:rsid w:val="51EB2DE9"/>
    <w:rsid w:val="51F06651"/>
    <w:rsid w:val="5216440B"/>
    <w:rsid w:val="52751FF2"/>
    <w:rsid w:val="52F91536"/>
    <w:rsid w:val="52FB9F73"/>
    <w:rsid w:val="52FF80B9"/>
    <w:rsid w:val="530103EA"/>
    <w:rsid w:val="53165C44"/>
    <w:rsid w:val="53316F22"/>
    <w:rsid w:val="537961D3"/>
    <w:rsid w:val="537D3F15"/>
    <w:rsid w:val="53803A05"/>
    <w:rsid w:val="539FF3E1"/>
    <w:rsid w:val="53DA1367"/>
    <w:rsid w:val="53DFFB25"/>
    <w:rsid w:val="53E126F6"/>
    <w:rsid w:val="53E9805C"/>
    <w:rsid w:val="543D5452"/>
    <w:rsid w:val="54462559"/>
    <w:rsid w:val="54EB4EAE"/>
    <w:rsid w:val="54EF104C"/>
    <w:rsid w:val="557E3F74"/>
    <w:rsid w:val="559D43FA"/>
    <w:rsid w:val="55BE5EBF"/>
    <w:rsid w:val="55EBBDB7"/>
    <w:rsid w:val="55EC5382"/>
    <w:rsid w:val="55EDF034"/>
    <w:rsid w:val="565A053D"/>
    <w:rsid w:val="567F8DE3"/>
    <w:rsid w:val="56BF3529"/>
    <w:rsid w:val="56C3CC79"/>
    <w:rsid w:val="56EFCA2F"/>
    <w:rsid w:val="56FCF525"/>
    <w:rsid w:val="56FF8423"/>
    <w:rsid w:val="57193F55"/>
    <w:rsid w:val="579FB0D3"/>
    <w:rsid w:val="57A9FF90"/>
    <w:rsid w:val="57C34905"/>
    <w:rsid w:val="57C65FD2"/>
    <w:rsid w:val="57F27A26"/>
    <w:rsid w:val="57FD9E33"/>
    <w:rsid w:val="57FDBA84"/>
    <w:rsid w:val="57FF8FF9"/>
    <w:rsid w:val="58726012"/>
    <w:rsid w:val="58774AA1"/>
    <w:rsid w:val="587E9CC9"/>
    <w:rsid w:val="58DA7713"/>
    <w:rsid w:val="58DE5456"/>
    <w:rsid w:val="595F1108"/>
    <w:rsid w:val="59657925"/>
    <w:rsid w:val="5967369D"/>
    <w:rsid w:val="59697150"/>
    <w:rsid w:val="597FA6D6"/>
    <w:rsid w:val="599F65C7"/>
    <w:rsid w:val="59DE2713"/>
    <w:rsid w:val="59FA62BF"/>
    <w:rsid w:val="59FE41B7"/>
    <w:rsid w:val="59FF043D"/>
    <w:rsid w:val="59FF42F5"/>
    <w:rsid w:val="5A2A0227"/>
    <w:rsid w:val="5A7F7450"/>
    <w:rsid w:val="5A9BDF97"/>
    <w:rsid w:val="5ADAC108"/>
    <w:rsid w:val="5AEF9CCF"/>
    <w:rsid w:val="5AFD8873"/>
    <w:rsid w:val="5AFE8537"/>
    <w:rsid w:val="5B7F25C7"/>
    <w:rsid w:val="5B9FEF46"/>
    <w:rsid w:val="5BBD2F29"/>
    <w:rsid w:val="5BEF1927"/>
    <w:rsid w:val="5BEF5B65"/>
    <w:rsid w:val="5BFE6941"/>
    <w:rsid w:val="5BFEC61F"/>
    <w:rsid w:val="5BFFAA43"/>
    <w:rsid w:val="5C1B746B"/>
    <w:rsid w:val="5C5F30AA"/>
    <w:rsid w:val="5C794B05"/>
    <w:rsid w:val="5CA02A22"/>
    <w:rsid w:val="5CB12E81"/>
    <w:rsid w:val="5CDD5A24"/>
    <w:rsid w:val="5CFF03DA"/>
    <w:rsid w:val="5CFFC4B9"/>
    <w:rsid w:val="5D064F7B"/>
    <w:rsid w:val="5D5FECDB"/>
    <w:rsid w:val="5D6F583E"/>
    <w:rsid w:val="5D8B167C"/>
    <w:rsid w:val="5D9851E0"/>
    <w:rsid w:val="5DBE5C3B"/>
    <w:rsid w:val="5DCF1451"/>
    <w:rsid w:val="5DCF78F1"/>
    <w:rsid w:val="5DDB47E9"/>
    <w:rsid w:val="5DDFC5FF"/>
    <w:rsid w:val="5DE710E0"/>
    <w:rsid w:val="5DFA6127"/>
    <w:rsid w:val="5DFD11D6"/>
    <w:rsid w:val="5DFDC62B"/>
    <w:rsid w:val="5E0F80D5"/>
    <w:rsid w:val="5E1D20F2"/>
    <w:rsid w:val="5E274784"/>
    <w:rsid w:val="5E473A9D"/>
    <w:rsid w:val="5E5FB723"/>
    <w:rsid w:val="5EAD135C"/>
    <w:rsid w:val="5EDF21F3"/>
    <w:rsid w:val="5EEB267A"/>
    <w:rsid w:val="5EEFF515"/>
    <w:rsid w:val="5EF1120C"/>
    <w:rsid w:val="5EFC6636"/>
    <w:rsid w:val="5EFD8F4A"/>
    <w:rsid w:val="5EFF1E03"/>
    <w:rsid w:val="5EFF558E"/>
    <w:rsid w:val="5F2DD0DF"/>
    <w:rsid w:val="5F4F0E5B"/>
    <w:rsid w:val="5F6F426E"/>
    <w:rsid w:val="5F741CA0"/>
    <w:rsid w:val="5F76C5C2"/>
    <w:rsid w:val="5F7B5C6D"/>
    <w:rsid w:val="5F7D7971"/>
    <w:rsid w:val="5F7FE2DE"/>
    <w:rsid w:val="5FB579EB"/>
    <w:rsid w:val="5FBD2999"/>
    <w:rsid w:val="5FBF035B"/>
    <w:rsid w:val="5FBF84F5"/>
    <w:rsid w:val="5FBF87D2"/>
    <w:rsid w:val="5FC8239D"/>
    <w:rsid w:val="5FD4E754"/>
    <w:rsid w:val="5FD86358"/>
    <w:rsid w:val="5FDD6BB4"/>
    <w:rsid w:val="5FE6359E"/>
    <w:rsid w:val="5FE940E4"/>
    <w:rsid w:val="5FEB0B70"/>
    <w:rsid w:val="5FF408FE"/>
    <w:rsid w:val="5FF58CC2"/>
    <w:rsid w:val="5FFEE6A7"/>
    <w:rsid w:val="5FFF7C15"/>
    <w:rsid w:val="5FFF9851"/>
    <w:rsid w:val="5FFFBD64"/>
    <w:rsid w:val="601E438A"/>
    <w:rsid w:val="60D7302C"/>
    <w:rsid w:val="60F65306"/>
    <w:rsid w:val="615C785F"/>
    <w:rsid w:val="61691F7C"/>
    <w:rsid w:val="61DBCC37"/>
    <w:rsid w:val="61F58D5A"/>
    <w:rsid w:val="61FF1C07"/>
    <w:rsid w:val="61FFB585"/>
    <w:rsid w:val="62CC4571"/>
    <w:rsid w:val="62E27B45"/>
    <w:rsid w:val="63442359"/>
    <w:rsid w:val="635F7193"/>
    <w:rsid w:val="636C7B02"/>
    <w:rsid w:val="63FFAD34"/>
    <w:rsid w:val="640D4E41"/>
    <w:rsid w:val="643E149E"/>
    <w:rsid w:val="645760BC"/>
    <w:rsid w:val="64E7EFB5"/>
    <w:rsid w:val="64E95A2C"/>
    <w:rsid w:val="64FFBE24"/>
    <w:rsid w:val="65055B18"/>
    <w:rsid w:val="656E7B61"/>
    <w:rsid w:val="65815AE7"/>
    <w:rsid w:val="65931376"/>
    <w:rsid w:val="65AF6DA2"/>
    <w:rsid w:val="65C21C5B"/>
    <w:rsid w:val="65C6799D"/>
    <w:rsid w:val="65DDD7E6"/>
    <w:rsid w:val="65E505B2"/>
    <w:rsid w:val="65F3BF40"/>
    <w:rsid w:val="65FD78A2"/>
    <w:rsid w:val="660B715E"/>
    <w:rsid w:val="663A7A43"/>
    <w:rsid w:val="6650370B"/>
    <w:rsid w:val="66BB296A"/>
    <w:rsid w:val="66FB5795"/>
    <w:rsid w:val="672F3320"/>
    <w:rsid w:val="676254A4"/>
    <w:rsid w:val="676FCC66"/>
    <w:rsid w:val="677A0A3F"/>
    <w:rsid w:val="677B0314"/>
    <w:rsid w:val="67BB0434"/>
    <w:rsid w:val="67BFD357"/>
    <w:rsid w:val="67DA6F8E"/>
    <w:rsid w:val="67F3434E"/>
    <w:rsid w:val="67F5504E"/>
    <w:rsid w:val="67FBDE7F"/>
    <w:rsid w:val="67FD5EDE"/>
    <w:rsid w:val="67FD8F77"/>
    <w:rsid w:val="67FFB09E"/>
    <w:rsid w:val="680C5410"/>
    <w:rsid w:val="683706DE"/>
    <w:rsid w:val="683F14E3"/>
    <w:rsid w:val="68C01A0D"/>
    <w:rsid w:val="68C33D20"/>
    <w:rsid w:val="68E72104"/>
    <w:rsid w:val="68EA5751"/>
    <w:rsid w:val="69586B5E"/>
    <w:rsid w:val="69765236"/>
    <w:rsid w:val="69BF8DC0"/>
    <w:rsid w:val="69D34437"/>
    <w:rsid w:val="69E421A0"/>
    <w:rsid w:val="69FB556F"/>
    <w:rsid w:val="6A3DDEEA"/>
    <w:rsid w:val="6A5F5CCB"/>
    <w:rsid w:val="6A9B2ECF"/>
    <w:rsid w:val="6AFEAAB0"/>
    <w:rsid w:val="6B7FC8CC"/>
    <w:rsid w:val="6B8D6867"/>
    <w:rsid w:val="6B9B71D6"/>
    <w:rsid w:val="6BAFE605"/>
    <w:rsid w:val="6BD9967E"/>
    <w:rsid w:val="6BF55ED6"/>
    <w:rsid w:val="6BFD13DD"/>
    <w:rsid w:val="6BFED6C0"/>
    <w:rsid w:val="6BFF1564"/>
    <w:rsid w:val="6C1D8C88"/>
    <w:rsid w:val="6C224487"/>
    <w:rsid w:val="6C6121CE"/>
    <w:rsid w:val="6CB71EB6"/>
    <w:rsid w:val="6CF7BE8A"/>
    <w:rsid w:val="6CFF211A"/>
    <w:rsid w:val="6D8F2D6B"/>
    <w:rsid w:val="6DB32B05"/>
    <w:rsid w:val="6DBDEE98"/>
    <w:rsid w:val="6DDF3083"/>
    <w:rsid w:val="6DDFF8B9"/>
    <w:rsid w:val="6DFF0A1E"/>
    <w:rsid w:val="6E1CC2A2"/>
    <w:rsid w:val="6E3F24F3"/>
    <w:rsid w:val="6E3FCA21"/>
    <w:rsid w:val="6EB20ABF"/>
    <w:rsid w:val="6EDB6126"/>
    <w:rsid w:val="6EDCBD7B"/>
    <w:rsid w:val="6EE125C4"/>
    <w:rsid w:val="6EED06E8"/>
    <w:rsid w:val="6EEE1A3B"/>
    <w:rsid w:val="6EEF5DC1"/>
    <w:rsid w:val="6EF3FED9"/>
    <w:rsid w:val="6EF716B9"/>
    <w:rsid w:val="6EF783C6"/>
    <w:rsid w:val="6EF7AD9A"/>
    <w:rsid w:val="6EFB0E76"/>
    <w:rsid w:val="6EFD6BB5"/>
    <w:rsid w:val="6F3D867F"/>
    <w:rsid w:val="6F3EAB53"/>
    <w:rsid w:val="6F4FDC54"/>
    <w:rsid w:val="6F5263EB"/>
    <w:rsid w:val="6F5FBCEF"/>
    <w:rsid w:val="6F681506"/>
    <w:rsid w:val="6F6D5FA8"/>
    <w:rsid w:val="6F6F14FE"/>
    <w:rsid w:val="6F7554C3"/>
    <w:rsid w:val="6F7BAAA1"/>
    <w:rsid w:val="6F7BF10B"/>
    <w:rsid w:val="6F7CF01D"/>
    <w:rsid w:val="6F7DD344"/>
    <w:rsid w:val="6F7F748F"/>
    <w:rsid w:val="6F8F9073"/>
    <w:rsid w:val="6F9750E7"/>
    <w:rsid w:val="6F97AE48"/>
    <w:rsid w:val="6FAC4899"/>
    <w:rsid w:val="6FBABB56"/>
    <w:rsid w:val="6FBF62E7"/>
    <w:rsid w:val="6FCF0787"/>
    <w:rsid w:val="6FD4A7B1"/>
    <w:rsid w:val="6FD6F955"/>
    <w:rsid w:val="6FD72038"/>
    <w:rsid w:val="6FD7FDD4"/>
    <w:rsid w:val="6FDBA11B"/>
    <w:rsid w:val="6FE7770A"/>
    <w:rsid w:val="6FE7CD95"/>
    <w:rsid w:val="6FEF3EEC"/>
    <w:rsid w:val="6FF290C8"/>
    <w:rsid w:val="6FF696A2"/>
    <w:rsid w:val="6FF6D6B9"/>
    <w:rsid w:val="6FF7B963"/>
    <w:rsid w:val="6FFCAF8F"/>
    <w:rsid w:val="6FFF02AC"/>
    <w:rsid w:val="6FFF1B7C"/>
    <w:rsid w:val="6FFF35B2"/>
    <w:rsid w:val="6FFF4729"/>
    <w:rsid w:val="6FFF6921"/>
    <w:rsid w:val="6FFF7608"/>
    <w:rsid w:val="6FFFBC19"/>
    <w:rsid w:val="6FFFED11"/>
    <w:rsid w:val="6FFFF9D9"/>
    <w:rsid w:val="70FC24C5"/>
    <w:rsid w:val="70FFA656"/>
    <w:rsid w:val="71232991"/>
    <w:rsid w:val="71834994"/>
    <w:rsid w:val="71A62431"/>
    <w:rsid w:val="726FFD0D"/>
    <w:rsid w:val="729D55E2"/>
    <w:rsid w:val="72EBB053"/>
    <w:rsid w:val="72ED672C"/>
    <w:rsid w:val="72FFFE02"/>
    <w:rsid w:val="7337F94E"/>
    <w:rsid w:val="733F948E"/>
    <w:rsid w:val="7355410F"/>
    <w:rsid w:val="7376C3C3"/>
    <w:rsid w:val="7377FF68"/>
    <w:rsid w:val="737D6896"/>
    <w:rsid w:val="739764D5"/>
    <w:rsid w:val="739F3B84"/>
    <w:rsid w:val="73BEA534"/>
    <w:rsid w:val="73E392AA"/>
    <w:rsid w:val="73EF7AAB"/>
    <w:rsid w:val="73F7429F"/>
    <w:rsid w:val="73FF7665"/>
    <w:rsid w:val="743BCD86"/>
    <w:rsid w:val="74E03EAC"/>
    <w:rsid w:val="74E25E76"/>
    <w:rsid w:val="75267B11"/>
    <w:rsid w:val="758D193E"/>
    <w:rsid w:val="75B57DDC"/>
    <w:rsid w:val="75BA64AB"/>
    <w:rsid w:val="75BF60AA"/>
    <w:rsid w:val="75BF75AC"/>
    <w:rsid w:val="75CF4FE5"/>
    <w:rsid w:val="75E14A4E"/>
    <w:rsid w:val="75E5CA57"/>
    <w:rsid w:val="75F2BB81"/>
    <w:rsid w:val="75F32103"/>
    <w:rsid w:val="75FBBD90"/>
    <w:rsid w:val="75FEFA62"/>
    <w:rsid w:val="75FF418C"/>
    <w:rsid w:val="75FF817C"/>
    <w:rsid w:val="762A7AD4"/>
    <w:rsid w:val="763D8286"/>
    <w:rsid w:val="765DCD7B"/>
    <w:rsid w:val="765EE085"/>
    <w:rsid w:val="76854D0B"/>
    <w:rsid w:val="76944F4E"/>
    <w:rsid w:val="7699F70D"/>
    <w:rsid w:val="76D93AFF"/>
    <w:rsid w:val="76EB37BD"/>
    <w:rsid w:val="76EF345E"/>
    <w:rsid w:val="76FCF2FF"/>
    <w:rsid w:val="76FE0347"/>
    <w:rsid w:val="76FECF69"/>
    <w:rsid w:val="772B7660"/>
    <w:rsid w:val="77360894"/>
    <w:rsid w:val="775F8ACE"/>
    <w:rsid w:val="775FAD7E"/>
    <w:rsid w:val="776F0389"/>
    <w:rsid w:val="776FB0C9"/>
    <w:rsid w:val="777F0309"/>
    <w:rsid w:val="779B5BFC"/>
    <w:rsid w:val="779FDC0B"/>
    <w:rsid w:val="77AB84FA"/>
    <w:rsid w:val="77AF6DED"/>
    <w:rsid w:val="77B39D97"/>
    <w:rsid w:val="77B74A9F"/>
    <w:rsid w:val="77BCD5A1"/>
    <w:rsid w:val="77BF8B9A"/>
    <w:rsid w:val="77CF253A"/>
    <w:rsid w:val="77D3DD62"/>
    <w:rsid w:val="77DFC5D0"/>
    <w:rsid w:val="77E2AE65"/>
    <w:rsid w:val="77E7F548"/>
    <w:rsid w:val="77ECD4AA"/>
    <w:rsid w:val="77EE989C"/>
    <w:rsid w:val="77F50523"/>
    <w:rsid w:val="77F785F0"/>
    <w:rsid w:val="77F987C3"/>
    <w:rsid w:val="77FFBE9D"/>
    <w:rsid w:val="78E23567"/>
    <w:rsid w:val="78ED4BCF"/>
    <w:rsid w:val="78FFF23B"/>
    <w:rsid w:val="7956298E"/>
    <w:rsid w:val="797B1F34"/>
    <w:rsid w:val="79DEAB7F"/>
    <w:rsid w:val="79EEBDDA"/>
    <w:rsid w:val="79EFF374"/>
    <w:rsid w:val="79FB6400"/>
    <w:rsid w:val="79FC2F55"/>
    <w:rsid w:val="79FF45DF"/>
    <w:rsid w:val="7A0E5017"/>
    <w:rsid w:val="7A5F68FF"/>
    <w:rsid w:val="7A6E3355"/>
    <w:rsid w:val="7A8F0214"/>
    <w:rsid w:val="7A9E639B"/>
    <w:rsid w:val="7AB9597C"/>
    <w:rsid w:val="7ABFD370"/>
    <w:rsid w:val="7ACF8ECD"/>
    <w:rsid w:val="7ADF129D"/>
    <w:rsid w:val="7AE7A1F6"/>
    <w:rsid w:val="7AEF4B6B"/>
    <w:rsid w:val="7AEF66F7"/>
    <w:rsid w:val="7AEFACF9"/>
    <w:rsid w:val="7AF6CAE8"/>
    <w:rsid w:val="7AF7303A"/>
    <w:rsid w:val="7AFDF00B"/>
    <w:rsid w:val="7AFF1AB8"/>
    <w:rsid w:val="7AFFBF35"/>
    <w:rsid w:val="7B39D62A"/>
    <w:rsid w:val="7B3F98EE"/>
    <w:rsid w:val="7B5D1E73"/>
    <w:rsid w:val="7B7E98D2"/>
    <w:rsid w:val="7B7ED479"/>
    <w:rsid w:val="7B8FB635"/>
    <w:rsid w:val="7B9D12D9"/>
    <w:rsid w:val="7BA7D364"/>
    <w:rsid w:val="7BB78ED1"/>
    <w:rsid w:val="7BBABFEB"/>
    <w:rsid w:val="7BBFEB75"/>
    <w:rsid w:val="7BD209F2"/>
    <w:rsid w:val="7BDB3C1C"/>
    <w:rsid w:val="7BDDF9CA"/>
    <w:rsid w:val="7BDF905A"/>
    <w:rsid w:val="7BDF9D5D"/>
    <w:rsid w:val="7BE56537"/>
    <w:rsid w:val="7BF56ADF"/>
    <w:rsid w:val="7BF59164"/>
    <w:rsid w:val="7BF6966E"/>
    <w:rsid w:val="7BF70935"/>
    <w:rsid w:val="7BF76B48"/>
    <w:rsid w:val="7BF7D225"/>
    <w:rsid w:val="7BFBDB2B"/>
    <w:rsid w:val="7BFE0FF3"/>
    <w:rsid w:val="7BFFF67C"/>
    <w:rsid w:val="7C6152ED"/>
    <w:rsid w:val="7C7F4EFA"/>
    <w:rsid w:val="7CAE409E"/>
    <w:rsid w:val="7CB76556"/>
    <w:rsid w:val="7CBE2D25"/>
    <w:rsid w:val="7CCF6365"/>
    <w:rsid w:val="7CDEF7DF"/>
    <w:rsid w:val="7CDF7FBD"/>
    <w:rsid w:val="7CE50938"/>
    <w:rsid w:val="7CEC5AE4"/>
    <w:rsid w:val="7CED420B"/>
    <w:rsid w:val="7CF728F5"/>
    <w:rsid w:val="7CFD4207"/>
    <w:rsid w:val="7CFDD934"/>
    <w:rsid w:val="7CFFECEF"/>
    <w:rsid w:val="7D11554A"/>
    <w:rsid w:val="7D3F9E74"/>
    <w:rsid w:val="7D3FA7D2"/>
    <w:rsid w:val="7D407BDD"/>
    <w:rsid w:val="7D4FF7D2"/>
    <w:rsid w:val="7D5F0265"/>
    <w:rsid w:val="7D687F40"/>
    <w:rsid w:val="7D7164E6"/>
    <w:rsid w:val="7D776E25"/>
    <w:rsid w:val="7D7F5473"/>
    <w:rsid w:val="7D7F57CC"/>
    <w:rsid w:val="7DA936D2"/>
    <w:rsid w:val="7DAFD29D"/>
    <w:rsid w:val="7DBBADA9"/>
    <w:rsid w:val="7DBD347D"/>
    <w:rsid w:val="7DD140CD"/>
    <w:rsid w:val="7DDF11B4"/>
    <w:rsid w:val="7DDF71EC"/>
    <w:rsid w:val="7DE50F27"/>
    <w:rsid w:val="7DE7BB53"/>
    <w:rsid w:val="7DEDDE02"/>
    <w:rsid w:val="7DEF484F"/>
    <w:rsid w:val="7DF102B3"/>
    <w:rsid w:val="7DF71DBD"/>
    <w:rsid w:val="7DF9146E"/>
    <w:rsid w:val="7DF97682"/>
    <w:rsid w:val="7DFAA550"/>
    <w:rsid w:val="7DFABE3A"/>
    <w:rsid w:val="7DFB81DB"/>
    <w:rsid w:val="7DFCFFF5"/>
    <w:rsid w:val="7DFD06E0"/>
    <w:rsid w:val="7DFD8ED0"/>
    <w:rsid w:val="7DFF7FD3"/>
    <w:rsid w:val="7E394824"/>
    <w:rsid w:val="7E3E1039"/>
    <w:rsid w:val="7E57E691"/>
    <w:rsid w:val="7E7EADD8"/>
    <w:rsid w:val="7E9E2E0E"/>
    <w:rsid w:val="7EB66673"/>
    <w:rsid w:val="7EBA67BF"/>
    <w:rsid w:val="7EBC77AD"/>
    <w:rsid w:val="7EBC82E7"/>
    <w:rsid w:val="7EBD91AB"/>
    <w:rsid w:val="7EBF270B"/>
    <w:rsid w:val="7ECEFF17"/>
    <w:rsid w:val="7ECF3C4B"/>
    <w:rsid w:val="7ED3780E"/>
    <w:rsid w:val="7ED5C35E"/>
    <w:rsid w:val="7ED60213"/>
    <w:rsid w:val="7EDFC314"/>
    <w:rsid w:val="7EE8052D"/>
    <w:rsid w:val="7EEF73B0"/>
    <w:rsid w:val="7EEFB9D3"/>
    <w:rsid w:val="7EEFCD3C"/>
    <w:rsid w:val="7EF6FBE0"/>
    <w:rsid w:val="7EF74872"/>
    <w:rsid w:val="7EFA22DF"/>
    <w:rsid w:val="7EFBCC42"/>
    <w:rsid w:val="7EFECB75"/>
    <w:rsid w:val="7EFF3AA2"/>
    <w:rsid w:val="7EFF8B9E"/>
    <w:rsid w:val="7F0FBB18"/>
    <w:rsid w:val="7F231EC4"/>
    <w:rsid w:val="7F387FA4"/>
    <w:rsid w:val="7F3AF515"/>
    <w:rsid w:val="7F3D7DCE"/>
    <w:rsid w:val="7F3DF11B"/>
    <w:rsid w:val="7F3E93C3"/>
    <w:rsid w:val="7F3EB7DA"/>
    <w:rsid w:val="7F3F8F9B"/>
    <w:rsid w:val="7F4F28FE"/>
    <w:rsid w:val="7F59FF0B"/>
    <w:rsid w:val="7F5D9F93"/>
    <w:rsid w:val="7F5FB9B2"/>
    <w:rsid w:val="7F5FC826"/>
    <w:rsid w:val="7F6A9FB4"/>
    <w:rsid w:val="7F6E315E"/>
    <w:rsid w:val="7F6FEE9E"/>
    <w:rsid w:val="7F730871"/>
    <w:rsid w:val="7F741DC0"/>
    <w:rsid w:val="7F774C11"/>
    <w:rsid w:val="7F774F60"/>
    <w:rsid w:val="7F7A317A"/>
    <w:rsid w:val="7F7ABE67"/>
    <w:rsid w:val="7F7D24E4"/>
    <w:rsid w:val="7F7EE2FD"/>
    <w:rsid w:val="7F9B1F16"/>
    <w:rsid w:val="7F9F2DCD"/>
    <w:rsid w:val="7F9FE9AC"/>
    <w:rsid w:val="7FA33CCE"/>
    <w:rsid w:val="7FA76211"/>
    <w:rsid w:val="7FB69BB0"/>
    <w:rsid w:val="7FB89A8F"/>
    <w:rsid w:val="7FBB1698"/>
    <w:rsid w:val="7FBB8EE0"/>
    <w:rsid w:val="7FBBF9F9"/>
    <w:rsid w:val="7FBE9E91"/>
    <w:rsid w:val="7FBF0CD0"/>
    <w:rsid w:val="7FBF4AE9"/>
    <w:rsid w:val="7FBFA43B"/>
    <w:rsid w:val="7FD72B2F"/>
    <w:rsid w:val="7FDA2B5E"/>
    <w:rsid w:val="7FDB5158"/>
    <w:rsid w:val="7FDC04BC"/>
    <w:rsid w:val="7FDDA1C7"/>
    <w:rsid w:val="7FDEE430"/>
    <w:rsid w:val="7FDF4543"/>
    <w:rsid w:val="7FE3886F"/>
    <w:rsid w:val="7FEB9BBE"/>
    <w:rsid w:val="7FEC08A0"/>
    <w:rsid w:val="7FED6D98"/>
    <w:rsid w:val="7FEEAE8E"/>
    <w:rsid w:val="7FEF339B"/>
    <w:rsid w:val="7FEF9470"/>
    <w:rsid w:val="7FEFB67F"/>
    <w:rsid w:val="7FF2112E"/>
    <w:rsid w:val="7FF40EC0"/>
    <w:rsid w:val="7FF47AAE"/>
    <w:rsid w:val="7FF52091"/>
    <w:rsid w:val="7FF90676"/>
    <w:rsid w:val="7FF95410"/>
    <w:rsid w:val="7FF9952E"/>
    <w:rsid w:val="7FFAED67"/>
    <w:rsid w:val="7FFB1ACC"/>
    <w:rsid w:val="7FFB3120"/>
    <w:rsid w:val="7FFB3239"/>
    <w:rsid w:val="7FFB5B61"/>
    <w:rsid w:val="7FFB6AE9"/>
    <w:rsid w:val="7FFD2B2B"/>
    <w:rsid w:val="7FFD8867"/>
    <w:rsid w:val="7FFD8915"/>
    <w:rsid w:val="7FFE2334"/>
    <w:rsid w:val="7FFE2C26"/>
    <w:rsid w:val="7FFE318A"/>
    <w:rsid w:val="7FFF2183"/>
    <w:rsid w:val="7FFF3371"/>
    <w:rsid w:val="7FFF3A7D"/>
    <w:rsid w:val="7FFF5BB3"/>
    <w:rsid w:val="7FFF5C20"/>
    <w:rsid w:val="7FFF672B"/>
    <w:rsid w:val="7FFFA560"/>
    <w:rsid w:val="80AE1C72"/>
    <w:rsid w:val="83FBAAF8"/>
    <w:rsid w:val="84EEA366"/>
    <w:rsid w:val="84F75AF1"/>
    <w:rsid w:val="87DF8D29"/>
    <w:rsid w:val="87FB0D9C"/>
    <w:rsid w:val="8B369146"/>
    <w:rsid w:val="8B8F95EF"/>
    <w:rsid w:val="8BF56DB5"/>
    <w:rsid w:val="8BFFC1D5"/>
    <w:rsid w:val="8DF7426B"/>
    <w:rsid w:val="8FBFC1CD"/>
    <w:rsid w:val="8FFEBC65"/>
    <w:rsid w:val="939B3347"/>
    <w:rsid w:val="94D78375"/>
    <w:rsid w:val="94FFD64A"/>
    <w:rsid w:val="957F3F38"/>
    <w:rsid w:val="95A1C200"/>
    <w:rsid w:val="95EFA395"/>
    <w:rsid w:val="96F7164B"/>
    <w:rsid w:val="97C76AB5"/>
    <w:rsid w:val="99CD5C1D"/>
    <w:rsid w:val="99E37184"/>
    <w:rsid w:val="9AFBA50B"/>
    <w:rsid w:val="9B71FB22"/>
    <w:rsid w:val="9B97DB49"/>
    <w:rsid w:val="9BFB0A79"/>
    <w:rsid w:val="9CB3FD48"/>
    <w:rsid w:val="9CE45187"/>
    <w:rsid w:val="9D2A6786"/>
    <w:rsid w:val="9DF5C7E5"/>
    <w:rsid w:val="9DFE25B9"/>
    <w:rsid w:val="9E4F9A14"/>
    <w:rsid w:val="9E7DED5D"/>
    <w:rsid w:val="9EEF15C6"/>
    <w:rsid w:val="9EFA1280"/>
    <w:rsid w:val="9EFE06F8"/>
    <w:rsid w:val="9EFF3324"/>
    <w:rsid w:val="9EFF51C2"/>
    <w:rsid w:val="9F1364EB"/>
    <w:rsid w:val="9F9B2A18"/>
    <w:rsid w:val="9FAF58BC"/>
    <w:rsid w:val="9FBF0D0C"/>
    <w:rsid w:val="9FFB8440"/>
    <w:rsid w:val="9FFF4A9D"/>
    <w:rsid w:val="9FFF59E0"/>
    <w:rsid w:val="A3F765A2"/>
    <w:rsid w:val="A75DE9B9"/>
    <w:rsid w:val="A7762917"/>
    <w:rsid w:val="A7E59E15"/>
    <w:rsid w:val="A7F73C44"/>
    <w:rsid w:val="A991E6F4"/>
    <w:rsid w:val="A9FF0983"/>
    <w:rsid w:val="AA191934"/>
    <w:rsid w:val="AB81C3E7"/>
    <w:rsid w:val="ABDFD826"/>
    <w:rsid w:val="AC36BCE6"/>
    <w:rsid w:val="AC6D724B"/>
    <w:rsid w:val="ACBC4802"/>
    <w:rsid w:val="AD2BD1CF"/>
    <w:rsid w:val="ADA91232"/>
    <w:rsid w:val="AE7F31E8"/>
    <w:rsid w:val="AF3F04D2"/>
    <w:rsid w:val="AF7E42D1"/>
    <w:rsid w:val="AF972B8E"/>
    <w:rsid w:val="AFBC259E"/>
    <w:rsid w:val="AFBD114C"/>
    <w:rsid w:val="AFBE8CFE"/>
    <w:rsid w:val="AFCFCE4B"/>
    <w:rsid w:val="AFDB87B1"/>
    <w:rsid w:val="AFE7547C"/>
    <w:rsid w:val="AFEC832B"/>
    <w:rsid w:val="AFF7094D"/>
    <w:rsid w:val="AFFF9C8F"/>
    <w:rsid w:val="AFFFF41D"/>
    <w:rsid w:val="B17D8E2F"/>
    <w:rsid w:val="B3AAE3C5"/>
    <w:rsid w:val="B3FF8647"/>
    <w:rsid w:val="B3FFF207"/>
    <w:rsid w:val="B532AC5B"/>
    <w:rsid w:val="B5FB902D"/>
    <w:rsid w:val="B5FF808D"/>
    <w:rsid w:val="B6B944A1"/>
    <w:rsid w:val="B7673732"/>
    <w:rsid w:val="B79FB567"/>
    <w:rsid w:val="B7BEECD9"/>
    <w:rsid w:val="B7D361B0"/>
    <w:rsid w:val="B7FA869C"/>
    <w:rsid w:val="B7FE07EE"/>
    <w:rsid w:val="B7FF7151"/>
    <w:rsid w:val="B87EA50F"/>
    <w:rsid w:val="B92E87E8"/>
    <w:rsid w:val="B9FF85DD"/>
    <w:rsid w:val="BAFE2A91"/>
    <w:rsid w:val="BAFF435D"/>
    <w:rsid w:val="BB6D0348"/>
    <w:rsid w:val="BB7D77D2"/>
    <w:rsid w:val="BBBF516C"/>
    <w:rsid w:val="BBC77F07"/>
    <w:rsid w:val="BBDFBBBD"/>
    <w:rsid w:val="BBED8AAE"/>
    <w:rsid w:val="BBEEA856"/>
    <w:rsid w:val="BC1F5E57"/>
    <w:rsid w:val="BC4DD4D0"/>
    <w:rsid w:val="BD63477E"/>
    <w:rsid w:val="BD73F8CA"/>
    <w:rsid w:val="BD9FC020"/>
    <w:rsid w:val="BDB1C001"/>
    <w:rsid w:val="BDB78928"/>
    <w:rsid w:val="BDDE5CB2"/>
    <w:rsid w:val="BDEE11F3"/>
    <w:rsid w:val="BDF711C1"/>
    <w:rsid w:val="BDFB8047"/>
    <w:rsid w:val="BDFF0423"/>
    <w:rsid w:val="BDFF0EA2"/>
    <w:rsid w:val="BE5F8FF3"/>
    <w:rsid w:val="BEDC4A86"/>
    <w:rsid w:val="BEDD02EB"/>
    <w:rsid w:val="BEDDD604"/>
    <w:rsid w:val="BEEFC5AC"/>
    <w:rsid w:val="BEEFD58B"/>
    <w:rsid w:val="BEFF30D0"/>
    <w:rsid w:val="BF37B3DA"/>
    <w:rsid w:val="BF3B4D99"/>
    <w:rsid w:val="BF3BFD16"/>
    <w:rsid w:val="BF4F4C5E"/>
    <w:rsid w:val="BFA3556D"/>
    <w:rsid w:val="BFB3DBFC"/>
    <w:rsid w:val="BFB6D37D"/>
    <w:rsid w:val="BFBB6AFB"/>
    <w:rsid w:val="BFBC4481"/>
    <w:rsid w:val="BFBFF1B5"/>
    <w:rsid w:val="BFDD2AE3"/>
    <w:rsid w:val="BFEB54E5"/>
    <w:rsid w:val="BFEE1001"/>
    <w:rsid w:val="BFEFAD78"/>
    <w:rsid w:val="BFEFFDAA"/>
    <w:rsid w:val="BFF5304B"/>
    <w:rsid w:val="BFF5A833"/>
    <w:rsid w:val="BFF65095"/>
    <w:rsid w:val="BFF7B998"/>
    <w:rsid w:val="BFFB132C"/>
    <w:rsid w:val="BFFB5BBC"/>
    <w:rsid w:val="BFFB6C33"/>
    <w:rsid w:val="BFFBBF75"/>
    <w:rsid w:val="BFFCE759"/>
    <w:rsid w:val="BFFD9FE2"/>
    <w:rsid w:val="BFFF16F6"/>
    <w:rsid w:val="BFFFAE1F"/>
    <w:rsid w:val="BFFFECA6"/>
    <w:rsid w:val="C1C36B6D"/>
    <w:rsid w:val="C1F98D2A"/>
    <w:rsid w:val="C2DCAD3E"/>
    <w:rsid w:val="C3B28CC8"/>
    <w:rsid w:val="C6DC9994"/>
    <w:rsid w:val="C7B64B6F"/>
    <w:rsid w:val="C7BE1204"/>
    <w:rsid w:val="C7DA35B8"/>
    <w:rsid w:val="C7DF8682"/>
    <w:rsid w:val="C7FFDC62"/>
    <w:rsid w:val="CA7FC05F"/>
    <w:rsid w:val="CBDBB6D6"/>
    <w:rsid w:val="CBF61FB0"/>
    <w:rsid w:val="CC7D9B4B"/>
    <w:rsid w:val="CD8732A0"/>
    <w:rsid w:val="CD87C61C"/>
    <w:rsid w:val="CDAF4512"/>
    <w:rsid w:val="CDC7C054"/>
    <w:rsid w:val="CE7FB424"/>
    <w:rsid w:val="CEC793E5"/>
    <w:rsid w:val="CEDDFE6D"/>
    <w:rsid w:val="CEFF7D32"/>
    <w:rsid w:val="CF3BF724"/>
    <w:rsid w:val="CF5FFF2F"/>
    <w:rsid w:val="CF66F1FE"/>
    <w:rsid w:val="CF829108"/>
    <w:rsid w:val="CFBB6D0A"/>
    <w:rsid w:val="CFDBEF93"/>
    <w:rsid w:val="CFE37E21"/>
    <w:rsid w:val="CFEFF45C"/>
    <w:rsid w:val="CFFD962A"/>
    <w:rsid w:val="CFFF8B98"/>
    <w:rsid w:val="CFFFF875"/>
    <w:rsid w:val="D2BBA76F"/>
    <w:rsid w:val="D2DCC590"/>
    <w:rsid w:val="D2E958C7"/>
    <w:rsid w:val="D3DF07ED"/>
    <w:rsid w:val="D5DF31CE"/>
    <w:rsid w:val="D5F7EDDF"/>
    <w:rsid w:val="D63B25CC"/>
    <w:rsid w:val="D6D30802"/>
    <w:rsid w:val="D6DF5B44"/>
    <w:rsid w:val="D6F796CA"/>
    <w:rsid w:val="D6FE396E"/>
    <w:rsid w:val="D72FFA0A"/>
    <w:rsid w:val="D77D7164"/>
    <w:rsid w:val="D78F74B0"/>
    <w:rsid w:val="D79A70EF"/>
    <w:rsid w:val="D7AF422C"/>
    <w:rsid w:val="D7DE425F"/>
    <w:rsid w:val="D7F76B7B"/>
    <w:rsid w:val="D7F79FAC"/>
    <w:rsid w:val="D7FB10C0"/>
    <w:rsid w:val="D7FD85B3"/>
    <w:rsid w:val="D7FFFA50"/>
    <w:rsid w:val="D8FF4E7F"/>
    <w:rsid w:val="D95BAA31"/>
    <w:rsid w:val="D9DD9114"/>
    <w:rsid w:val="D9FBF5D5"/>
    <w:rsid w:val="DAB81F83"/>
    <w:rsid w:val="DAF40C31"/>
    <w:rsid w:val="DAF410FF"/>
    <w:rsid w:val="DAFEA385"/>
    <w:rsid w:val="DB3F582F"/>
    <w:rsid w:val="DB51868A"/>
    <w:rsid w:val="DB663C4C"/>
    <w:rsid w:val="DB6DD766"/>
    <w:rsid w:val="DBB6B2E8"/>
    <w:rsid w:val="DBB97E4B"/>
    <w:rsid w:val="DBBF0209"/>
    <w:rsid w:val="DBBF7200"/>
    <w:rsid w:val="DBD35E85"/>
    <w:rsid w:val="DBF54FB3"/>
    <w:rsid w:val="DBFD6A87"/>
    <w:rsid w:val="DBFF8731"/>
    <w:rsid w:val="DBFFACBD"/>
    <w:rsid w:val="DC7F6961"/>
    <w:rsid w:val="DCFDF144"/>
    <w:rsid w:val="DD3DC56A"/>
    <w:rsid w:val="DD3FDDF4"/>
    <w:rsid w:val="DD7F0BFC"/>
    <w:rsid w:val="DDBDFEA0"/>
    <w:rsid w:val="DDBFEE9A"/>
    <w:rsid w:val="DDDB01C7"/>
    <w:rsid w:val="DE8F2B83"/>
    <w:rsid w:val="DE99B30E"/>
    <w:rsid w:val="DEEB1504"/>
    <w:rsid w:val="DEFAA859"/>
    <w:rsid w:val="DEFBEA97"/>
    <w:rsid w:val="DEFDAF39"/>
    <w:rsid w:val="DEFDCD10"/>
    <w:rsid w:val="DEFE0CCD"/>
    <w:rsid w:val="DEFF1BC7"/>
    <w:rsid w:val="DF3D0A28"/>
    <w:rsid w:val="DF3EF314"/>
    <w:rsid w:val="DF71E2CC"/>
    <w:rsid w:val="DF78C8B0"/>
    <w:rsid w:val="DF7A3075"/>
    <w:rsid w:val="DF7B15D3"/>
    <w:rsid w:val="DF7B4EE2"/>
    <w:rsid w:val="DF83D842"/>
    <w:rsid w:val="DF979365"/>
    <w:rsid w:val="DF9DC49A"/>
    <w:rsid w:val="DFADF19E"/>
    <w:rsid w:val="DFAF7CBB"/>
    <w:rsid w:val="DFAFDF6D"/>
    <w:rsid w:val="DFBB8AE0"/>
    <w:rsid w:val="DFBC211C"/>
    <w:rsid w:val="DFBD7F0F"/>
    <w:rsid w:val="DFBD8FCF"/>
    <w:rsid w:val="DFBE829C"/>
    <w:rsid w:val="DFBECDA0"/>
    <w:rsid w:val="DFD3FE98"/>
    <w:rsid w:val="DFDED918"/>
    <w:rsid w:val="DFDF6020"/>
    <w:rsid w:val="DFEA29CF"/>
    <w:rsid w:val="DFF5858F"/>
    <w:rsid w:val="DFFA18BE"/>
    <w:rsid w:val="DFFB04CB"/>
    <w:rsid w:val="DFFB5DEE"/>
    <w:rsid w:val="DFFB8934"/>
    <w:rsid w:val="DFFD703D"/>
    <w:rsid w:val="DFFE9B54"/>
    <w:rsid w:val="DFFF4D02"/>
    <w:rsid w:val="E17773B5"/>
    <w:rsid w:val="E23F3403"/>
    <w:rsid w:val="E3BEA51A"/>
    <w:rsid w:val="E3FB4A2D"/>
    <w:rsid w:val="E4BEC7B6"/>
    <w:rsid w:val="E5515281"/>
    <w:rsid w:val="E58EEA9F"/>
    <w:rsid w:val="E5CF9016"/>
    <w:rsid w:val="E7570D4B"/>
    <w:rsid w:val="E78F0EBA"/>
    <w:rsid w:val="E7BF999A"/>
    <w:rsid w:val="E7CC9D0D"/>
    <w:rsid w:val="E7DF7790"/>
    <w:rsid w:val="E7EB182B"/>
    <w:rsid w:val="E7ED403B"/>
    <w:rsid w:val="E7FA8F3C"/>
    <w:rsid w:val="E7FBDA35"/>
    <w:rsid w:val="E9DF028A"/>
    <w:rsid w:val="E9FF0623"/>
    <w:rsid w:val="EA57E1EC"/>
    <w:rsid w:val="EAAF3966"/>
    <w:rsid w:val="EABDA12E"/>
    <w:rsid w:val="EAFEC630"/>
    <w:rsid w:val="EB2F58DC"/>
    <w:rsid w:val="EB3915B4"/>
    <w:rsid w:val="EB6FDF94"/>
    <w:rsid w:val="EB796AF3"/>
    <w:rsid w:val="EBE4725B"/>
    <w:rsid w:val="EBED9922"/>
    <w:rsid w:val="EBEEFF0C"/>
    <w:rsid w:val="EBF658F3"/>
    <w:rsid w:val="EBF7C4A4"/>
    <w:rsid w:val="EBFBF513"/>
    <w:rsid w:val="EBFF1EE3"/>
    <w:rsid w:val="EBFF5FF7"/>
    <w:rsid w:val="EBFFCD5E"/>
    <w:rsid w:val="ECC755B1"/>
    <w:rsid w:val="ECD3CF6B"/>
    <w:rsid w:val="ECFF5014"/>
    <w:rsid w:val="ED77C779"/>
    <w:rsid w:val="ED9A619D"/>
    <w:rsid w:val="EDBD1432"/>
    <w:rsid w:val="EDDA53BA"/>
    <w:rsid w:val="EDF31231"/>
    <w:rsid w:val="EDF76607"/>
    <w:rsid w:val="EDFA7A71"/>
    <w:rsid w:val="EDFC4014"/>
    <w:rsid w:val="EE38FC34"/>
    <w:rsid w:val="EE3BA7F4"/>
    <w:rsid w:val="EE7748A6"/>
    <w:rsid w:val="EECF4B8C"/>
    <w:rsid w:val="EED595A9"/>
    <w:rsid w:val="EED7F3DB"/>
    <w:rsid w:val="EEF3E771"/>
    <w:rsid w:val="EEFF7EC5"/>
    <w:rsid w:val="EF73F50E"/>
    <w:rsid w:val="EF9E1BBA"/>
    <w:rsid w:val="EF9E2F0C"/>
    <w:rsid w:val="EFBA2F79"/>
    <w:rsid w:val="EFBC5041"/>
    <w:rsid w:val="EFD6F0B0"/>
    <w:rsid w:val="EFDF0548"/>
    <w:rsid w:val="EFDF83AC"/>
    <w:rsid w:val="EFDFC90E"/>
    <w:rsid w:val="EFE7FFCF"/>
    <w:rsid w:val="EFF1371D"/>
    <w:rsid w:val="EFF754D9"/>
    <w:rsid w:val="EFFB10DA"/>
    <w:rsid w:val="EFFB972B"/>
    <w:rsid w:val="EFFBE5A5"/>
    <w:rsid w:val="EFFD46F2"/>
    <w:rsid w:val="EFFDB932"/>
    <w:rsid w:val="EFFF67E8"/>
    <w:rsid w:val="EFFF686D"/>
    <w:rsid w:val="EFFF7418"/>
    <w:rsid w:val="EFFF8B52"/>
    <w:rsid w:val="EFFFEDE6"/>
    <w:rsid w:val="F0AD3F39"/>
    <w:rsid w:val="F18FC073"/>
    <w:rsid w:val="F1B562B9"/>
    <w:rsid w:val="F1BED7F6"/>
    <w:rsid w:val="F1D7A89B"/>
    <w:rsid w:val="F1F70E86"/>
    <w:rsid w:val="F2164873"/>
    <w:rsid w:val="F251F207"/>
    <w:rsid w:val="F2E70EAD"/>
    <w:rsid w:val="F2F51067"/>
    <w:rsid w:val="F32F7582"/>
    <w:rsid w:val="F37DCD2B"/>
    <w:rsid w:val="F37F81CC"/>
    <w:rsid w:val="F3CF4C9C"/>
    <w:rsid w:val="F3DF2A63"/>
    <w:rsid w:val="F3EB16E8"/>
    <w:rsid w:val="F3FFA233"/>
    <w:rsid w:val="F3FFCCBA"/>
    <w:rsid w:val="F49D21CF"/>
    <w:rsid w:val="F4F92138"/>
    <w:rsid w:val="F4FEB5B2"/>
    <w:rsid w:val="F5DF8899"/>
    <w:rsid w:val="F5FD9B87"/>
    <w:rsid w:val="F63F9134"/>
    <w:rsid w:val="F656FFD7"/>
    <w:rsid w:val="F676E295"/>
    <w:rsid w:val="F67B59D9"/>
    <w:rsid w:val="F6B8C1BB"/>
    <w:rsid w:val="F6BF7873"/>
    <w:rsid w:val="F6CABB9B"/>
    <w:rsid w:val="F6DF1B7C"/>
    <w:rsid w:val="F6DF5F63"/>
    <w:rsid w:val="F6EF525B"/>
    <w:rsid w:val="F6F774DE"/>
    <w:rsid w:val="F6FDDFA1"/>
    <w:rsid w:val="F6FE7FAF"/>
    <w:rsid w:val="F6FF0515"/>
    <w:rsid w:val="F7164023"/>
    <w:rsid w:val="F7374991"/>
    <w:rsid w:val="F73ADA58"/>
    <w:rsid w:val="F749AEC8"/>
    <w:rsid w:val="F74F8CA5"/>
    <w:rsid w:val="F75F67F4"/>
    <w:rsid w:val="F76DF52B"/>
    <w:rsid w:val="F76E2093"/>
    <w:rsid w:val="F77B22F8"/>
    <w:rsid w:val="F77C5894"/>
    <w:rsid w:val="F77E9FE9"/>
    <w:rsid w:val="F78FC1D6"/>
    <w:rsid w:val="F79CC015"/>
    <w:rsid w:val="F7A39D11"/>
    <w:rsid w:val="F7AF45D9"/>
    <w:rsid w:val="F7B98CB9"/>
    <w:rsid w:val="F7BF1956"/>
    <w:rsid w:val="F7D31311"/>
    <w:rsid w:val="F7DF2E94"/>
    <w:rsid w:val="F7E555F2"/>
    <w:rsid w:val="F7E59B67"/>
    <w:rsid w:val="F7E9C87A"/>
    <w:rsid w:val="F7EC32D0"/>
    <w:rsid w:val="F7ED20BF"/>
    <w:rsid w:val="F7EE85EA"/>
    <w:rsid w:val="F7EF4222"/>
    <w:rsid w:val="F7F5D6B0"/>
    <w:rsid w:val="F7FB4A0D"/>
    <w:rsid w:val="F7FB7631"/>
    <w:rsid w:val="F7FC0CFA"/>
    <w:rsid w:val="F7FE61C8"/>
    <w:rsid w:val="F7FEA178"/>
    <w:rsid w:val="F7FEFE49"/>
    <w:rsid w:val="F7FF9E9A"/>
    <w:rsid w:val="F8A70A94"/>
    <w:rsid w:val="F8EF7386"/>
    <w:rsid w:val="F8FF4CE3"/>
    <w:rsid w:val="F8FF9277"/>
    <w:rsid w:val="F92F454D"/>
    <w:rsid w:val="F9AF2CDA"/>
    <w:rsid w:val="F9B521C7"/>
    <w:rsid w:val="F9BD35DA"/>
    <w:rsid w:val="F9D12E32"/>
    <w:rsid w:val="F9DF97C3"/>
    <w:rsid w:val="F9FC818F"/>
    <w:rsid w:val="FA7F946D"/>
    <w:rsid w:val="FA9FD8E2"/>
    <w:rsid w:val="FAA745FD"/>
    <w:rsid w:val="FABBF9F3"/>
    <w:rsid w:val="FACFEE4C"/>
    <w:rsid w:val="FAF293AF"/>
    <w:rsid w:val="FB2BB369"/>
    <w:rsid w:val="FB359219"/>
    <w:rsid w:val="FB3F7B4C"/>
    <w:rsid w:val="FB4B2A10"/>
    <w:rsid w:val="FB569A81"/>
    <w:rsid w:val="FB57C139"/>
    <w:rsid w:val="FB59C973"/>
    <w:rsid w:val="FB60FA05"/>
    <w:rsid w:val="FB6F7E05"/>
    <w:rsid w:val="FB711FDD"/>
    <w:rsid w:val="FB7F0882"/>
    <w:rsid w:val="FB9155B5"/>
    <w:rsid w:val="FB9D0B4D"/>
    <w:rsid w:val="FBACF72E"/>
    <w:rsid w:val="FBB7EAA8"/>
    <w:rsid w:val="FBBDFA49"/>
    <w:rsid w:val="FBBF9D7E"/>
    <w:rsid w:val="FBD5D4DF"/>
    <w:rsid w:val="FBDB2184"/>
    <w:rsid w:val="FBDC798C"/>
    <w:rsid w:val="FBDDBA8D"/>
    <w:rsid w:val="FBDF0747"/>
    <w:rsid w:val="FBE1B62E"/>
    <w:rsid w:val="FBF743A3"/>
    <w:rsid w:val="FBFB12B7"/>
    <w:rsid w:val="FBFE78DC"/>
    <w:rsid w:val="FBFEE5C8"/>
    <w:rsid w:val="FBFEEC36"/>
    <w:rsid w:val="FBFF3523"/>
    <w:rsid w:val="FBFF41B0"/>
    <w:rsid w:val="FBFF5187"/>
    <w:rsid w:val="FBFF7FC2"/>
    <w:rsid w:val="FBFF8323"/>
    <w:rsid w:val="FBFF86FB"/>
    <w:rsid w:val="FC31B472"/>
    <w:rsid w:val="FC7B75DC"/>
    <w:rsid w:val="FC7F71AE"/>
    <w:rsid w:val="FCD60E8B"/>
    <w:rsid w:val="FCEDF835"/>
    <w:rsid w:val="FCF9F241"/>
    <w:rsid w:val="FCFB600F"/>
    <w:rsid w:val="FCFF9887"/>
    <w:rsid w:val="FD2FDBF0"/>
    <w:rsid w:val="FD3F45B3"/>
    <w:rsid w:val="FD5A85A3"/>
    <w:rsid w:val="FD5F17C6"/>
    <w:rsid w:val="FD6340AF"/>
    <w:rsid w:val="FD6F6C0C"/>
    <w:rsid w:val="FD7B043B"/>
    <w:rsid w:val="FD7F20B2"/>
    <w:rsid w:val="FD7F9EC9"/>
    <w:rsid w:val="FDBEEBC7"/>
    <w:rsid w:val="FDD38B59"/>
    <w:rsid w:val="FDD8D995"/>
    <w:rsid w:val="FDDF0388"/>
    <w:rsid w:val="FDDF4138"/>
    <w:rsid w:val="FDDF6782"/>
    <w:rsid w:val="FDDFDCDA"/>
    <w:rsid w:val="FDE61773"/>
    <w:rsid w:val="FDEB0D20"/>
    <w:rsid w:val="FDF657F1"/>
    <w:rsid w:val="FDF7A233"/>
    <w:rsid w:val="FDFB56B6"/>
    <w:rsid w:val="FDFE103E"/>
    <w:rsid w:val="FDFE3F41"/>
    <w:rsid w:val="FDFE8C6B"/>
    <w:rsid w:val="FDFF799E"/>
    <w:rsid w:val="FDFF82C9"/>
    <w:rsid w:val="FDFFBD75"/>
    <w:rsid w:val="FDFFE0C6"/>
    <w:rsid w:val="FE13DDDD"/>
    <w:rsid w:val="FE2BBD50"/>
    <w:rsid w:val="FE2D1460"/>
    <w:rsid w:val="FE2F303B"/>
    <w:rsid w:val="FE6AB013"/>
    <w:rsid w:val="FE7F0AD3"/>
    <w:rsid w:val="FE7F6858"/>
    <w:rsid w:val="FE7FC37E"/>
    <w:rsid w:val="FE9E5FAF"/>
    <w:rsid w:val="FE9EBC7D"/>
    <w:rsid w:val="FEA90F1F"/>
    <w:rsid w:val="FEBF7592"/>
    <w:rsid w:val="FECC79A7"/>
    <w:rsid w:val="FECF3FCD"/>
    <w:rsid w:val="FEDA8327"/>
    <w:rsid w:val="FEE58861"/>
    <w:rsid w:val="FEE72E22"/>
    <w:rsid w:val="FEEBDB04"/>
    <w:rsid w:val="FEF5848F"/>
    <w:rsid w:val="FEF74249"/>
    <w:rsid w:val="FEFBA641"/>
    <w:rsid w:val="FEFDEA33"/>
    <w:rsid w:val="FEFF0012"/>
    <w:rsid w:val="FEFF28DC"/>
    <w:rsid w:val="FEFFD000"/>
    <w:rsid w:val="FEFFD39C"/>
    <w:rsid w:val="FF1793F9"/>
    <w:rsid w:val="FF35E4D9"/>
    <w:rsid w:val="FF39AF7F"/>
    <w:rsid w:val="FF3D16EE"/>
    <w:rsid w:val="FF3F22A8"/>
    <w:rsid w:val="FF3F6206"/>
    <w:rsid w:val="FF5B8619"/>
    <w:rsid w:val="FF5F6C5B"/>
    <w:rsid w:val="FF6B0B38"/>
    <w:rsid w:val="FF6ECACB"/>
    <w:rsid w:val="FF7392F8"/>
    <w:rsid w:val="FF771338"/>
    <w:rsid w:val="FF7962CD"/>
    <w:rsid w:val="FF7B2F62"/>
    <w:rsid w:val="FF7BC630"/>
    <w:rsid w:val="FF7DB50B"/>
    <w:rsid w:val="FF7EA68D"/>
    <w:rsid w:val="FF7F16D8"/>
    <w:rsid w:val="FF7F92CD"/>
    <w:rsid w:val="FF7FD8F8"/>
    <w:rsid w:val="FF8C8FC9"/>
    <w:rsid w:val="FF8FD871"/>
    <w:rsid w:val="FF91BE4D"/>
    <w:rsid w:val="FF9B39A6"/>
    <w:rsid w:val="FF9B7543"/>
    <w:rsid w:val="FFAC3921"/>
    <w:rsid w:val="FFADAB4F"/>
    <w:rsid w:val="FFAE7AD3"/>
    <w:rsid w:val="FFAEFFA0"/>
    <w:rsid w:val="FFAFACF0"/>
    <w:rsid w:val="FFB75322"/>
    <w:rsid w:val="FFBBA876"/>
    <w:rsid w:val="FFBD6E74"/>
    <w:rsid w:val="FFBE1D84"/>
    <w:rsid w:val="FFBED7E8"/>
    <w:rsid w:val="FFBEFCD4"/>
    <w:rsid w:val="FFBF3B2C"/>
    <w:rsid w:val="FFC77CE4"/>
    <w:rsid w:val="FFCB3FC6"/>
    <w:rsid w:val="FFCBF1BA"/>
    <w:rsid w:val="FFCD4D35"/>
    <w:rsid w:val="FFCF5E19"/>
    <w:rsid w:val="FFCF5E92"/>
    <w:rsid w:val="FFCF8D7C"/>
    <w:rsid w:val="FFD379D6"/>
    <w:rsid w:val="FFD3E684"/>
    <w:rsid w:val="FFD5FD80"/>
    <w:rsid w:val="FFDB011B"/>
    <w:rsid w:val="FFDB2ADC"/>
    <w:rsid w:val="FFDBA566"/>
    <w:rsid w:val="FFDD6212"/>
    <w:rsid w:val="FFDDE889"/>
    <w:rsid w:val="FFDDF8B8"/>
    <w:rsid w:val="FFDE4088"/>
    <w:rsid w:val="FFDEEE72"/>
    <w:rsid w:val="FFDF7560"/>
    <w:rsid w:val="FFDFCC7B"/>
    <w:rsid w:val="FFE77A08"/>
    <w:rsid w:val="FFEAC46D"/>
    <w:rsid w:val="FFED8293"/>
    <w:rsid w:val="FFEEC5E4"/>
    <w:rsid w:val="FFEF714A"/>
    <w:rsid w:val="FFEF7B28"/>
    <w:rsid w:val="FFEFD2AD"/>
    <w:rsid w:val="FFF213F2"/>
    <w:rsid w:val="FFF38977"/>
    <w:rsid w:val="FFF3B874"/>
    <w:rsid w:val="FFF6495F"/>
    <w:rsid w:val="FFF70447"/>
    <w:rsid w:val="FFF780FD"/>
    <w:rsid w:val="FFF9320C"/>
    <w:rsid w:val="FFF93732"/>
    <w:rsid w:val="FFFA062E"/>
    <w:rsid w:val="FFFAE5D3"/>
    <w:rsid w:val="FFFB8330"/>
    <w:rsid w:val="FFFBCBB1"/>
    <w:rsid w:val="FFFBF4F7"/>
    <w:rsid w:val="FFFD09FC"/>
    <w:rsid w:val="FFFD24F2"/>
    <w:rsid w:val="FFFD404D"/>
    <w:rsid w:val="FFFDB6F5"/>
    <w:rsid w:val="FFFE5009"/>
    <w:rsid w:val="FFFE6091"/>
    <w:rsid w:val="FFFE7326"/>
    <w:rsid w:val="FFFE8735"/>
    <w:rsid w:val="FFFEAC93"/>
    <w:rsid w:val="FFFEC7CF"/>
    <w:rsid w:val="FFFF0585"/>
    <w:rsid w:val="FFFF963A"/>
    <w:rsid w:val="FFFF9D53"/>
    <w:rsid w:val="FFFFC561"/>
    <w:rsid w:val="FFFFD5E2"/>
    <w:rsid w:val="FFFFF9C7"/>
    <w:rsid w:val="FFFFFA0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footer"/>
    <w:basedOn w:val="1"/>
    <w:link w:val="7"/>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link w:val="3"/>
    <w:uiPriority w:val="99"/>
    <w:rPr>
      <w:kern w:val="2"/>
      <w:sz w:val="18"/>
      <w:szCs w:val="18"/>
    </w:rPr>
  </w:style>
  <w:style w:type="character" w:customStyle="1" w:styleId="8">
    <w:name w:val="页眉 Char"/>
    <w:link w:val="4"/>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1327</Words>
  <Characters>1392</Characters>
  <Lines>13</Lines>
  <Paragraphs>3</Paragraphs>
  <TotalTime>8.33333333333333</TotalTime>
  <ScaleCrop>false</ScaleCrop>
  <LinksUpToDate>false</LinksUpToDate>
  <CharactersWithSpaces>1422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2023-03-24T16:39:00Z</dcterms:created>
  <dc:creator>李昱</dc:creator>
  <cp:lastModifiedBy>孔祥宇</cp:lastModifiedBy>
  <dcterms:modified xsi:type="dcterms:W3CDTF">2023-05-12T12:42:19Z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ADA0C35FCA1D4D4AA697B0FBE82DD9DC_13</vt:lpwstr>
  </property>
</Properties>
</file>