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0" w:right="0" w:firstLine="0"/>
        <w:jc w:val="center"/>
        <w:rPr>
          <w:b/>
          <w:i/>
          <w:sz w:val="22"/>
        </w:rPr>
      </w:pPr>
      <w:r>
        <w:rPr>
          <w:b/>
          <w:i/>
          <w:sz w:val="22"/>
        </w:rPr>
        <w:t>Sample</w:t>
      </w:r>
      <w:r>
        <w:rPr>
          <w:b/>
          <w:i/>
          <w:spacing w:val="-7"/>
          <w:sz w:val="22"/>
        </w:rPr>
        <w:t> </w:t>
      </w:r>
      <w:r>
        <w:rPr>
          <w:b/>
          <w:i/>
          <w:spacing w:val="-2"/>
          <w:sz w:val="22"/>
        </w:rPr>
        <w:t>Contract</w:t>
      </w:r>
    </w:p>
    <w:p>
      <w:pPr>
        <w:pStyle w:val="BodyText"/>
        <w:spacing w:before="1"/>
        <w:rPr>
          <w:b/>
          <w:i/>
        </w:rPr>
      </w:pPr>
    </w:p>
    <w:p>
      <w:pPr>
        <w:pStyle w:val="Heading2"/>
        <w:tabs>
          <w:tab w:pos="6616" w:val="left" w:leader="none"/>
        </w:tabs>
        <w:ind w:left="3217" w:right="3216" w:firstLine="967"/>
      </w:pPr>
      <w:r>
        <w:rPr/>
        <w:t>Contract No.</w:t>
      </w:r>
      <w:r>
        <w:rPr>
          <w:u w:val="single"/>
        </w:rPr>
        <w:tab/>
      </w:r>
      <w:r>
        <w:rPr/>
        <w:t> </w:t>
      </w:r>
      <w:r>
        <w:rPr>
          <w:u w:val="single"/>
        </w:rPr>
        <w:t>PROFESSIONAL</w:t>
      </w:r>
      <w:r>
        <w:rPr>
          <w:spacing w:val="-14"/>
          <w:u w:val="single"/>
        </w:rPr>
        <w:t> </w:t>
      </w:r>
      <w:r>
        <w:rPr>
          <w:u w:val="single"/>
        </w:rPr>
        <w:t>SERVICES</w:t>
      </w:r>
      <w:r>
        <w:rPr>
          <w:spacing w:val="-14"/>
          <w:u w:val="single"/>
        </w:rPr>
        <w:t> </w:t>
      </w:r>
      <w:r>
        <w:rPr>
          <w:u w:val="single"/>
        </w:rPr>
        <w:t>AGREEMENT</w:t>
      </w:r>
    </w:p>
    <w:p>
      <w:pPr>
        <w:pStyle w:val="BodyText"/>
        <w:spacing w:before="251"/>
        <w:rPr>
          <w:b/>
        </w:rPr>
      </w:pPr>
    </w:p>
    <w:p>
      <w:pPr>
        <w:pStyle w:val="BodyText"/>
        <w:tabs>
          <w:tab w:pos="5484" w:val="left" w:leader="none"/>
          <w:tab w:pos="7312" w:val="left" w:leader="none"/>
          <w:tab w:pos="7877" w:val="left" w:leader="none"/>
        </w:tabs>
        <w:ind w:left="359" w:right="357"/>
      </w:pPr>
      <w:r>
        <w:rPr/>
        <w:t>THIS AGREEMENT made and entered into this </w:t>
      </w:r>
      <w:r>
        <w:rPr>
          <w:u w:val="single"/>
        </w:rPr>
        <w:tab/>
      </w:r>
      <w:r>
        <w:rPr/>
        <w:t>day of </w:t>
      </w:r>
      <w:r>
        <w:rPr>
          <w:u w:val="single"/>
        </w:rPr>
        <w:tab/>
        <w:t>, 20</w:t>
        <w:tab/>
      </w:r>
      <w:r>
        <w:rPr>
          <w:spacing w:val="-5"/>
        </w:rPr>
        <w:t> </w:t>
      </w:r>
      <w:r>
        <w:rPr/>
        <w:t>by</w:t>
      </w:r>
      <w:r>
        <w:rPr>
          <w:spacing w:val="-4"/>
        </w:rPr>
        <w:t> </w:t>
      </w:r>
      <w:r>
        <w:rPr/>
        <w:t>and</w:t>
      </w:r>
      <w:r>
        <w:rPr>
          <w:spacing w:val="-6"/>
        </w:rPr>
        <w:t> </w:t>
      </w:r>
      <w:r>
        <w:rPr/>
        <w:t>between</w:t>
      </w:r>
      <w:r>
        <w:rPr>
          <w:spacing w:val="-5"/>
        </w:rPr>
        <w:t> </w:t>
      </w:r>
      <w:r>
        <w:rPr/>
        <w:t>the</w:t>
      </w:r>
      <w:r>
        <w:rPr>
          <w:spacing w:val="-4"/>
        </w:rPr>
        <w:t> </w:t>
      </w:r>
      <w:r>
        <w:rPr/>
        <w:t>SANTA CRUZ</w:t>
      </w:r>
      <w:r>
        <w:rPr>
          <w:spacing w:val="30"/>
        </w:rPr>
        <w:t> </w:t>
      </w:r>
      <w:r>
        <w:rPr/>
        <w:t>COUNTY</w:t>
      </w:r>
      <w:r>
        <w:rPr>
          <w:spacing w:val="31"/>
        </w:rPr>
        <w:t> </w:t>
      </w:r>
      <w:r>
        <w:rPr/>
        <w:t>REGIONAL</w:t>
      </w:r>
      <w:r>
        <w:rPr>
          <w:spacing w:val="31"/>
        </w:rPr>
        <w:t> </w:t>
      </w:r>
      <w:r>
        <w:rPr/>
        <w:t>TRANSPORTATION</w:t>
      </w:r>
      <w:r>
        <w:rPr>
          <w:spacing w:val="31"/>
        </w:rPr>
        <w:t> </w:t>
      </w:r>
      <w:r>
        <w:rPr/>
        <w:t>COMMISSION,</w:t>
      </w:r>
      <w:r>
        <w:rPr>
          <w:spacing w:val="30"/>
        </w:rPr>
        <w:t> </w:t>
      </w:r>
      <w:r>
        <w:rPr/>
        <w:t>hereinafter</w:t>
      </w:r>
      <w:r>
        <w:rPr>
          <w:spacing w:val="31"/>
        </w:rPr>
        <w:t> </w:t>
      </w:r>
      <w:r>
        <w:rPr/>
        <w:t>called</w:t>
      </w:r>
      <w:r>
        <w:rPr>
          <w:spacing w:val="31"/>
        </w:rPr>
        <w:t> </w:t>
      </w:r>
      <w:r>
        <w:rPr/>
        <w:t>COMMISSION,</w:t>
      </w:r>
      <w:r>
        <w:rPr>
          <w:spacing w:val="31"/>
        </w:rPr>
        <w:t> </w:t>
      </w:r>
      <w:r>
        <w:rPr>
          <w:spacing w:val="-5"/>
        </w:rPr>
        <w:t>and</w:t>
      </w:r>
    </w:p>
    <w:p>
      <w:pPr>
        <w:tabs>
          <w:tab w:pos="1899" w:val="left" w:leader="none"/>
          <w:tab w:pos="7413" w:val="left" w:leader="none"/>
        </w:tabs>
        <w:spacing w:before="1"/>
        <w:ind w:left="359" w:right="0" w:firstLine="0"/>
        <w:jc w:val="left"/>
        <w:rPr>
          <w:i/>
          <w:sz w:val="22"/>
        </w:rPr>
      </w:pPr>
      <w:r>
        <w:rPr>
          <w:sz w:val="22"/>
          <w:u w:val="single"/>
        </w:rPr>
        <w:tab/>
      </w:r>
      <w:r>
        <w:rPr>
          <w:sz w:val="22"/>
        </w:rPr>
        <w:t>,</w:t>
      </w:r>
      <w:r>
        <w:rPr>
          <w:spacing w:val="-4"/>
          <w:sz w:val="22"/>
        </w:rPr>
        <w:t> </w:t>
      </w:r>
      <w:r>
        <w:rPr>
          <w:sz w:val="22"/>
        </w:rPr>
        <w:t>hereinafter</w:t>
      </w:r>
      <w:r>
        <w:rPr>
          <w:spacing w:val="-4"/>
          <w:sz w:val="22"/>
        </w:rPr>
        <w:t> </w:t>
      </w:r>
      <w:r>
        <w:rPr>
          <w:sz w:val="22"/>
        </w:rPr>
        <w:t>called</w:t>
      </w:r>
      <w:r>
        <w:rPr>
          <w:spacing w:val="-4"/>
          <w:sz w:val="22"/>
        </w:rPr>
        <w:t> </w:t>
      </w:r>
      <w:r>
        <w:rPr>
          <w:sz w:val="22"/>
        </w:rPr>
        <w:t>CONSULTANT</w:t>
      </w:r>
      <w:r>
        <w:rPr>
          <w:spacing w:val="-3"/>
          <w:sz w:val="22"/>
        </w:rPr>
        <w:t> </w:t>
      </w:r>
      <w:r>
        <w:rPr>
          <w:sz w:val="22"/>
        </w:rPr>
        <w:t>for</w:t>
      </w:r>
      <w:r>
        <w:rPr>
          <w:spacing w:val="-4"/>
          <w:sz w:val="22"/>
        </w:rPr>
        <w:t> </w:t>
      </w:r>
      <w:r>
        <w:rPr>
          <w:sz w:val="22"/>
          <w:u w:val="single"/>
        </w:rPr>
        <w:tab/>
      </w:r>
      <w:r>
        <w:rPr>
          <w:spacing w:val="-7"/>
          <w:sz w:val="22"/>
        </w:rPr>
        <w:t> </w:t>
      </w:r>
      <w:r>
        <w:rPr>
          <w:i/>
          <w:sz w:val="22"/>
        </w:rPr>
        <w:t>(services/project</w:t>
      </w:r>
      <w:r>
        <w:rPr>
          <w:i/>
          <w:spacing w:val="-2"/>
          <w:sz w:val="22"/>
        </w:rPr>
        <w:t> </w:t>
      </w:r>
      <w:r>
        <w:rPr>
          <w:i/>
          <w:sz w:val="22"/>
        </w:rPr>
        <w:t>name).</w:t>
      </w:r>
    </w:p>
    <w:p>
      <w:pPr>
        <w:pStyle w:val="BodyText"/>
        <w:rPr>
          <w:i/>
        </w:rPr>
      </w:pPr>
    </w:p>
    <w:p>
      <w:pPr>
        <w:pStyle w:val="Heading1"/>
        <w:numPr>
          <w:ilvl w:val="0"/>
          <w:numId w:val="1"/>
        </w:numPr>
        <w:tabs>
          <w:tab w:pos="749" w:val="left" w:leader="none"/>
        </w:tabs>
        <w:spacing w:line="252" w:lineRule="exact" w:before="0" w:after="0"/>
        <w:ind w:left="749" w:right="0" w:hanging="389"/>
        <w:jc w:val="left"/>
        <w:rPr>
          <w:u w:val="none"/>
        </w:rPr>
      </w:pPr>
      <w:r>
        <w:rPr>
          <w:spacing w:val="-2"/>
          <w:u w:val="single"/>
        </w:rPr>
        <w:t>DUTIES</w:t>
      </w:r>
      <w:r>
        <w:rPr>
          <w:spacing w:val="-2"/>
          <w:u w:val="none"/>
        </w:rPr>
        <w:t>.</w:t>
      </w:r>
    </w:p>
    <w:p>
      <w:pPr>
        <w:pStyle w:val="ListParagraph"/>
        <w:numPr>
          <w:ilvl w:val="1"/>
          <w:numId w:val="1"/>
        </w:numPr>
        <w:tabs>
          <w:tab w:pos="1078" w:val="left" w:leader="none"/>
          <w:tab w:pos="1080" w:val="left" w:leader="none"/>
          <w:tab w:pos="8204" w:val="left" w:leader="none"/>
        </w:tabs>
        <w:spacing w:line="240" w:lineRule="auto" w:before="0" w:after="0"/>
        <w:ind w:left="1080" w:right="518" w:hanging="330"/>
        <w:jc w:val="left"/>
        <w:rPr>
          <w:sz w:val="22"/>
        </w:rPr>
      </w:pPr>
      <w:r>
        <w:rPr>
          <w:sz w:val="22"/>
        </w:rPr>
        <w:t>CONSULTANT agrees to exercise special skill to accomplish the following results in a manner reasonably satisfactory to COMMISSION: </w:t>
      </w:r>
      <w:r>
        <w:rPr>
          <w:sz w:val="22"/>
          <w:u w:val="single"/>
        </w:rPr>
        <w:tab/>
      </w:r>
      <w:r>
        <w:rPr>
          <w:sz w:val="22"/>
        </w:rPr>
        <w:t>,</w:t>
      </w:r>
      <w:r>
        <w:rPr>
          <w:spacing w:val="-9"/>
          <w:sz w:val="22"/>
        </w:rPr>
        <w:t> </w:t>
      </w:r>
      <w:r>
        <w:rPr>
          <w:sz w:val="22"/>
        </w:rPr>
        <w:t>as</w:t>
      </w:r>
      <w:r>
        <w:rPr>
          <w:spacing w:val="-9"/>
          <w:sz w:val="22"/>
        </w:rPr>
        <w:t> </w:t>
      </w:r>
      <w:r>
        <w:rPr>
          <w:sz w:val="22"/>
        </w:rPr>
        <w:t>specified</w:t>
      </w:r>
      <w:r>
        <w:rPr>
          <w:spacing w:val="-9"/>
          <w:sz w:val="22"/>
        </w:rPr>
        <w:t> </w:t>
      </w:r>
      <w:r>
        <w:rPr>
          <w:sz w:val="22"/>
        </w:rPr>
        <w:t>in</w:t>
      </w:r>
      <w:r>
        <w:rPr>
          <w:spacing w:val="-9"/>
          <w:sz w:val="22"/>
        </w:rPr>
        <w:t> </w:t>
      </w:r>
      <w:r>
        <w:rPr>
          <w:sz w:val="22"/>
          <w:u w:val="single"/>
        </w:rPr>
        <w:t>Exhibit</w:t>
      </w:r>
      <w:r>
        <w:rPr>
          <w:sz w:val="22"/>
        </w:rPr>
        <w:t> </w:t>
      </w:r>
      <w:r>
        <w:rPr>
          <w:sz w:val="22"/>
          <w:u w:val="single"/>
        </w:rPr>
        <w:t>A: Scope of Services</w:t>
      </w:r>
      <w:r>
        <w:rPr>
          <w:sz w:val="22"/>
        </w:rPr>
        <w:t>, which by this reference is incorporated herein.</w:t>
      </w:r>
    </w:p>
    <w:p>
      <w:pPr>
        <w:pStyle w:val="ListParagraph"/>
        <w:numPr>
          <w:ilvl w:val="1"/>
          <w:numId w:val="1"/>
        </w:numPr>
        <w:tabs>
          <w:tab w:pos="1078" w:val="left" w:leader="none"/>
          <w:tab w:pos="1080" w:val="left" w:leader="none"/>
        </w:tabs>
        <w:spacing w:line="240" w:lineRule="auto" w:before="252" w:after="0"/>
        <w:ind w:left="1080" w:right="523" w:hanging="330"/>
        <w:jc w:val="left"/>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5"/>
          <w:sz w:val="22"/>
        </w:rPr>
      </w:r>
      <w:r>
        <w:rPr>
          <w:sz w:val="22"/>
        </w:rPr>
      </w:r>
      <w:r>
        <w:rPr>
          <w:spacing w:val="-2"/>
          <w:sz w:val="22"/>
        </w:rPr>
      </w:r>
      <w:r>
        <w:rPr>
          <w:sz w:val="22"/>
        </w:rPr>
      </w:r>
      <w:r>
        <w:rPr>
          <w:spacing w:val="-3"/>
          <w:sz w:val="22"/>
        </w:rPr>
      </w:r>
      <w:r>
        <w:rPr>
          <w:sz w:val="22"/>
        </w:rPr>
      </w:r>
      <w:r>
        <w:rPr>
          <w:spacing w:val="-3"/>
          <w:sz w:val="22"/>
        </w:rPr>
      </w:r>
      <w:r>
        <w:rPr>
          <w:sz w:val="22"/>
        </w:rPr>
      </w:r>
      <w:r>
        <w:rPr>
          <w:sz w:val="22"/>
        </w:rPr>
        <w:t>The employee shall not compete with the company for a period of 12 months post-termination.</w:t>
      </w:r>
    </w:p>
    <w:p>
      <w:pPr>
        <w:pStyle w:val="BodyText"/>
        <w:tabs>
          <w:tab w:pos="3959" w:val="left" w:leader="none"/>
          <w:tab w:pos="6839" w:val="left" w:leader="none"/>
        </w:tabs>
        <w:spacing w:before="1"/>
        <w:ind w:left="1080"/>
      </w:pPr>
      <w:r>
        <w:rPr>
          <w:spacing w:val="-4"/>
          <w:u w:val="single"/>
        </w:rPr>
        <w:t>Name</w:t>
      </w:r>
      <w:r>
        <w:rPr/>
        <w:tab/>
      </w:r>
      <w:r>
        <w:rPr>
          <w:spacing w:val="-4"/>
          <w:u w:val="single"/>
        </w:rPr>
        <w:t>Firm</w:t>
      </w:r>
      <w:r>
        <w:rPr/>
        <w:tab/>
      </w:r>
      <w:r>
        <w:rPr>
          <w:spacing w:val="-2"/>
        </w:rPr>
        <w:t>F</w:t>
      </w:r>
      <w:r>
        <w:rPr>
          <w:spacing w:val="-2"/>
          <w:u w:val="single"/>
        </w:rPr>
        <w:t>unction</w:t>
      </w:r>
    </w:p>
    <w:p>
      <w:pPr>
        <w:pStyle w:val="BodyText"/>
        <w:ind w:left="6840" w:right="1674"/>
      </w:pPr>
      <w:r>
        <w:rPr/>
        <w:t>Principal</w:t>
      </w:r>
      <w:r>
        <w:rPr>
          <w:spacing w:val="-14"/>
        </w:rPr>
        <w:t> </w:t>
      </w:r>
      <w:r>
        <w:rPr/>
        <w:t>in</w:t>
      </w:r>
      <w:r>
        <w:rPr>
          <w:spacing w:val="-14"/>
        </w:rPr>
        <w:t> </w:t>
      </w:r>
      <w:r>
        <w:rPr/>
        <w:t>Charge Project Manager</w:t>
      </w:r>
    </w:p>
    <w:p>
      <w:pPr>
        <w:pStyle w:val="ListParagraph"/>
        <w:numPr>
          <w:ilvl w:val="1"/>
          <w:numId w:val="1"/>
        </w:numPr>
        <w:tabs>
          <w:tab w:pos="1078" w:val="left" w:leader="none"/>
          <w:tab w:pos="1080" w:val="left" w:leader="none"/>
        </w:tabs>
        <w:spacing w:line="240" w:lineRule="auto" w:before="252" w:after="0"/>
        <w:ind w:left="1080" w:right="473" w:hanging="330"/>
        <w:jc w:val="left"/>
        <w:rPr>
          <w:sz w:val="22"/>
        </w:rPr>
      </w:pP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40"/>
          <w:sz w:val="22"/>
        </w:rPr>
      </w:r>
      <w:r>
        <w:rPr>
          <w:sz w:val="22"/>
        </w:rPr>
      </w:r>
      <w:r>
        <w:rPr>
          <w:sz w:val="22"/>
        </w:rPr>
        <w:t>No person named in paragraph B of this Section, or his or her successor, shall be removed or replaced by CONSULTANT, nor shall his or her agreed-upon function hereunder be changed, without the prior written consent of COMMISSION. The contractor shall not assign this contract without prior consent.</w:t>
      </w:r>
    </w:p>
    <w:p>
      <w:pPr>
        <w:pStyle w:val="BodyText"/>
      </w:pPr>
    </w:p>
    <w:p>
      <w:pPr>
        <w:pStyle w:val="ListParagraph"/>
        <w:numPr>
          <w:ilvl w:val="1"/>
          <w:numId w:val="1"/>
        </w:numPr>
        <w:tabs>
          <w:tab w:pos="1078" w:val="left" w:leader="none"/>
        </w:tabs>
        <w:spacing w:line="240" w:lineRule="auto" w:before="0" w:after="0"/>
        <w:ind w:left="1078" w:right="0" w:hanging="328"/>
        <w:jc w:val="left"/>
        <w:rPr>
          <w:sz w:val="22"/>
        </w:rPr>
      </w:pPr>
      <w:r>
        <w:rPr>
          <w:sz w:val="22"/>
        </w:rPr>
        <w:t>CONSULTANT’S</w:t>
      </w:r>
      <w:r>
        <w:rPr>
          <w:spacing w:val="-11"/>
          <w:sz w:val="22"/>
        </w:rPr>
        <w:t> </w:t>
      </w:r>
      <w:r>
        <w:rPr>
          <w:sz w:val="22"/>
        </w:rPr>
        <w:t>PROGRESS</w:t>
      </w:r>
      <w:r>
        <w:rPr>
          <w:spacing w:val="-10"/>
          <w:sz w:val="22"/>
        </w:rPr>
        <w:t> </w:t>
      </w:r>
      <w:r>
        <w:rPr>
          <w:sz w:val="22"/>
        </w:rPr>
        <w:t>REPORTS</w:t>
      </w:r>
      <w:r>
        <w:rPr>
          <w:spacing w:val="-11"/>
          <w:sz w:val="22"/>
        </w:rPr>
        <w:t> </w:t>
      </w:r>
      <w:r>
        <w:rPr>
          <w:sz w:val="22"/>
        </w:rPr>
        <w:t>AND/OR</w:t>
      </w:r>
      <w:r>
        <w:rPr>
          <w:spacing w:val="-10"/>
          <w:sz w:val="22"/>
        </w:rPr>
        <w:t> </w:t>
      </w:r>
      <w:r>
        <w:rPr>
          <w:spacing w:val="-2"/>
          <w:sz w:val="22"/>
        </w:rPr>
        <w:t>MEETINGS</w:t>
      </w:r>
    </w:p>
    <w:p>
      <w:pPr>
        <w:pStyle w:val="ListParagraph"/>
        <w:numPr>
          <w:ilvl w:val="2"/>
          <w:numId w:val="1"/>
        </w:numPr>
        <w:tabs>
          <w:tab w:pos="1437" w:val="left" w:leader="none"/>
          <w:tab w:pos="1440" w:val="left" w:leader="none"/>
        </w:tabs>
        <w:spacing w:line="240" w:lineRule="auto" w:before="0" w:after="0"/>
        <w:ind w:left="1440" w:right="652" w:hanging="361"/>
        <w:jc w:val="left"/>
        <w:rPr>
          <w:sz w:val="22"/>
        </w:rPr>
      </w:pP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CONSULTANT shall submit written progress reports with each invoice. The client may terminate the agreement if the vendor fails to meet performance standards.</w:t>
      </w:r>
    </w:p>
    <w:p>
      <w:pPr>
        <w:pStyle w:val="ListParagraph"/>
        <w:numPr>
          <w:ilvl w:val="2"/>
          <w:numId w:val="1"/>
        </w:numPr>
        <w:tabs>
          <w:tab w:pos="1437" w:val="left" w:leader="none"/>
          <w:tab w:pos="1440" w:val="left" w:leader="none"/>
        </w:tabs>
        <w:spacing w:line="240" w:lineRule="auto" w:before="0" w:after="0"/>
        <w:ind w:left="1440" w:right="536" w:hanging="361"/>
        <w:jc w:val="left"/>
        <w:rPr>
          <w:sz w:val="22"/>
        </w:rPr>
      </w:pPr>
      <w:r>
        <w:rPr>
          <w:sz w:val="22"/>
        </w:rPr>
        <w:t>The</w:t>
      </w:r>
      <w:r>
        <w:rPr>
          <w:spacing w:val="-4"/>
          <w:sz w:val="22"/>
        </w:rPr>
        <w:t> </w:t>
      </w:r>
      <w:r>
        <w:rPr>
          <w:sz w:val="22"/>
        </w:rPr>
        <w:t>CONSULTANT’s</w:t>
      </w:r>
      <w:r>
        <w:rPr>
          <w:spacing w:val="-5"/>
          <w:sz w:val="22"/>
        </w:rPr>
        <w:t> </w:t>
      </w:r>
      <w:r>
        <w:rPr>
          <w:sz w:val="22"/>
        </w:rPr>
        <w:t>Project</w:t>
      </w:r>
      <w:r>
        <w:rPr>
          <w:spacing w:val="-4"/>
          <w:sz w:val="22"/>
        </w:rPr>
        <w:t> </w:t>
      </w:r>
      <w:r>
        <w:rPr>
          <w:sz w:val="22"/>
        </w:rPr>
        <w:t>Manager</w:t>
      </w:r>
      <w:r>
        <w:rPr>
          <w:spacing w:val="-4"/>
          <w:sz w:val="22"/>
        </w:rPr>
        <w:t> </w:t>
      </w:r>
      <w:r>
        <w:rPr>
          <w:sz w:val="22"/>
        </w:rPr>
        <w:t>shall</w:t>
      </w:r>
      <w:r>
        <w:rPr>
          <w:spacing w:val="-3"/>
          <w:sz w:val="22"/>
        </w:rPr>
        <w:t> </w:t>
      </w:r>
      <w:r>
        <w:rPr>
          <w:sz w:val="22"/>
        </w:rPr>
        <w:t>meet</w:t>
      </w:r>
      <w:r>
        <w:rPr>
          <w:spacing w:val="-3"/>
          <w:sz w:val="22"/>
        </w:rPr>
        <w:t> </w:t>
      </w:r>
      <w:r>
        <w:rPr>
          <w:sz w:val="22"/>
        </w:rPr>
        <w:t>with</w:t>
      </w:r>
      <w:r>
        <w:rPr>
          <w:spacing w:val="-4"/>
          <w:sz w:val="22"/>
        </w:rPr>
        <w:t> </w:t>
      </w:r>
      <w:r>
        <w:rPr>
          <w:sz w:val="22"/>
        </w:rPr>
        <w:t>the</w:t>
      </w:r>
      <w:r>
        <w:rPr>
          <w:spacing w:val="-4"/>
          <w:sz w:val="22"/>
        </w:rPr>
        <w:t> </w:t>
      </w:r>
      <w:r>
        <w:rPr>
          <w:sz w:val="22"/>
        </w:rPr>
        <w:t>COMMISSION’s</w:t>
      </w:r>
      <w:r>
        <w:rPr>
          <w:spacing w:val="-4"/>
          <w:sz w:val="22"/>
        </w:rPr>
        <w:t> </w:t>
      </w:r>
      <w:r>
        <w:rPr>
          <w:sz w:val="22"/>
        </w:rPr>
        <w:t>Contract</w:t>
      </w:r>
      <w:r>
        <w:rPr>
          <w:spacing w:val="-4"/>
          <w:sz w:val="22"/>
        </w:rPr>
        <w:t> </w:t>
      </w:r>
      <w:r>
        <w:rPr>
          <w:sz w:val="22"/>
        </w:rPr>
        <w:t>Manager,</w:t>
      </w:r>
      <w:r>
        <w:rPr>
          <w:spacing w:val="-4"/>
          <w:sz w:val="22"/>
        </w:rPr>
        <w:t> </w:t>
      </w:r>
      <w:r>
        <w:rPr>
          <w:sz w:val="22"/>
        </w:rPr>
        <w:t>as needed, to discuss progress on the contract.</w:t>
      </w:r>
    </w:p>
    <w:p>
      <w:pPr>
        <w:pStyle w:val="BodyText"/>
      </w:pPr>
    </w:p>
    <w:p>
      <w:pPr>
        <w:pStyle w:val="Heading1"/>
        <w:numPr>
          <w:ilvl w:val="0"/>
          <w:numId w:val="1"/>
        </w:numPr>
        <w:tabs>
          <w:tab w:pos="748" w:val="left" w:leader="none"/>
        </w:tabs>
        <w:spacing w:line="240" w:lineRule="auto" w:before="1" w:after="0"/>
        <w:ind w:left="748" w:right="0" w:hanging="388"/>
        <w:jc w:val="left"/>
        <w:rPr>
          <w:b w:val="0"/>
          <w:u w:val="none"/>
        </w:rPr>
      </w:pPr>
      <w:r>
        <w:rPr>
          <w:spacing w:val="-2"/>
          <w:u w:val="single"/>
        </w:rPr>
        <w:t>COMPENSATION</w:t>
      </w:r>
      <w:r>
        <w:rPr>
          <w:b w:val="0"/>
          <w:spacing w:val="-2"/>
          <w:u w:val="none"/>
        </w:rPr>
        <w:t>.</w:t>
      </w:r>
    </w:p>
    <w:p>
      <w:pPr>
        <w:pStyle w:val="BodyText"/>
        <w:ind w:left="749" w:right="1674"/>
      </w:pPr>
      <w:r>
        <w:rPr/>
        <w:t>In</w:t>
      </w:r>
      <w:r>
        <w:rPr>
          <w:spacing w:val="-4"/>
        </w:rPr>
        <w:t> </w:t>
      </w:r>
      <w:r>
        <w:rPr/>
        <w:t>consideration</w:t>
      </w:r>
      <w:r>
        <w:rPr>
          <w:spacing w:val="-4"/>
        </w:rPr>
        <w:t> </w:t>
      </w:r>
      <w:r>
        <w:rPr/>
        <w:t>for</w:t>
      </w:r>
      <w:r>
        <w:rPr>
          <w:spacing w:val="-4"/>
        </w:rPr>
        <w:t> </w:t>
      </w:r>
      <w:r>
        <w:rPr/>
        <w:t>CONSULTANT</w:t>
      </w:r>
      <w:r>
        <w:rPr>
          <w:spacing w:val="-4"/>
        </w:rPr>
        <w:t> </w:t>
      </w:r>
      <w:r>
        <w:rPr/>
        <w:t>accomplishing</w:t>
      </w:r>
      <w:r>
        <w:rPr>
          <w:spacing w:val="-4"/>
        </w:rPr>
        <w:t> </w:t>
      </w:r>
      <w:r>
        <w:rPr/>
        <w:t>said</w:t>
      </w:r>
      <w:r>
        <w:rPr>
          <w:spacing w:val="-4"/>
        </w:rPr>
        <w:t> </w:t>
      </w:r>
      <w:r>
        <w:rPr/>
        <w:t>result,</w:t>
      </w:r>
      <w:r>
        <w:rPr>
          <w:spacing w:val="-4"/>
        </w:rPr>
        <w:t> </w:t>
      </w:r>
      <w:r>
        <w:rPr/>
        <w:t>COMMISSION</w:t>
      </w:r>
      <w:r>
        <w:rPr>
          <w:spacing w:val="-3"/>
        </w:rPr>
        <w:t> </w:t>
      </w:r>
      <w:r>
        <w:rPr/>
        <w:t>agrees</w:t>
      </w:r>
      <w:r>
        <w:rPr>
          <w:spacing w:val="-4"/>
        </w:rPr>
        <w:t> </w:t>
      </w:r>
      <w:r>
        <w:rPr/>
        <w:t>to</w:t>
      </w:r>
      <w:r>
        <w:rPr>
          <w:spacing w:val="-4"/>
        </w:rPr>
        <w:t> </w:t>
      </w:r>
      <w:r>
        <w:rPr/>
        <w:t>pay CONSULTANT as follows:</w:t>
      </w:r>
    </w:p>
    <w:p>
      <w:pPr>
        <w:pStyle w:val="ListParagraph"/>
        <w:numPr>
          <w:ilvl w:val="1"/>
          <w:numId w:val="1"/>
        </w:numPr>
        <w:tabs>
          <w:tab w:pos="1257" w:val="left" w:leader="none"/>
          <w:tab w:pos="1260" w:val="left" w:leader="none"/>
          <w:tab w:pos="4681" w:val="left" w:leader="none"/>
        </w:tabs>
        <w:spacing w:line="240" w:lineRule="auto" w:before="0" w:after="0"/>
        <w:ind w:left="1260" w:right="818" w:hanging="361"/>
        <w:jc w:val="left"/>
        <w:rPr>
          <w:sz w:val="22"/>
        </w:rPr>
      </w:pPr>
      <w:r>
        <w:rPr>
          <w:sz w:val="22"/>
        </w:rPr>
        <w:t>Total payment is not to exceed $</w:t>
      </w:r>
      <w:r>
        <w:rPr>
          <w:sz w:val="22"/>
          <w:u w:val="single"/>
        </w:rPr>
        <w:tab/>
      </w:r>
      <w:r>
        <w:rPr>
          <w:sz w:val="22"/>
        </w:rPr>
        <w:t>for</w:t>
      </w:r>
      <w:r>
        <w:rPr>
          <w:spacing w:val="-4"/>
          <w:sz w:val="22"/>
        </w:rPr>
        <w:t> </w:t>
      </w:r>
      <w:r>
        <w:rPr>
          <w:sz w:val="22"/>
        </w:rPr>
        <w:t>time</w:t>
      </w:r>
      <w:r>
        <w:rPr>
          <w:spacing w:val="-4"/>
          <w:sz w:val="22"/>
        </w:rPr>
        <w:t> </w:t>
      </w:r>
      <w:r>
        <w:rPr>
          <w:sz w:val="22"/>
        </w:rPr>
        <w:t>and</w:t>
      </w:r>
      <w:r>
        <w:rPr>
          <w:spacing w:val="-3"/>
          <w:sz w:val="22"/>
        </w:rPr>
        <w:t> </w:t>
      </w:r>
      <w:r>
        <w:rPr>
          <w:sz w:val="22"/>
        </w:rPr>
        <w:t>materials</w:t>
      </w:r>
      <w:r>
        <w:rPr>
          <w:spacing w:val="-4"/>
          <w:sz w:val="22"/>
        </w:rPr>
        <w:t> </w:t>
      </w:r>
      <w:r>
        <w:rPr>
          <w:sz w:val="22"/>
        </w:rPr>
        <w:t>at</w:t>
      </w:r>
      <w:r>
        <w:rPr>
          <w:spacing w:val="-4"/>
          <w:sz w:val="22"/>
        </w:rPr>
        <w:t> </w:t>
      </w:r>
      <w:r>
        <w:rPr>
          <w:sz w:val="22"/>
        </w:rPr>
        <w:t>the</w:t>
      </w:r>
      <w:r>
        <w:rPr>
          <w:spacing w:val="-4"/>
          <w:sz w:val="22"/>
        </w:rPr>
        <w:t> </w:t>
      </w:r>
      <w:r>
        <w:rPr>
          <w:sz w:val="22"/>
        </w:rPr>
        <w:t>rates</w:t>
      </w:r>
      <w:r>
        <w:rPr>
          <w:spacing w:val="-4"/>
          <w:sz w:val="22"/>
        </w:rPr>
        <w:t> </w:t>
      </w:r>
      <w:r>
        <w:rPr>
          <w:sz w:val="22"/>
        </w:rPr>
        <w:t>and</w:t>
      </w:r>
      <w:r>
        <w:rPr>
          <w:spacing w:val="-4"/>
          <w:sz w:val="22"/>
        </w:rPr>
        <w:t> </w:t>
      </w:r>
      <w:r>
        <w:rPr>
          <w:sz w:val="22"/>
        </w:rPr>
        <w:t>conditions</w:t>
      </w:r>
      <w:r>
        <w:rPr>
          <w:spacing w:val="-4"/>
          <w:sz w:val="22"/>
        </w:rPr>
        <w:t> </w:t>
      </w:r>
      <w:r>
        <w:rPr>
          <w:sz w:val="22"/>
        </w:rPr>
        <w:t>set</w:t>
      </w:r>
      <w:r>
        <w:rPr>
          <w:spacing w:val="-4"/>
          <w:sz w:val="22"/>
        </w:rPr>
        <w:t> </w:t>
      </w:r>
      <w:r>
        <w:rPr>
          <w:sz w:val="22"/>
        </w:rPr>
        <w:t>forth</w:t>
      </w:r>
      <w:r>
        <w:rPr>
          <w:spacing w:val="-4"/>
          <w:sz w:val="22"/>
        </w:rPr>
        <w:t> </w:t>
      </w:r>
      <w:r>
        <w:rPr>
          <w:sz w:val="22"/>
        </w:rPr>
        <w:t>in </w:t>
      </w:r>
      <w:r>
        <w:rPr>
          <w:sz w:val="22"/>
          <w:u w:val="single"/>
        </w:rPr>
        <w:t>Exhibit B: Fee Schedule</w:t>
      </w:r>
      <w:r>
        <w:rPr>
          <w:sz w:val="22"/>
        </w:rPr>
        <w:t>, which by this reference is incorporated herein.</w:t>
      </w:r>
    </w:p>
    <w:p>
      <w:pPr>
        <w:pStyle w:val="BodyText"/>
      </w:pPr>
    </w:p>
    <w:p>
      <w:pPr>
        <w:pStyle w:val="ListParagraph"/>
        <w:numPr>
          <w:ilvl w:val="1"/>
          <w:numId w:val="1"/>
        </w:numPr>
        <w:tabs>
          <w:tab w:pos="1258" w:val="left" w:leader="none"/>
          <w:tab w:pos="1260" w:val="left" w:leader="none"/>
        </w:tabs>
        <w:spacing w:line="240" w:lineRule="auto" w:before="0" w:after="0"/>
        <w:ind w:left="1260" w:right="1063" w:hanging="360"/>
        <w:jc w:val="left"/>
        <w:rPr>
          <w:sz w:val="22"/>
        </w:rPr>
      </w:pP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2"/>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z w:val="22"/>
        </w:rPr>
        <w:t>The client may terminate the agreement if the vendor fails to meet performance standards.</w:t>
      </w:r>
    </w:p>
    <w:p>
      <w:pPr>
        <w:pStyle w:val="ListParagraph"/>
        <w:numPr>
          <w:ilvl w:val="1"/>
          <w:numId w:val="1"/>
        </w:numPr>
        <w:tabs>
          <w:tab w:pos="1258" w:val="left" w:leader="none"/>
        </w:tabs>
        <w:spacing w:line="240" w:lineRule="auto" w:before="252" w:after="0"/>
        <w:ind w:left="1258" w:right="0" w:hanging="358"/>
        <w:jc w:val="left"/>
        <w:rPr>
          <w:sz w:val="22"/>
        </w:rPr>
      </w:pPr>
      <w:r>
        <w:rPr>
          <w:sz w:val="22"/>
        </w:rPr>
        <w:t>Transportation</w:t>
      </w:r>
      <w:r>
        <w:rPr>
          <w:spacing w:val="-6"/>
          <w:sz w:val="22"/>
        </w:rPr>
        <w:t> </w:t>
      </w:r>
      <w:r>
        <w:rPr>
          <w:sz w:val="22"/>
        </w:rPr>
        <w:t>and</w:t>
      </w:r>
      <w:r>
        <w:rPr>
          <w:spacing w:val="-6"/>
          <w:sz w:val="22"/>
        </w:rPr>
        <w:t> </w:t>
      </w:r>
      <w:r>
        <w:rPr>
          <w:sz w:val="22"/>
        </w:rPr>
        <w:t>subsistence</w:t>
      </w:r>
      <w:r>
        <w:rPr>
          <w:spacing w:val="-6"/>
          <w:sz w:val="22"/>
        </w:rPr>
        <w:t> </w:t>
      </w:r>
      <w:r>
        <w:rPr>
          <w:sz w:val="22"/>
        </w:rPr>
        <w:t>costs</w:t>
      </w:r>
      <w:r>
        <w:rPr>
          <w:spacing w:val="-6"/>
          <w:sz w:val="22"/>
        </w:rPr>
        <w:t> </w:t>
      </w:r>
      <w:r>
        <w:rPr>
          <w:sz w:val="22"/>
        </w:rPr>
        <w:t>shall</w:t>
      </w:r>
      <w:r>
        <w:rPr>
          <w:spacing w:val="-6"/>
          <w:sz w:val="22"/>
        </w:rPr>
        <w:t> </w:t>
      </w:r>
      <w:r>
        <w:rPr>
          <w:sz w:val="22"/>
        </w:rPr>
        <w:t>not</w:t>
      </w:r>
      <w:r>
        <w:rPr>
          <w:spacing w:val="-6"/>
          <w:sz w:val="22"/>
        </w:rPr>
        <w:t> </w:t>
      </w:r>
      <w:r>
        <w:rPr>
          <w:sz w:val="22"/>
        </w:rPr>
        <w:t>exceed</w:t>
      </w:r>
      <w:r>
        <w:rPr>
          <w:spacing w:val="-6"/>
          <w:sz w:val="22"/>
        </w:rPr>
        <w:t> </w:t>
      </w:r>
      <w:r>
        <w:rPr>
          <w:sz w:val="22"/>
        </w:rPr>
        <w:t>the</w:t>
      </w:r>
      <w:r>
        <w:rPr>
          <w:spacing w:val="-6"/>
          <w:sz w:val="22"/>
        </w:rPr>
        <w:t> </w:t>
      </w:r>
      <w:r>
        <w:rPr>
          <w:sz w:val="22"/>
        </w:rPr>
        <w:t>rates</w:t>
      </w:r>
      <w:r>
        <w:rPr>
          <w:spacing w:val="-6"/>
          <w:sz w:val="22"/>
        </w:rPr>
        <w:t> </w:t>
      </w:r>
      <w:r>
        <w:rPr>
          <w:sz w:val="22"/>
        </w:rPr>
        <w:t>authorized</w:t>
      </w:r>
      <w:r>
        <w:rPr>
          <w:spacing w:val="-6"/>
          <w:sz w:val="22"/>
        </w:rPr>
        <w:t> </w:t>
      </w:r>
      <w:r>
        <w:rPr>
          <w:sz w:val="22"/>
        </w:rPr>
        <w:t>to</w:t>
      </w:r>
      <w:r>
        <w:rPr>
          <w:spacing w:val="-6"/>
          <w:sz w:val="22"/>
        </w:rPr>
        <w:t> </w:t>
      </w:r>
      <w:r>
        <w:rPr>
          <w:sz w:val="22"/>
        </w:rPr>
        <w:t>employees</w:t>
      </w:r>
      <w:r>
        <w:rPr>
          <w:spacing w:val="-6"/>
          <w:sz w:val="22"/>
        </w:rPr>
        <w:t> </w:t>
      </w:r>
      <w:r>
        <w:rPr>
          <w:sz w:val="22"/>
        </w:rPr>
        <w:t>under</w:t>
      </w:r>
      <w:r>
        <w:rPr>
          <w:spacing w:val="-7"/>
          <w:sz w:val="22"/>
        </w:rPr>
        <w:t> </w:t>
      </w:r>
      <w:r>
        <w:rPr>
          <w:spacing w:val="-2"/>
          <w:sz w:val="22"/>
        </w:rPr>
        <w:t>current</w:t>
      </w:r>
    </w:p>
    <w:p>
      <w:pPr>
        <w:pStyle w:val="BodyText"/>
        <w:ind w:left="1260"/>
      </w:pPr>
      <w:r>
        <w:rPr/>
        <w:t>U.S.</w:t>
      </w:r>
      <w:r>
        <w:rPr>
          <w:spacing w:val="-8"/>
        </w:rPr>
        <w:t> </w:t>
      </w:r>
      <w:r>
        <w:rPr/>
        <w:t>General</w:t>
      </w:r>
      <w:r>
        <w:rPr>
          <w:spacing w:val="-7"/>
        </w:rPr>
        <w:t> </w:t>
      </w:r>
      <w:r>
        <w:rPr/>
        <w:t>Service</w:t>
      </w:r>
      <w:r>
        <w:rPr>
          <w:spacing w:val="-8"/>
        </w:rPr>
        <w:t> </w:t>
      </w:r>
      <w:r>
        <w:rPr/>
        <w:t>Administration</w:t>
      </w:r>
      <w:r>
        <w:rPr>
          <w:spacing w:val="-7"/>
        </w:rPr>
        <w:t> </w:t>
      </w:r>
      <w:r>
        <w:rPr>
          <w:spacing w:val="-2"/>
        </w:rPr>
        <w:t>rules.</w:t>
      </w:r>
    </w:p>
    <w:p>
      <w:pPr>
        <w:pStyle w:val="BodyText"/>
        <w:spacing w:before="1"/>
      </w:pPr>
    </w:p>
    <w:p>
      <w:pPr>
        <w:pStyle w:val="ListParagraph"/>
        <w:numPr>
          <w:ilvl w:val="1"/>
          <w:numId w:val="1"/>
        </w:numPr>
        <w:tabs>
          <w:tab w:pos="1257" w:val="left" w:leader="none"/>
          <w:tab w:pos="1260" w:val="left" w:leader="none"/>
        </w:tabs>
        <w:spacing w:line="240" w:lineRule="auto" w:before="0" w:after="0"/>
        <w:ind w:left="1260" w:right="474" w:hanging="361"/>
        <w:jc w:val="left"/>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client shall reimburse travel expenses upon submission of receipts.</w:t>
      </w:r>
    </w:p>
    <w:p>
      <w:pPr>
        <w:pStyle w:val="ListParagraph"/>
        <w:numPr>
          <w:ilvl w:val="1"/>
          <w:numId w:val="1"/>
        </w:numPr>
        <w:tabs>
          <w:tab w:pos="1258" w:val="left" w:leader="none"/>
          <w:tab w:pos="1260" w:val="left" w:leader="none"/>
        </w:tabs>
        <w:spacing w:line="240" w:lineRule="auto" w:before="252" w:after="0"/>
        <w:ind w:left="1260" w:right="423" w:hanging="361"/>
        <w:jc w:val="both"/>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z w:val="22"/>
        </w:rPr>
      </w:r>
      <w:r>
        <w:rPr>
          <w:sz w:val="22"/>
        </w:rPr>
        <w:t>Late payments shall attract an interest of 1.5% per month. Late payments shall attract an interest of 1.5% per month. If CONSULTANT fails to submit the required</w:t>
      </w:r>
    </w:p>
    <w:p>
      <w:pPr>
        <w:pStyle w:val="ListParagraph"/>
        <w:spacing w:after="0" w:line="240" w:lineRule="auto"/>
        <w:jc w:val="both"/>
        <w:rPr>
          <w:sz w:val="22"/>
        </w:rPr>
        <w:sectPr>
          <w:footerReference w:type="default" r:id="rId5"/>
          <w:headerReference w:type="default" r:id="rId7"/>
          <w:type w:val="continuous"/>
          <w:pgSz w:w="12240" w:h="15840"/>
          <w:pgMar w:header="0" w:footer="485" w:top="1360" w:bottom="680" w:left="720" w:right="720"/>
          <w:pgNumType w:start="1"/>
        </w:sectPr>
      </w:pPr>
    </w:p>
    <w:p>
      <w:pPr>
        <w:pStyle w:val="BodyText"/>
        <w:spacing w:before="77"/>
        <w:ind w:left="1260" w:right="357"/>
      </w:pPr>
      <w:r>
        <w:rPr/>
        <w:t>deliverable</w:t>
      </w:r>
      <w:r>
        <w:rPr>
          <w:spacing w:val="-3"/>
        </w:rPr>
        <w:t> </w:t>
      </w:r>
      <w:r>
        <w:rPr/>
        <w:t>items</w:t>
      </w:r>
      <w:r>
        <w:rPr>
          <w:spacing w:val="-2"/>
        </w:rPr>
        <w:t> </w:t>
      </w:r>
      <w:r>
        <w:rPr/>
        <w:t>according</w:t>
      </w:r>
      <w:r>
        <w:rPr>
          <w:spacing w:val="-3"/>
        </w:rPr>
        <w:t> </w:t>
      </w:r>
      <w:r>
        <w:rPr/>
        <w:t>to</w:t>
      </w:r>
      <w:r>
        <w:rPr>
          <w:spacing w:val="-3"/>
        </w:rPr>
        <w:t> </w:t>
      </w:r>
      <w:r>
        <w:rPr/>
        <w:t>the</w:t>
      </w:r>
      <w:r>
        <w:rPr>
          <w:spacing w:val="-3"/>
        </w:rPr>
        <w:t> </w:t>
      </w:r>
      <w:r>
        <w:rPr/>
        <w:t>schedule</w:t>
      </w:r>
      <w:r>
        <w:rPr>
          <w:spacing w:val="-3"/>
        </w:rPr>
        <w:t> </w:t>
      </w:r>
      <w:r>
        <w:rPr/>
        <w:t>set</w:t>
      </w:r>
      <w:r>
        <w:rPr>
          <w:spacing w:val="-3"/>
        </w:rPr>
        <w:t> </w:t>
      </w:r>
      <w:r>
        <w:rPr/>
        <w:t>forth</w:t>
      </w:r>
      <w:r>
        <w:rPr>
          <w:spacing w:val="-3"/>
        </w:rPr>
        <w:t> </w:t>
      </w:r>
      <w:r>
        <w:rPr/>
        <w:t>in</w:t>
      </w:r>
      <w:r>
        <w:rPr>
          <w:spacing w:val="-3"/>
        </w:rPr>
        <w:t> </w:t>
      </w:r>
      <w:r>
        <w:rPr/>
        <w:t>the</w:t>
      </w:r>
      <w:r>
        <w:rPr>
          <w:spacing w:val="-3"/>
        </w:rPr>
        <w:t> </w:t>
      </w:r>
      <w:r>
        <w:rPr/>
        <w:t>Scope</w:t>
      </w:r>
      <w:r>
        <w:rPr>
          <w:spacing w:val="-3"/>
        </w:rPr>
        <w:t> </w:t>
      </w:r>
      <w:r>
        <w:rPr/>
        <w:t>of</w:t>
      </w:r>
      <w:r>
        <w:rPr>
          <w:spacing w:val="-3"/>
        </w:rPr>
        <w:t> </w:t>
      </w:r>
      <w:r>
        <w:rPr/>
        <w:t>Services,</w:t>
      </w:r>
      <w:r>
        <w:rPr>
          <w:spacing w:val="-3"/>
        </w:rPr>
        <w:t> </w:t>
      </w:r>
      <w:r>
        <w:rPr/>
        <w:t>the</w:t>
      </w:r>
      <w:r>
        <w:rPr>
          <w:spacing w:val="-3"/>
        </w:rPr>
        <w:t> </w:t>
      </w:r>
      <w:r>
        <w:rPr/>
        <w:t>COMMISSION</w:t>
      </w:r>
      <w:r>
        <w:rPr>
          <w:spacing w:val="-2"/>
        </w:rPr>
        <w:t> </w:t>
      </w:r>
      <w:r>
        <w:rPr/>
        <w:t>may delay payment and/or terminate this Agreement in accordance with the provisions of Section 4 of this </w:t>
      </w:r>
      <w:r>
        <w:rPr>
          <w:spacing w:val="-2"/>
        </w:rPr>
        <w:t>Agreement.</w:t>
      </w:r>
    </w:p>
    <w:p>
      <w:pPr>
        <w:pStyle w:val="BodyText"/>
      </w:pPr>
    </w:p>
    <w:p>
      <w:pPr>
        <w:pStyle w:val="ListParagraph"/>
        <w:numPr>
          <w:ilvl w:val="1"/>
          <w:numId w:val="1"/>
        </w:numPr>
        <w:tabs>
          <w:tab w:pos="1259" w:val="left" w:leader="none"/>
        </w:tabs>
        <w:spacing w:line="240" w:lineRule="auto" w:before="0" w:after="0"/>
        <w:ind w:left="1259" w:right="514" w:hanging="360"/>
        <w:jc w:val="left"/>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z w:val="22"/>
        </w:rPr>
        <w:t>The client may terminate the agreement if the vendor fails to meet performance standards.</w:t>
      </w:r>
    </w:p>
    <w:p>
      <w:pPr>
        <w:pStyle w:val="BodyText"/>
      </w:pPr>
    </w:p>
    <w:p>
      <w:pPr>
        <w:pStyle w:val="ListParagraph"/>
        <w:numPr>
          <w:ilvl w:val="1"/>
          <w:numId w:val="1"/>
        </w:numPr>
        <w:tabs>
          <w:tab w:pos="1256" w:val="left" w:leader="none"/>
          <w:tab w:pos="1259" w:val="left" w:leader="none"/>
        </w:tabs>
        <w:spacing w:line="240" w:lineRule="auto" w:before="0" w:after="0"/>
        <w:ind w:left="1259" w:right="472" w:hanging="361"/>
        <w:jc w:val="left"/>
        <w:rPr>
          <w:sz w:val="22"/>
        </w:rPr>
      </w:pPr>
      <w:r>
        <w:rPr>
          <w:sz w:val="22"/>
        </w:rPr>
      </w:r>
      <w:r>
        <w:rPr>
          <w:spacing w:val="-3"/>
          <w:sz w:val="22"/>
        </w:rPr>
      </w:r>
      <w:r>
        <w:rPr>
          <w:sz w:val="22"/>
        </w:rPr>
      </w:r>
      <w:r>
        <w:rPr>
          <w:spacing w:val="-3"/>
          <w:sz w:val="22"/>
        </w:rPr>
      </w:r>
      <w:r>
        <w:rPr>
          <w:sz w:val="22"/>
        </w:rPr>
      </w:r>
      <w:r>
        <w:rPr>
          <w:spacing w:val="-4"/>
          <w:sz w:val="22"/>
        </w:rPr>
      </w:r>
      <w:r>
        <w:rPr>
          <w:sz w:val="22"/>
        </w:rPr>
      </w:r>
      <w:r>
        <w:rPr>
          <w:spacing w:val="-2"/>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client may terminate the agreement if the vendor fails to meet performance standards.</w:t>
      </w:r>
    </w:p>
    <w:p>
      <w:pPr>
        <w:pStyle w:val="BodyText"/>
      </w:pPr>
    </w:p>
    <w:p>
      <w:pPr>
        <w:pStyle w:val="ListParagraph"/>
        <w:numPr>
          <w:ilvl w:val="1"/>
          <w:numId w:val="1"/>
        </w:numPr>
        <w:tabs>
          <w:tab w:pos="1256" w:val="left" w:leader="none"/>
          <w:tab w:pos="1259" w:val="left" w:leader="none"/>
        </w:tabs>
        <w:spacing w:line="240" w:lineRule="auto" w:before="0" w:after="0"/>
        <w:ind w:left="1259" w:right="662" w:hanging="361"/>
        <w:jc w:val="left"/>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z w:val="22"/>
        </w:rPr>
      </w:r>
      <w:r>
        <w:rPr>
          <w:sz w:val="22"/>
        </w:rPr>
        <w:t>The client shall reimburse travel expenses upon submission of receipts. Payment shall be made within 45 days of receipt of a valid invoice. Invoices shall be mailed to the COMMISSION’s Contract Manager at the following address:</w:t>
      </w:r>
    </w:p>
    <w:p>
      <w:pPr>
        <w:pStyle w:val="BodyText"/>
        <w:spacing w:line="253" w:lineRule="exact"/>
        <w:ind w:left="3529"/>
      </w:pPr>
      <w:r>
        <w:rPr/>
        <w:t>SCCRTC,</w:t>
      </w:r>
      <w:r>
        <w:rPr>
          <w:spacing w:val="-6"/>
        </w:rPr>
        <w:t> </w:t>
      </w:r>
      <w:r>
        <w:rPr/>
        <w:t>1523</w:t>
      </w:r>
      <w:r>
        <w:rPr>
          <w:spacing w:val="-5"/>
        </w:rPr>
        <w:t> </w:t>
      </w:r>
      <w:r>
        <w:rPr/>
        <w:t>Pacific</w:t>
      </w:r>
      <w:r>
        <w:rPr>
          <w:spacing w:val="-5"/>
        </w:rPr>
        <w:t> </w:t>
      </w:r>
      <w:r>
        <w:rPr/>
        <w:t>Ave,</w:t>
      </w:r>
      <w:r>
        <w:rPr>
          <w:spacing w:val="-6"/>
        </w:rPr>
        <w:t> </w:t>
      </w:r>
      <w:r>
        <w:rPr/>
        <w:t>Santa</w:t>
      </w:r>
      <w:r>
        <w:rPr>
          <w:spacing w:val="-5"/>
        </w:rPr>
        <w:t> </w:t>
      </w:r>
      <w:r>
        <w:rPr/>
        <w:t>Cruz,</w:t>
      </w:r>
      <w:r>
        <w:rPr>
          <w:spacing w:val="-5"/>
        </w:rPr>
        <w:t> </w:t>
      </w:r>
      <w:r>
        <w:rPr/>
        <w:t>CA,</w:t>
      </w:r>
      <w:r>
        <w:rPr>
          <w:spacing w:val="-6"/>
        </w:rPr>
        <w:t> </w:t>
      </w:r>
      <w:r>
        <w:rPr>
          <w:spacing w:val="-2"/>
        </w:rPr>
        <w:t>95060</w:t>
      </w:r>
    </w:p>
    <w:p>
      <w:pPr>
        <w:pStyle w:val="BodyText"/>
      </w:pPr>
    </w:p>
    <w:p>
      <w:pPr>
        <w:pStyle w:val="BodyText"/>
        <w:ind w:left="1260"/>
      </w:pPr>
      <w:r>
        <w:rPr/>
        <w:t>The</w:t>
      </w:r>
      <w:r>
        <w:rPr>
          <w:spacing w:val="-6"/>
        </w:rPr>
        <w:t> </w:t>
      </w:r>
      <w:r>
        <w:rPr/>
        <w:t>invoices</w:t>
      </w:r>
      <w:r>
        <w:rPr>
          <w:spacing w:val="-6"/>
        </w:rPr>
        <w:t> </w:t>
      </w:r>
      <w:r>
        <w:rPr/>
        <w:t>must</w:t>
      </w:r>
      <w:r>
        <w:rPr>
          <w:spacing w:val="-5"/>
        </w:rPr>
        <w:t> </w:t>
      </w:r>
      <w:r>
        <w:rPr/>
        <w:t>include</w:t>
      </w:r>
      <w:r>
        <w:rPr>
          <w:spacing w:val="-6"/>
        </w:rPr>
        <w:t> </w:t>
      </w:r>
      <w:r>
        <w:rPr/>
        <w:t>the</w:t>
      </w:r>
      <w:r>
        <w:rPr>
          <w:spacing w:val="-6"/>
        </w:rPr>
        <w:t> </w:t>
      </w:r>
      <w:r>
        <w:rPr/>
        <w:t>following</w:t>
      </w:r>
      <w:r>
        <w:rPr>
          <w:spacing w:val="-5"/>
        </w:rPr>
        <w:t> </w:t>
      </w:r>
      <w:r>
        <w:rPr>
          <w:spacing w:val="-2"/>
        </w:rPr>
        <w:t>information:</w:t>
      </w:r>
    </w:p>
    <w:p>
      <w:pPr>
        <w:pStyle w:val="ListParagraph"/>
        <w:numPr>
          <w:ilvl w:val="0"/>
          <w:numId w:val="2"/>
        </w:numPr>
        <w:tabs>
          <w:tab w:pos="2519" w:val="left" w:leader="none"/>
        </w:tabs>
        <w:spacing w:line="240" w:lineRule="auto" w:before="1" w:after="0"/>
        <w:ind w:left="2519" w:right="789" w:hanging="720"/>
        <w:jc w:val="left"/>
        <w:rPr>
          <w:sz w:val="22"/>
        </w:rPr>
      </w:pPr>
      <w:r>
        <w:rPr>
          <w:sz w:val="22"/>
        </w:rPr>
        <w:t>Labor</w:t>
      </w:r>
      <w:r>
        <w:rPr>
          <w:spacing w:val="-4"/>
          <w:sz w:val="22"/>
        </w:rPr>
        <w:t> </w:t>
      </w:r>
      <w:r>
        <w:rPr>
          <w:sz w:val="22"/>
        </w:rPr>
        <w:t>(staff</w:t>
      </w:r>
      <w:r>
        <w:rPr>
          <w:spacing w:val="-4"/>
          <w:sz w:val="22"/>
        </w:rPr>
        <w:t> </w:t>
      </w:r>
      <w:r>
        <w:rPr>
          <w:sz w:val="22"/>
        </w:rPr>
        <w:t>name,</w:t>
      </w:r>
      <w:r>
        <w:rPr>
          <w:spacing w:val="-4"/>
          <w:sz w:val="22"/>
        </w:rPr>
        <w:t> </w:t>
      </w:r>
      <w:r>
        <w:rPr>
          <w:sz w:val="22"/>
        </w:rPr>
        <w:t>hours</w:t>
      </w:r>
      <w:r>
        <w:rPr>
          <w:spacing w:val="-4"/>
          <w:sz w:val="22"/>
        </w:rPr>
        <w:t> </w:t>
      </w:r>
      <w:r>
        <w:rPr>
          <w:sz w:val="22"/>
        </w:rPr>
        <w:t>charged,</w:t>
      </w:r>
      <w:r>
        <w:rPr>
          <w:spacing w:val="-4"/>
          <w:sz w:val="22"/>
        </w:rPr>
        <w:t> </w:t>
      </w:r>
      <w:r>
        <w:rPr>
          <w:sz w:val="22"/>
        </w:rPr>
        <w:t>hourly</w:t>
      </w:r>
      <w:r>
        <w:rPr>
          <w:spacing w:val="-5"/>
          <w:sz w:val="22"/>
        </w:rPr>
        <w:t> </w:t>
      </w:r>
      <w:r>
        <w:rPr>
          <w:sz w:val="22"/>
        </w:rPr>
        <w:t>billing</w:t>
      </w:r>
      <w:r>
        <w:rPr>
          <w:spacing w:val="-4"/>
          <w:sz w:val="22"/>
        </w:rPr>
        <w:t> </w:t>
      </w:r>
      <w:r>
        <w:rPr>
          <w:sz w:val="22"/>
        </w:rPr>
        <w:t>rate,</w:t>
      </w:r>
      <w:r>
        <w:rPr>
          <w:spacing w:val="-4"/>
          <w:sz w:val="22"/>
        </w:rPr>
        <w:t> </w:t>
      </w:r>
      <w:r>
        <w:rPr>
          <w:sz w:val="22"/>
        </w:rPr>
        <w:t>current</w:t>
      </w:r>
      <w:r>
        <w:rPr>
          <w:spacing w:val="-4"/>
          <w:sz w:val="22"/>
        </w:rPr>
        <w:t> </w:t>
      </w:r>
      <w:r>
        <w:rPr>
          <w:sz w:val="22"/>
        </w:rPr>
        <w:t>charges</w:t>
      </w:r>
      <w:r>
        <w:rPr>
          <w:spacing w:val="-4"/>
          <w:sz w:val="22"/>
        </w:rPr>
        <w:t> </w:t>
      </w:r>
      <w:r>
        <w:rPr>
          <w:sz w:val="22"/>
        </w:rPr>
        <w:t>and</w:t>
      </w:r>
      <w:r>
        <w:rPr>
          <w:spacing w:val="-4"/>
          <w:sz w:val="22"/>
        </w:rPr>
        <w:t> </w:t>
      </w:r>
      <w:r>
        <w:rPr>
          <w:sz w:val="22"/>
        </w:rPr>
        <w:t>cumulative charges) performed during the billing period by task;</w:t>
      </w:r>
    </w:p>
    <w:p>
      <w:pPr>
        <w:pStyle w:val="ListParagraph"/>
        <w:numPr>
          <w:ilvl w:val="0"/>
          <w:numId w:val="2"/>
        </w:numPr>
        <w:tabs>
          <w:tab w:pos="2519" w:val="left" w:leader="none"/>
        </w:tabs>
        <w:spacing w:line="252" w:lineRule="exact" w:before="0" w:after="0"/>
        <w:ind w:left="2519" w:right="0" w:hanging="720"/>
        <w:jc w:val="left"/>
        <w:rPr>
          <w:sz w:val="22"/>
        </w:rPr>
      </w:pPr>
      <w:r>
        <w:rPr>
          <w:sz w:val="22"/>
        </w:rPr>
        <w:t>Itemized</w:t>
      </w:r>
      <w:r>
        <w:rPr>
          <w:spacing w:val="-7"/>
          <w:sz w:val="22"/>
        </w:rPr>
        <w:t> </w:t>
      </w:r>
      <w:r>
        <w:rPr>
          <w:sz w:val="22"/>
        </w:rPr>
        <w:t>expenses</w:t>
      </w:r>
      <w:r>
        <w:rPr>
          <w:spacing w:val="-7"/>
          <w:sz w:val="22"/>
        </w:rPr>
        <w:t> </w:t>
      </w:r>
      <w:r>
        <w:rPr>
          <w:sz w:val="22"/>
        </w:rPr>
        <w:t>incurred</w:t>
      </w:r>
      <w:r>
        <w:rPr>
          <w:spacing w:val="-6"/>
          <w:sz w:val="22"/>
        </w:rPr>
        <w:t> </w:t>
      </w:r>
      <w:r>
        <w:rPr>
          <w:sz w:val="22"/>
        </w:rPr>
        <w:t>during</w:t>
      </w:r>
      <w:r>
        <w:rPr>
          <w:spacing w:val="-7"/>
          <w:sz w:val="22"/>
        </w:rPr>
        <w:t> </w:t>
      </w:r>
      <w:r>
        <w:rPr>
          <w:sz w:val="22"/>
        </w:rPr>
        <w:t>the</w:t>
      </w:r>
      <w:r>
        <w:rPr>
          <w:spacing w:val="-7"/>
          <w:sz w:val="22"/>
        </w:rPr>
        <w:t> </w:t>
      </w:r>
      <w:r>
        <w:rPr>
          <w:sz w:val="22"/>
        </w:rPr>
        <w:t>billing</w:t>
      </w:r>
      <w:r>
        <w:rPr>
          <w:spacing w:val="-7"/>
          <w:sz w:val="22"/>
        </w:rPr>
        <w:t> </w:t>
      </w:r>
      <w:r>
        <w:rPr>
          <w:spacing w:val="-2"/>
          <w:sz w:val="22"/>
        </w:rPr>
        <w:t>period;</w:t>
      </w:r>
    </w:p>
    <w:p>
      <w:pPr>
        <w:pStyle w:val="ListParagraph"/>
        <w:numPr>
          <w:ilvl w:val="0"/>
          <w:numId w:val="2"/>
        </w:numPr>
        <w:tabs>
          <w:tab w:pos="2519" w:val="left" w:leader="none"/>
        </w:tabs>
        <w:spacing w:line="240" w:lineRule="auto" w:before="0" w:after="0"/>
        <w:ind w:left="2519" w:right="0" w:hanging="720"/>
        <w:jc w:val="left"/>
        <w:rPr>
          <w:sz w:val="22"/>
        </w:rPr>
      </w:pPr>
      <w:r>
        <w:rPr>
          <w:sz w:val="22"/>
        </w:rPr>
        <w:t>Total</w:t>
      </w:r>
      <w:r>
        <w:rPr>
          <w:spacing w:val="-12"/>
          <w:sz w:val="22"/>
        </w:rPr>
        <w:t> </w:t>
      </w:r>
      <w:r>
        <w:rPr>
          <w:sz w:val="22"/>
        </w:rPr>
        <w:t>invoice/payment</w:t>
      </w:r>
      <w:r>
        <w:rPr>
          <w:spacing w:val="-11"/>
          <w:sz w:val="22"/>
        </w:rPr>
        <w:t> </w:t>
      </w:r>
      <w:r>
        <w:rPr>
          <w:spacing w:val="-2"/>
          <w:sz w:val="22"/>
        </w:rPr>
        <w:t>requested;</w:t>
      </w:r>
    </w:p>
    <w:p>
      <w:pPr>
        <w:pStyle w:val="ListParagraph"/>
        <w:numPr>
          <w:ilvl w:val="0"/>
          <w:numId w:val="2"/>
        </w:numPr>
        <w:tabs>
          <w:tab w:pos="2519" w:val="left" w:leader="none"/>
        </w:tabs>
        <w:spacing w:line="240" w:lineRule="auto" w:before="0" w:after="0"/>
        <w:ind w:left="2519" w:right="0" w:hanging="720"/>
        <w:jc w:val="left"/>
        <w:rPr>
          <w:sz w:val="22"/>
        </w:rPr>
      </w:pPr>
      <w:r>
        <w:rPr>
          <w:sz w:val="22"/>
        </w:rPr>
        <w:t>Total</w:t>
      </w:r>
      <w:r>
        <w:rPr>
          <w:spacing w:val="-7"/>
          <w:sz w:val="22"/>
        </w:rPr>
        <w:t> </w:t>
      </w:r>
      <w:r>
        <w:rPr>
          <w:sz w:val="22"/>
        </w:rPr>
        <w:t>amount</w:t>
      </w:r>
      <w:r>
        <w:rPr>
          <w:spacing w:val="-6"/>
          <w:sz w:val="22"/>
        </w:rPr>
        <w:t> </w:t>
      </w:r>
      <w:r>
        <w:rPr>
          <w:sz w:val="22"/>
        </w:rPr>
        <w:t>previously</w:t>
      </w:r>
      <w:r>
        <w:rPr>
          <w:spacing w:val="-7"/>
          <w:sz w:val="22"/>
        </w:rPr>
        <w:t> </w:t>
      </w:r>
      <w:r>
        <w:rPr>
          <w:sz w:val="22"/>
        </w:rPr>
        <w:t>paid</w:t>
      </w:r>
      <w:r>
        <w:rPr>
          <w:spacing w:val="-6"/>
          <w:sz w:val="22"/>
        </w:rPr>
        <w:t> </w:t>
      </w:r>
      <w:r>
        <w:rPr>
          <w:sz w:val="22"/>
        </w:rPr>
        <w:t>under</w:t>
      </w:r>
      <w:r>
        <w:rPr>
          <w:spacing w:val="-7"/>
          <w:sz w:val="22"/>
        </w:rPr>
        <w:t> </w:t>
      </w:r>
      <w:r>
        <w:rPr>
          <w:sz w:val="22"/>
        </w:rPr>
        <w:t>this</w:t>
      </w:r>
      <w:r>
        <w:rPr>
          <w:spacing w:val="-8"/>
          <w:sz w:val="22"/>
        </w:rPr>
        <w:t> </w:t>
      </w:r>
      <w:r>
        <w:rPr>
          <w:spacing w:val="-2"/>
          <w:sz w:val="22"/>
        </w:rPr>
        <w:t>Agreement;</w:t>
      </w:r>
    </w:p>
    <w:p>
      <w:pPr>
        <w:pStyle w:val="ListParagraph"/>
        <w:numPr>
          <w:ilvl w:val="0"/>
          <w:numId w:val="2"/>
        </w:numPr>
        <w:tabs>
          <w:tab w:pos="2519" w:val="left" w:leader="none"/>
        </w:tabs>
        <w:spacing w:line="240" w:lineRule="auto" w:before="0" w:after="0"/>
        <w:ind w:left="2519" w:right="476" w:hanging="720"/>
        <w:jc w:val="left"/>
        <w:rPr>
          <w:sz w:val="22"/>
        </w:rPr>
      </w:pPr>
      <w:r>
        <w:rPr>
          <w:sz w:val="22"/>
        </w:rPr>
        <w:t>Report</w:t>
      </w:r>
      <w:r>
        <w:rPr>
          <w:spacing w:val="-4"/>
          <w:sz w:val="22"/>
        </w:rPr>
        <w:t> </w:t>
      </w:r>
      <w:r>
        <w:rPr>
          <w:sz w:val="22"/>
        </w:rPr>
        <w:t>of</w:t>
      </w:r>
      <w:r>
        <w:rPr>
          <w:spacing w:val="-4"/>
          <w:sz w:val="22"/>
        </w:rPr>
        <w:t> </w:t>
      </w:r>
      <w:r>
        <w:rPr>
          <w:sz w:val="22"/>
        </w:rPr>
        <w:t>expenditures</w:t>
      </w:r>
      <w:r>
        <w:rPr>
          <w:spacing w:val="-4"/>
          <w:sz w:val="22"/>
        </w:rPr>
        <w:t> </w:t>
      </w:r>
      <w:r>
        <w:rPr>
          <w:sz w:val="22"/>
        </w:rPr>
        <w:t>by</w:t>
      </w:r>
      <w:r>
        <w:rPr>
          <w:spacing w:val="-4"/>
          <w:sz w:val="22"/>
        </w:rPr>
        <w:t> </w:t>
      </w:r>
      <w:r>
        <w:rPr>
          <w:sz w:val="22"/>
        </w:rPr>
        <w:t>CONSULTANT</w:t>
      </w:r>
      <w:r>
        <w:rPr>
          <w:spacing w:val="-4"/>
          <w:sz w:val="22"/>
        </w:rPr>
        <w:t> </w:t>
      </w:r>
      <w:r>
        <w:rPr>
          <w:sz w:val="22"/>
        </w:rPr>
        <w:t>and</w:t>
      </w:r>
      <w:r>
        <w:rPr>
          <w:spacing w:val="-3"/>
          <w:sz w:val="22"/>
        </w:rPr>
        <w:t> </w:t>
      </w:r>
      <w:r>
        <w:rPr>
          <w:sz w:val="22"/>
        </w:rPr>
        <w:t>subconsultants</w:t>
      </w:r>
      <w:r>
        <w:rPr>
          <w:spacing w:val="-4"/>
          <w:sz w:val="22"/>
        </w:rPr>
        <w:t> </w:t>
      </w:r>
      <w:r>
        <w:rPr>
          <w:sz w:val="22"/>
        </w:rPr>
        <w:t>for</w:t>
      </w:r>
      <w:r>
        <w:rPr>
          <w:spacing w:val="-4"/>
          <w:sz w:val="22"/>
        </w:rPr>
        <w:t> </w:t>
      </w:r>
      <w:r>
        <w:rPr>
          <w:sz w:val="22"/>
        </w:rPr>
        <w:t>each</w:t>
      </w:r>
      <w:r>
        <w:rPr>
          <w:spacing w:val="-4"/>
          <w:sz w:val="22"/>
        </w:rPr>
        <w:t> </w:t>
      </w:r>
      <w:r>
        <w:rPr>
          <w:sz w:val="22"/>
        </w:rPr>
        <w:t>task</w:t>
      </w:r>
      <w:r>
        <w:rPr>
          <w:spacing w:val="-4"/>
          <w:sz w:val="22"/>
        </w:rPr>
        <w:t> </w:t>
      </w:r>
      <w:r>
        <w:rPr>
          <w:sz w:val="22"/>
        </w:rPr>
        <w:t>and</w:t>
      </w:r>
      <w:r>
        <w:rPr>
          <w:spacing w:val="-4"/>
          <w:sz w:val="22"/>
        </w:rPr>
        <w:t> </w:t>
      </w:r>
      <w:r>
        <w:rPr>
          <w:sz w:val="22"/>
        </w:rPr>
        <w:t>subtask or milestone and estimated percentage completion by such divisions of work;</w:t>
      </w:r>
    </w:p>
    <w:p>
      <w:pPr>
        <w:pStyle w:val="ListParagraph"/>
        <w:numPr>
          <w:ilvl w:val="0"/>
          <w:numId w:val="2"/>
        </w:numPr>
        <w:tabs>
          <w:tab w:pos="2519" w:val="left" w:leader="none"/>
        </w:tabs>
        <w:spacing w:line="240" w:lineRule="auto" w:before="1" w:after="0"/>
        <w:ind w:left="2519" w:right="363" w:hanging="720"/>
        <w:jc w:val="left"/>
        <w:rPr>
          <w:sz w:val="22"/>
        </w:rPr>
      </w:pPr>
      <w:r>
        <w:rPr>
          <w:sz w:val="22"/>
        </w:rPr>
        <w:t>Written progress reports, in a format to be mutually agreed upon, that is sufficiently detailed for the Contract Manager to determine if the CONSULTANT is performing to expectations and is on schedule; provides communication of interim findings; addresses any</w:t>
      </w:r>
      <w:r>
        <w:rPr>
          <w:spacing w:val="-3"/>
          <w:sz w:val="22"/>
        </w:rPr>
        <w:t> </w:t>
      </w:r>
      <w:r>
        <w:rPr>
          <w:sz w:val="22"/>
        </w:rPr>
        <w:t>difficulties</w:t>
      </w:r>
      <w:r>
        <w:rPr>
          <w:spacing w:val="-3"/>
          <w:sz w:val="22"/>
        </w:rPr>
        <w:t> </w:t>
      </w:r>
      <w:r>
        <w:rPr>
          <w:sz w:val="22"/>
        </w:rPr>
        <w:t>or</w:t>
      </w:r>
      <w:r>
        <w:rPr>
          <w:spacing w:val="-3"/>
          <w:sz w:val="22"/>
        </w:rPr>
        <w:t> </w:t>
      </w:r>
      <w:r>
        <w:rPr>
          <w:sz w:val="22"/>
        </w:rPr>
        <w:t>special</w:t>
      </w:r>
      <w:r>
        <w:rPr>
          <w:spacing w:val="-2"/>
          <w:sz w:val="22"/>
        </w:rPr>
        <w:t> </w:t>
      </w:r>
      <w:r>
        <w:rPr>
          <w:sz w:val="22"/>
        </w:rPr>
        <w:t>problems</w:t>
      </w:r>
      <w:r>
        <w:rPr>
          <w:spacing w:val="-3"/>
          <w:sz w:val="22"/>
        </w:rPr>
        <w:t> </w:t>
      </w:r>
      <w:r>
        <w:rPr>
          <w:sz w:val="22"/>
        </w:rPr>
        <w:t>encountered,</w:t>
      </w:r>
      <w:r>
        <w:rPr>
          <w:spacing w:val="-3"/>
          <w:sz w:val="22"/>
        </w:rPr>
        <w:t> </w:t>
      </w:r>
      <w:r>
        <w:rPr>
          <w:sz w:val="22"/>
        </w:rPr>
        <w:t>so</w:t>
      </w:r>
      <w:r>
        <w:rPr>
          <w:spacing w:val="-3"/>
          <w:sz w:val="22"/>
        </w:rPr>
        <w:t> </w:t>
      </w:r>
      <w:r>
        <w:rPr>
          <w:sz w:val="22"/>
        </w:rPr>
        <w:t>remedies</w:t>
      </w:r>
      <w:r>
        <w:rPr>
          <w:spacing w:val="-3"/>
          <w:sz w:val="22"/>
        </w:rPr>
        <w:t> </w:t>
      </w:r>
      <w:r>
        <w:rPr>
          <w:sz w:val="22"/>
        </w:rPr>
        <w:t>can</w:t>
      </w:r>
      <w:r>
        <w:rPr>
          <w:spacing w:val="-2"/>
          <w:sz w:val="22"/>
        </w:rPr>
        <w:t> </w:t>
      </w:r>
      <w:r>
        <w:rPr>
          <w:sz w:val="22"/>
        </w:rPr>
        <w:t>be</w:t>
      </w:r>
      <w:r>
        <w:rPr>
          <w:spacing w:val="-3"/>
          <w:sz w:val="22"/>
        </w:rPr>
        <w:t> </w:t>
      </w:r>
      <w:r>
        <w:rPr>
          <w:sz w:val="22"/>
        </w:rPr>
        <w:t>developed;</w:t>
      </w:r>
      <w:r>
        <w:rPr>
          <w:spacing w:val="-4"/>
          <w:sz w:val="22"/>
        </w:rPr>
        <w:t> </w:t>
      </w:r>
      <w:r>
        <w:rPr>
          <w:sz w:val="22"/>
        </w:rPr>
        <w:t>and</w:t>
      </w:r>
      <w:r>
        <w:rPr>
          <w:spacing w:val="-3"/>
          <w:sz w:val="22"/>
        </w:rPr>
        <w:t> </w:t>
      </w:r>
      <w:r>
        <w:rPr>
          <w:sz w:val="22"/>
        </w:rPr>
        <w:t>other information as requested by COMMISSION.</w:t>
      </w:r>
    </w:p>
    <w:p>
      <w:pPr>
        <w:pStyle w:val="ListParagraph"/>
        <w:numPr>
          <w:ilvl w:val="0"/>
          <w:numId w:val="2"/>
        </w:numPr>
        <w:tabs>
          <w:tab w:pos="2519" w:val="left" w:leader="none"/>
        </w:tabs>
        <w:spacing w:line="240" w:lineRule="auto" w:before="0" w:after="0"/>
        <w:ind w:left="2519" w:right="1229" w:hanging="720"/>
        <w:jc w:val="left"/>
        <w:rPr>
          <w:sz w:val="22"/>
        </w:rPr>
      </w:pP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5"/>
          <w:sz w:val="22"/>
        </w:rPr>
      </w:r>
      <w:r>
        <w:rPr>
          <w:sz w:val="22"/>
        </w:rPr>
      </w:r>
      <w:r>
        <w:rPr>
          <w:sz w:val="22"/>
        </w:rPr>
        <w:t>The customer shall test and approve deliverables within 10 business days.</w:t>
      </w:r>
    </w:p>
    <w:p>
      <w:pPr>
        <w:pStyle w:val="ListParagraph"/>
        <w:numPr>
          <w:ilvl w:val="1"/>
          <w:numId w:val="1"/>
        </w:numPr>
        <w:tabs>
          <w:tab w:pos="1260" w:val="left" w:leader="none"/>
        </w:tabs>
        <w:spacing w:line="240" w:lineRule="auto" w:before="252" w:after="0"/>
        <w:ind w:left="1260" w:right="840" w:hanging="361"/>
        <w:jc w:val="left"/>
        <w:rPr>
          <w:sz w:val="22"/>
        </w:rPr>
      </w:pPr>
      <w:r>
        <w:rPr>
          <w:sz w:val="22"/>
        </w:rPr>
        <w:t>For</w:t>
      </w:r>
      <w:r>
        <w:rPr>
          <w:spacing w:val="-3"/>
          <w:sz w:val="22"/>
        </w:rPr>
        <w:t> </w:t>
      </w:r>
      <w:r>
        <w:rPr>
          <w:sz w:val="22"/>
        </w:rPr>
        <w:t>personnel</w:t>
      </w:r>
      <w:r>
        <w:rPr>
          <w:spacing w:val="-4"/>
          <w:sz w:val="22"/>
        </w:rPr>
        <w:t> </w:t>
      </w:r>
      <w:r>
        <w:rPr>
          <w:sz w:val="22"/>
        </w:rPr>
        <w:t>subject</w:t>
      </w:r>
      <w:r>
        <w:rPr>
          <w:spacing w:val="-3"/>
          <w:sz w:val="22"/>
        </w:rPr>
        <w:t> </w:t>
      </w:r>
      <w:r>
        <w:rPr>
          <w:sz w:val="22"/>
        </w:rPr>
        <w:t>to</w:t>
      </w:r>
      <w:r>
        <w:rPr>
          <w:spacing w:val="-3"/>
          <w:sz w:val="22"/>
        </w:rPr>
        <w:t> </w:t>
      </w:r>
      <w:r>
        <w:rPr>
          <w:sz w:val="22"/>
        </w:rPr>
        <w:t>prevailing</w:t>
      </w:r>
      <w:r>
        <w:rPr>
          <w:spacing w:val="-3"/>
          <w:sz w:val="22"/>
        </w:rPr>
        <w:t> </w:t>
      </w:r>
      <w:r>
        <w:rPr>
          <w:sz w:val="22"/>
        </w:rPr>
        <w:t>wage</w:t>
      </w:r>
      <w:r>
        <w:rPr>
          <w:spacing w:val="-3"/>
          <w:sz w:val="22"/>
        </w:rPr>
        <w:t> </w:t>
      </w:r>
      <w:r>
        <w:rPr>
          <w:sz w:val="22"/>
        </w:rPr>
        <w:t>rates</w:t>
      </w:r>
      <w:r>
        <w:rPr>
          <w:spacing w:val="-3"/>
          <w:sz w:val="22"/>
        </w:rPr>
        <w:t> </w:t>
      </w:r>
      <w:r>
        <w:rPr>
          <w:sz w:val="22"/>
        </w:rPr>
        <w:t>as</w:t>
      </w:r>
      <w:r>
        <w:rPr>
          <w:spacing w:val="-4"/>
          <w:sz w:val="22"/>
        </w:rPr>
        <w:t> </w:t>
      </w:r>
      <w:r>
        <w:rPr>
          <w:sz w:val="22"/>
        </w:rPr>
        <w:t>described</w:t>
      </w:r>
      <w:r>
        <w:rPr>
          <w:spacing w:val="-3"/>
          <w:sz w:val="22"/>
        </w:rPr>
        <w:t> </w:t>
      </w:r>
      <w:r>
        <w:rPr>
          <w:sz w:val="22"/>
        </w:rPr>
        <w:t>in</w:t>
      </w:r>
      <w:r>
        <w:rPr>
          <w:spacing w:val="-3"/>
          <w:sz w:val="22"/>
        </w:rPr>
        <w:t> </w:t>
      </w:r>
      <w:r>
        <w:rPr>
          <w:sz w:val="22"/>
        </w:rPr>
        <w:t>the</w:t>
      </w:r>
      <w:r>
        <w:rPr>
          <w:spacing w:val="-3"/>
          <w:sz w:val="22"/>
        </w:rPr>
        <w:t> </w:t>
      </w:r>
      <w:r>
        <w:rPr>
          <w:sz w:val="22"/>
        </w:rPr>
        <w:t>California</w:t>
      </w:r>
      <w:r>
        <w:rPr>
          <w:spacing w:val="-3"/>
          <w:sz w:val="22"/>
        </w:rPr>
        <w:t> </w:t>
      </w:r>
      <w:r>
        <w:rPr>
          <w:sz w:val="22"/>
        </w:rPr>
        <w:t>Labor</w:t>
      </w:r>
      <w:r>
        <w:rPr>
          <w:spacing w:val="-4"/>
          <w:sz w:val="22"/>
        </w:rPr>
        <w:t> </w:t>
      </w:r>
      <w:r>
        <w:rPr>
          <w:sz w:val="22"/>
        </w:rPr>
        <w:t>Code,</w:t>
      </w:r>
      <w:r>
        <w:rPr>
          <w:spacing w:val="-3"/>
          <w:sz w:val="22"/>
        </w:rPr>
        <w:t> </w:t>
      </w:r>
      <w:r>
        <w:rPr>
          <w:sz w:val="22"/>
        </w:rPr>
        <w:t>all</w:t>
      </w:r>
      <w:r>
        <w:rPr>
          <w:spacing w:val="-3"/>
          <w:sz w:val="22"/>
        </w:rPr>
        <w:t> </w:t>
      </w:r>
      <w:r>
        <w:rPr>
          <w:sz w:val="22"/>
        </w:rPr>
        <w:t>salary increases, which are the direct result of changes in the prevailing wage rates are reimbursable.</w:t>
      </w:r>
    </w:p>
    <w:p>
      <w:pPr>
        <w:pStyle w:val="BodyText"/>
      </w:pPr>
    </w:p>
    <w:p>
      <w:pPr>
        <w:pStyle w:val="ListParagraph"/>
        <w:numPr>
          <w:ilvl w:val="0"/>
          <w:numId w:val="1"/>
        </w:numPr>
        <w:tabs>
          <w:tab w:pos="907" w:val="left" w:leader="none"/>
        </w:tabs>
        <w:spacing w:line="240" w:lineRule="auto" w:before="1" w:after="0"/>
        <w:ind w:left="907" w:right="511" w:hanging="548"/>
        <w:jc w:val="left"/>
        <w:rPr>
          <w:sz w:val="22"/>
        </w:rPr>
      </w:pPr>
      <w:r>
        <w:rPr>
          <w:b/>
          <w:sz w:val="22"/>
          <w:u w:val="single"/>
        </w:rPr>
      </w:r>
      <w:r>
        <w:rPr>
          <w:sz w:val="22"/>
        </w:rPr>
      </w:r>
      <w:r>
        <w:rPr>
          <w:sz w:val="22"/>
          <w:u w:val="single"/>
        </w:rPr>
      </w:r>
      <w:r>
        <w:rPr>
          <w:sz w:val="22"/>
        </w:rPr>
      </w:r>
      <w:r>
        <w:rPr>
          <w:sz w:val="22"/>
          <w:u w:val="single"/>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b/>
          <w:sz w:val="22"/>
          <w:u w:val="single"/>
        </w:rPr>
      </w:r>
      <w:r>
        <w:rPr>
          <w:b/>
          <w:sz w:val="22"/>
          <w:u w:val="single"/>
        </w:rPr>
        <w:t>TERM. The contractor must maintain industry certifications throughout the contract period. The agreement will terminate automatically upon insolvency of either party. The CONSULTANT is advised that this Agreement is not binding and enforceable until it is fully executed and approved by the COMMISSION's board.</w:t>
      </w:r>
    </w:p>
    <w:p>
      <w:pPr>
        <w:pStyle w:val="Heading1"/>
        <w:numPr>
          <w:ilvl w:val="0"/>
          <w:numId w:val="1"/>
        </w:numPr>
        <w:tabs>
          <w:tab w:pos="907" w:val="left" w:leader="none"/>
        </w:tabs>
        <w:spacing w:line="240" w:lineRule="auto" w:before="252" w:after="0"/>
        <w:ind w:left="907" w:right="0" w:hanging="547"/>
        <w:jc w:val="left"/>
        <w:rPr>
          <w:b w:val="0"/>
          <w:u w:val="none"/>
        </w:rPr>
      </w:pPr>
      <w:r>
        <w:rPr>
          <w:u w:val="single"/>
        </w:rPr>
        <w:t>EARLY</w:t>
      </w:r>
      <w:r>
        <w:rPr>
          <w:spacing w:val="-10"/>
          <w:u w:val="single"/>
        </w:rPr>
        <w:t> </w:t>
      </w:r>
      <w:r>
        <w:rPr>
          <w:spacing w:val="-2"/>
          <w:u w:val="single"/>
        </w:rPr>
        <w:t>TERMINATION</w:t>
      </w:r>
      <w:r>
        <w:rPr>
          <w:b w:val="0"/>
          <w:spacing w:val="-2"/>
          <w:u w:val="none"/>
        </w:rPr>
        <w:t>.</w:t>
      </w:r>
    </w:p>
    <w:p>
      <w:pPr>
        <w:pStyle w:val="ListParagraph"/>
        <w:numPr>
          <w:ilvl w:val="1"/>
          <w:numId w:val="1"/>
        </w:numPr>
        <w:tabs>
          <w:tab w:pos="1257" w:val="left" w:leader="none"/>
          <w:tab w:pos="1260" w:val="left" w:leader="none"/>
        </w:tabs>
        <w:spacing w:line="240" w:lineRule="auto" w:before="0" w:after="0"/>
        <w:ind w:left="1260" w:right="402" w:hanging="361"/>
        <w:jc w:val="left"/>
        <w:rPr>
          <w:sz w:val="22"/>
        </w:rPr>
      </w:pPr>
      <w:r>
        <w:rPr>
          <w:sz w:val="22"/>
        </w:rPr>
      </w:r>
      <w:r>
        <w:rPr>
          <w:spacing w:val="-2"/>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1"/>
          <w:sz w:val="22"/>
        </w:rPr>
      </w:r>
      <w:r>
        <w:rPr>
          <w:sz w:val="22"/>
        </w:rPr>
      </w:r>
      <w:r>
        <w:rPr>
          <w:spacing w:val="40"/>
          <w:sz w:val="22"/>
        </w:rPr>
      </w:r>
      <w:r>
        <w:rPr>
          <w:sz w:val="22"/>
        </w:rPr>
      </w:r>
      <w:r>
        <w:rPr>
          <w:spacing w:val="-1"/>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40"/>
          <w:sz w:val="22"/>
        </w:rPr>
      </w:r>
      <w:r>
        <w:rPr>
          <w:sz w:val="22"/>
        </w:rPr>
      </w:r>
      <w:r>
        <w:rPr>
          <w:sz w:val="22"/>
        </w:rPr>
      </w:r>
      <w:r>
        <w:rPr>
          <w:sz w:val="22"/>
        </w:rPr>
      </w:r>
      <w:r>
        <w:rPr>
          <w:sz w:val="22"/>
        </w:rPr>
        <w:t>Either party may terminate this agreement with cause upon 10 days' written notice. Payment shall be made within 45 days of receipt of a valid invoice. The employee shall not compete with the company for a period of 12 months post-termination.</w:t>
      </w:r>
    </w:p>
    <w:p>
      <w:pPr>
        <w:pStyle w:val="BodyText"/>
      </w:pPr>
    </w:p>
    <w:p>
      <w:pPr>
        <w:pStyle w:val="ListParagraph"/>
        <w:numPr>
          <w:ilvl w:val="1"/>
          <w:numId w:val="1"/>
        </w:numPr>
        <w:tabs>
          <w:tab w:pos="1258" w:val="left" w:leader="none"/>
          <w:tab w:pos="1260" w:val="left" w:leader="none"/>
        </w:tabs>
        <w:spacing w:line="240" w:lineRule="auto" w:before="0" w:after="0"/>
        <w:ind w:left="1260" w:right="578" w:hanging="360"/>
        <w:jc w:val="left"/>
        <w:rPr>
          <w:sz w:val="22"/>
        </w:rPr>
      </w:pPr>
      <w:r>
        <w:rPr>
          <w:sz w:val="22"/>
        </w:rPr>
        <w:t>COMMISSION may terminate this Agreement for CONSULTANT's default if a federal or state proceeding</w:t>
      </w:r>
      <w:r>
        <w:rPr>
          <w:spacing w:val="-4"/>
          <w:sz w:val="22"/>
        </w:rPr>
        <w:t> </w:t>
      </w:r>
      <w:r>
        <w:rPr>
          <w:sz w:val="22"/>
        </w:rPr>
        <w:t>for</w:t>
      </w:r>
      <w:r>
        <w:rPr>
          <w:spacing w:val="-4"/>
          <w:sz w:val="22"/>
        </w:rPr>
        <w:t> </w:t>
      </w:r>
      <w:r>
        <w:rPr>
          <w:sz w:val="22"/>
        </w:rPr>
        <w:t>the</w:t>
      </w:r>
      <w:r>
        <w:rPr>
          <w:spacing w:val="-4"/>
          <w:sz w:val="22"/>
        </w:rPr>
        <w:t> </w:t>
      </w:r>
      <w:r>
        <w:rPr>
          <w:sz w:val="22"/>
        </w:rPr>
        <w:t>relief</w:t>
      </w:r>
      <w:r>
        <w:rPr>
          <w:spacing w:val="-4"/>
          <w:sz w:val="22"/>
        </w:rPr>
        <w:t> </w:t>
      </w:r>
      <w:r>
        <w:rPr>
          <w:sz w:val="22"/>
        </w:rPr>
        <w:t>of</w:t>
      </w:r>
      <w:r>
        <w:rPr>
          <w:spacing w:val="-4"/>
          <w:sz w:val="22"/>
        </w:rPr>
        <w:t> </w:t>
      </w:r>
      <w:r>
        <w:rPr>
          <w:sz w:val="22"/>
        </w:rPr>
        <w:t>debtors</w:t>
      </w:r>
      <w:r>
        <w:rPr>
          <w:spacing w:val="-4"/>
          <w:sz w:val="22"/>
        </w:rPr>
        <w:t> </w:t>
      </w:r>
      <w:r>
        <w:rPr>
          <w:sz w:val="22"/>
        </w:rPr>
        <w:t>is</w:t>
      </w:r>
      <w:r>
        <w:rPr>
          <w:spacing w:val="-4"/>
          <w:sz w:val="22"/>
        </w:rPr>
        <w:t> </w:t>
      </w:r>
      <w:r>
        <w:rPr>
          <w:sz w:val="22"/>
        </w:rPr>
        <w:t>undertaken</w:t>
      </w:r>
      <w:r>
        <w:rPr>
          <w:spacing w:val="-3"/>
          <w:sz w:val="22"/>
        </w:rPr>
        <w:t> </w:t>
      </w:r>
      <w:r>
        <w:rPr>
          <w:sz w:val="22"/>
        </w:rPr>
        <w:t>by</w:t>
      </w:r>
      <w:r>
        <w:rPr>
          <w:spacing w:val="-2"/>
          <w:sz w:val="22"/>
        </w:rPr>
        <w:t> </w:t>
      </w:r>
      <w:r>
        <w:rPr>
          <w:sz w:val="22"/>
        </w:rPr>
        <w:t>or</w:t>
      </w:r>
      <w:r>
        <w:rPr>
          <w:spacing w:val="-4"/>
          <w:sz w:val="22"/>
        </w:rPr>
        <w:t> </w:t>
      </w:r>
      <w:r>
        <w:rPr>
          <w:sz w:val="22"/>
        </w:rPr>
        <w:t>against</w:t>
      </w:r>
      <w:r>
        <w:rPr>
          <w:spacing w:val="-4"/>
          <w:sz w:val="22"/>
        </w:rPr>
        <w:t> </w:t>
      </w:r>
      <w:r>
        <w:rPr>
          <w:sz w:val="22"/>
        </w:rPr>
        <w:t>CONSULTANT,</w:t>
      </w:r>
      <w:r>
        <w:rPr>
          <w:spacing w:val="-3"/>
          <w:sz w:val="22"/>
        </w:rPr>
        <w:t> </w:t>
      </w:r>
      <w:r>
        <w:rPr>
          <w:sz w:val="22"/>
        </w:rPr>
        <w:t>or</w:t>
      </w:r>
      <w:r>
        <w:rPr>
          <w:spacing w:val="-4"/>
          <w:sz w:val="22"/>
        </w:rPr>
        <w:t> </w:t>
      </w:r>
      <w:r>
        <w:rPr>
          <w:sz w:val="22"/>
        </w:rPr>
        <w:t>CONSULTANT's</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1260" w:right="357"/>
      </w:pPr>
      <w:r>
        <w:rPr/>
        <w:t>principal, or if CONSULTANT or CONSULTANT's principal makes an assignment for the benefit of creditors,</w:t>
      </w:r>
      <w:r>
        <w:rPr>
          <w:spacing w:val="-3"/>
        </w:rPr>
        <w:t> </w:t>
      </w:r>
      <w:r>
        <w:rPr/>
        <w:t>or</w:t>
      </w:r>
      <w:r>
        <w:rPr>
          <w:spacing w:val="-3"/>
        </w:rPr>
        <w:t> </w:t>
      </w:r>
      <w:r>
        <w:rPr/>
        <w:t>if</w:t>
      </w:r>
      <w:r>
        <w:rPr>
          <w:spacing w:val="-3"/>
        </w:rPr>
        <w:t> </w:t>
      </w:r>
      <w:r>
        <w:rPr/>
        <w:t>CONSULTANT</w:t>
      </w:r>
      <w:r>
        <w:rPr>
          <w:spacing w:val="-3"/>
        </w:rPr>
        <w:t> </w:t>
      </w:r>
      <w:r>
        <w:rPr/>
        <w:t>breaches</w:t>
      </w:r>
      <w:r>
        <w:rPr>
          <w:spacing w:val="-4"/>
        </w:rPr>
        <w:t> </w:t>
      </w:r>
      <w:r>
        <w:rPr/>
        <w:t>any</w:t>
      </w:r>
      <w:r>
        <w:rPr>
          <w:spacing w:val="-1"/>
        </w:rPr>
        <w:t> </w:t>
      </w:r>
      <w:r>
        <w:rPr/>
        <w:t>term(s)</w:t>
      </w:r>
      <w:r>
        <w:rPr>
          <w:spacing w:val="-2"/>
        </w:rPr>
        <w:t> </w:t>
      </w:r>
      <w:r>
        <w:rPr/>
        <w:t>or</w:t>
      </w:r>
      <w:r>
        <w:rPr>
          <w:spacing w:val="-4"/>
        </w:rPr>
        <w:t> </w:t>
      </w:r>
      <w:r>
        <w:rPr/>
        <w:t>violates</w:t>
      </w:r>
      <w:r>
        <w:rPr>
          <w:spacing w:val="-3"/>
        </w:rPr>
        <w:t> </w:t>
      </w:r>
      <w:r>
        <w:rPr/>
        <w:t>any</w:t>
      </w:r>
      <w:r>
        <w:rPr>
          <w:spacing w:val="-3"/>
        </w:rPr>
        <w:t> </w:t>
      </w:r>
      <w:r>
        <w:rPr/>
        <w:t>provision(s)</w:t>
      </w:r>
      <w:r>
        <w:rPr>
          <w:spacing w:val="-3"/>
        </w:rPr>
        <w:t> </w:t>
      </w:r>
      <w:r>
        <w:rPr/>
        <w:t>of</w:t>
      </w:r>
      <w:r>
        <w:rPr>
          <w:spacing w:val="-3"/>
        </w:rPr>
        <w:t> </w:t>
      </w:r>
      <w:r>
        <w:rPr/>
        <w:t>this</w:t>
      </w:r>
      <w:r>
        <w:rPr>
          <w:spacing w:val="-3"/>
        </w:rPr>
        <w:t> </w:t>
      </w:r>
      <w:r>
        <w:rPr/>
        <w:t>Agreement</w:t>
      </w:r>
      <w:r>
        <w:rPr>
          <w:spacing w:val="-3"/>
        </w:rPr>
        <w:t> </w:t>
      </w:r>
      <w:r>
        <w:rPr/>
        <w:t>and does not cure such breach or violation within ten (10) days after written notice thereof by COMMISSION.</w:t>
      </w:r>
      <w:r>
        <w:rPr>
          <w:spacing w:val="40"/>
        </w:rPr>
        <w:t> </w:t>
      </w:r>
      <w:r>
        <w:rPr/>
        <w:t>CONSULTANT shall be liable for any and all reasonable costs incurred by COMMISSION</w:t>
      </w:r>
      <w:r>
        <w:rPr>
          <w:spacing w:val="-2"/>
        </w:rPr>
        <w:t> </w:t>
      </w:r>
      <w:r>
        <w:rPr/>
        <w:t>as</w:t>
      </w:r>
      <w:r>
        <w:rPr>
          <w:spacing w:val="-1"/>
        </w:rPr>
        <w:t> </w:t>
      </w:r>
      <w:r>
        <w:rPr/>
        <w:t>a</w:t>
      </w:r>
      <w:r>
        <w:rPr>
          <w:spacing w:val="-2"/>
        </w:rPr>
        <w:t> </w:t>
      </w:r>
      <w:r>
        <w:rPr/>
        <w:t>result</w:t>
      </w:r>
      <w:r>
        <w:rPr>
          <w:spacing w:val="-2"/>
        </w:rPr>
        <w:t> </w:t>
      </w:r>
      <w:r>
        <w:rPr/>
        <w:t>of</w:t>
      </w:r>
      <w:r>
        <w:rPr>
          <w:spacing w:val="-2"/>
        </w:rPr>
        <w:t> </w:t>
      </w:r>
      <w:r>
        <w:rPr/>
        <w:t>such</w:t>
      </w:r>
      <w:r>
        <w:rPr>
          <w:spacing w:val="-2"/>
        </w:rPr>
        <w:t> </w:t>
      </w:r>
      <w:r>
        <w:rPr/>
        <w:t>default,</w:t>
      </w:r>
      <w:r>
        <w:rPr>
          <w:spacing w:val="-2"/>
        </w:rPr>
        <w:t> </w:t>
      </w:r>
      <w:r>
        <w:rPr/>
        <w:t>including</w:t>
      </w:r>
      <w:r>
        <w:rPr>
          <w:spacing w:val="-2"/>
        </w:rPr>
        <w:t> </w:t>
      </w:r>
      <w:r>
        <w:rPr/>
        <w:t>but</w:t>
      </w:r>
      <w:r>
        <w:rPr>
          <w:spacing w:val="-2"/>
        </w:rPr>
        <w:t> </w:t>
      </w:r>
      <w:r>
        <w:rPr/>
        <w:t>not</w:t>
      </w:r>
      <w:r>
        <w:rPr>
          <w:spacing w:val="-2"/>
        </w:rPr>
        <w:t> </w:t>
      </w:r>
      <w:r>
        <w:rPr/>
        <w:t>limited</w:t>
      </w:r>
      <w:r>
        <w:rPr>
          <w:spacing w:val="-2"/>
        </w:rPr>
        <w:t> </w:t>
      </w:r>
      <w:r>
        <w:rPr/>
        <w:t>to</w:t>
      </w:r>
      <w:r>
        <w:rPr>
          <w:spacing w:val="-2"/>
        </w:rPr>
        <w:t> </w:t>
      </w:r>
      <w:r>
        <w:rPr/>
        <w:t>reprocurement</w:t>
      </w:r>
      <w:r>
        <w:rPr>
          <w:spacing w:val="-2"/>
        </w:rPr>
        <w:t> </w:t>
      </w:r>
      <w:r>
        <w:rPr/>
        <w:t>costs</w:t>
      </w:r>
      <w:r>
        <w:rPr>
          <w:spacing w:val="-1"/>
        </w:rPr>
        <w:t> </w:t>
      </w:r>
      <w:r>
        <w:rPr/>
        <w:t>of</w:t>
      </w:r>
      <w:r>
        <w:rPr>
          <w:spacing w:val="-2"/>
        </w:rPr>
        <w:t> </w:t>
      </w:r>
      <w:r>
        <w:rPr/>
        <w:t>the</w:t>
      </w:r>
      <w:r>
        <w:rPr>
          <w:spacing w:val="-2"/>
        </w:rPr>
        <w:t> </w:t>
      </w:r>
      <w:r>
        <w:rPr/>
        <w:t>same or similar services defaulted by CONSULTANT under this Agreement.</w:t>
      </w:r>
    </w:p>
    <w:p>
      <w:pPr>
        <w:pStyle w:val="BodyText"/>
      </w:pPr>
    </w:p>
    <w:p>
      <w:pPr>
        <w:pStyle w:val="ListParagraph"/>
        <w:numPr>
          <w:ilvl w:val="1"/>
          <w:numId w:val="1"/>
        </w:numPr>
        <w:tabs>
          <w:tab w:pos="1257" w:val="left" w:leader="none"/>
          <w:tab w:pos="1259" w:val="left" w:leader="none"/>
        </w:tabs>
        <w:spacing w:line="240" w:lineRule="auto" w:before="0" w:after="0"/>
        <w:ind w:left="1259" w:right="421" w:hanging="360"/>
        <w:jc w:val="left"/>
        <w:rPr>
          <w:sz w:val="22"/>
        </w:rPr>
      </w:pPr>
      <w:r>
        <w:rPr>
          <w:sz w:val="22"/>
        </w:rPr>
      </w:r>
      <w:r>
        <w:rPr>
          <w:spacing w:val="40"/>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2"/>
          <w:sz w:val="22"/>
        </w:rPr>
      </w:r>
      <w:r>
        <w:rPr>
          <w:sz w:val="22"/>
        </w:rPr>
        <w:t>Either party may terminate this agreement with cause upon 10 days' written notice. CONSULTANT shall be liable for any and all reasonable costs incurred by COMMISSION as a result of such default, including but not limited to reprocurement costs of the same or similar services defaulted or not provided by CONSULTANT under this Agreement.</w:t>
      </w:r>
    </w:p>
    <w:p>
      <w:pPr>
        <w:pStyle w:val="BodyText"/>
        <w:spacing w:before="2"/>
      </w:pPr>
    </w:p>
    <w:p>
      <w:pPr>
        <w:pStyle w:val="Heading1"/>
        <w:numPr>
          <w:ilvl w:val="0"/>
          <w:numId w:val="1"/>
        </w:numPr>
        <w:tabs>
          <w:tab w:pos="749" w:val="left" w:leader="none"/>
        </w:tabs>
        <w:spacing w:line="252" w:lineRule="exact" w:before="0" w:after="0"/>
        <w:ind w:left="749" w:right="0" w:hanging="390"/>
        <w:jc w:val="left"/>
        <w:rPr>
          <w:u w:val="none"/>
        </w:rPr>
      </w:pPr>
      <w:r>
        <w:rPr>
          <w:u w:val="single"/>
        </w:rPr>
      </w:r>
      <w:r>
        <w:rPr>
          <w:spacing w:val="-13"/>
          <w:u w:val="single"/>
        </w:rPr>
      </w:r>
      <w:r>
        <w:rPr>
          <w:u w:val="single"/>
        </w:rPr>
      </w:r>
      <w:r>
        <w:rPr>
          <w:spacing w:val="-13"/>
          <w:u w:val="single"/>
        </w:rPr>
      </w:r>
      <w:r>
        <w:rPr>
          <w:u w:val="single"/>
        </w:rPr>
      </w:r>
      <w:r>
        <w:rPr>
          <w:spacing w:val="-13"/>
          <w:u w:val="single"/>
        </w:rPr>
      </w:r>
      <w:r>
        <w:rPr>
          <w:u w:val="single"/>
        </w:rPr>
      </w:r>
      <w:r>
        <w:rPr>
          <w:spacing w:val="-13"/>
          <w:u w:val="single"/>
        </w:rPr>
      </w:r>
      <w:r>
        <w:rPr>
          <w:u w:val="single"/>
        </w:rPr>
      </w:r>
      <w:r>
        <w:rPr>
          <w:spacing w:val="-13"/>
          <w:u w:val="single"/>
        </w:rPr>
      </w:r>
      <w:r>
        <w:rPr>
          <w:spacing w:val="-2"/>
          <w:u w:val="single"/>
        </w:rPr>
      </w:r>
      <w:r>
        <w:rPr>
          <w:spacing w:val="-2"/>
          <w:u w:val="none"/>
        </w:rPr>
      </w:r>
      <w:r>
        <w:rPr>
          <w:u w:val="single"/>
        </w:rPr>
        <w:t>The customer shall indemnify the supplier against all claims arising from misuse.</w:t>
      </w:r>
    </w:p>
    <w:p>
      <w:pPr>
        <w:pStyle w:val="BodyText"/>
        <w:ind w:left="750" w:right="659"/>
        <w:jc w:val="both"/>
      </w:pPr>
      <w:r>
        <w:rPr/>
        <w:t>CONSULTANT</w:t>
      </w:r>
      <w:r>
        <w:rPr>
          <w:spacing w:val="-2"/>
        </w:rPr>
        <w:t> </w:t>
      </w:r>
      <w:r>
        <w:rPr/>
        <w:t>shall</w:t>
      </w:r>
      <w:r>
        <w:rPr>
          <w:spacing w:val="-2"/>
        </w:rPr>
        <w:t> </w:t>
      </w:r>
      <w:r>
        <w:rPr/>
        <w:t>exonerate,</w:t>
      </w:r>
      <w:r>
        <w:rPr>
          <w:spacing w:val="-2"/>
        </w:rPr>
        <w:t> </w:t>
      </w:r>
      <w:r>
        <w:rPr/>
        <w:t>indemnify,</w:t>
      </w:r>
      <w:r>
        <w:rPr>
          <w:spacing w:val="-2"/>
        </w:rPr>
        <w:t> </w:t>
      </w:r>
      <w:r>
        <w:rPr/>
        <w:t>defend,</w:t>
      </w:r>
      <w:r>
        <w:rPr>
          <w:spacing w:val="-5"/>
        </w:rPr>
        <w:t> </w:t>
      </w:r>
      <w:r>
        <w:rPr/>
        <w:t>and</w:t>
      </w:r>
      <w:r>
        <w:rPr>
          <w:spacing w:val="-2"/>
        </w:rPr>
        <w:t> </w:t>
      </w:r>
      <w:r>
        <w:rPr/>
        <w:t>hold</w:t>
      </w:r>
      <w:r>
        <w:rPr>
          <w:spacing w:val="-2"/>
        </w:rPr>
        <w:t> </w:t>
      </w:r>
      <w:r>
        <w:rPr/>
        <w:t>harmless</w:t>
      </w:r>
      <w:r>
        <w:rPr>
          <w:spacing w:val="-2"/>
        </w:rPr>
        <w:t> </w:t>
      </w:r>
      <w:r>
        <w:rPr/>
        <w:t>the</w:t>
      </w:r>
      <w:r>
        <w:rPr>
          <w:spacing w:val="-2"/>
        </w:rPr>
        <w:t> </w:t>
      </w:r>
      <w:r>
        <w:rPr/>
        <w:t>COMMISSION</w:t>
      </w:r>
      <w:r>
        <w:rPr>
          <w:spacing w:val="-1"/>
        </w:rPr>
        <w:t> </w:t>
      </w:r>
      <w:r>
        <w:rPr/>
        <w:t>(which</w:t>
      </w:r>
      <w:r>
        <w:rPr>
          <w:spacing w:val="-2"/>
        </w:rPr>
        <w:t> </w:t>
      </w:r>
      <w:r>
        <w:rPr/>
        <w:t>for</w:t>
      </w:r>
      <w:r>
        <w:rPr>
          <w:spacing w:val="-2"/>
        </w:rPr>
        <w:t> </w:t>
      </w:r>
      <w:r>
        <w:rPr/>
        <w:t>the purpose</w:t>
      </w:r>
      <w:r>
        <w:rPr>
          <w:spacing w:val="-3"/>
        </w:rPr>
        <w:t> </w:t>
      </w:r>
      <w:r>
        <w:rPr/>
        <w:t>of</w:t>
      </w:r>
      <w:r>
        <w:rPr>
          <w:spacing w:val="-3"/>
        </w:rPr>
        <w:t> </w:t>
      </w:r>
      <w:r>
        <w:rPr/>
        <w:t>this</w:t>
      </w:r>
      <w:r>
        <w:rPr>
          <w:spacing w:val="-4"/>
        </w:rPr>
        <w:t> </w:t>
      </w:r>
      <w:r>
        <w:rPr/>
        <w:t>Agreement</w:t>
      </w:r>
      <w:r>
        <w:rPr>
          <w:spacing w:val="-3"/>
        </w:rPr>
        <w:t> </w:t>
      </w:r>
      <w:r>
        <w:rPr/>
        <w:t>shall</w:t>
      </w:r>
      <w:r>
        <w:rPr>
          <w:spacing w:val="-3"/>
        </w:rPr>
        <w:t> </w:t>
      </w:r>
      <w:r>
        <w:rPr/>
        <w:t>include,</w:t>
      </w:r>
      <w:r>
        <w:rPr>
          <w:spacing w:val="-4"/>
        </w:rPr>
        <w:t> </w:t>
      </w:r>
      <w:r>
        <w:rPr/>
        <w:t>without</w:t>
      </w:r>
      <w:r>
        <w:rPr>
          <w:spacing w:val="-3"/>
        </w:rPr>
        <w:t> </w:t>
      </w:r>
      <w:r>
        <w:rPr/>
        <w:t>limitation,</w:t>
      </w:r>
      <w:r>
        <w:rPr>
          <w:spacing w:val="-3"/>
        </w:rPr>
        <w:t> </w:t>
      </w:r>
      <w:r>
        <w:rPr/>
        <w:t>its</w:t>
      </w:r>
      <w:r>
        <w:rPr>
          <w:spacing w:val="-3"/>
        </w:rPr>
        <w:t> </w:t>
      </w:r>
      <w:r>
        <w:rPr/>
        <w:t>officers,</w:t>
      </w:r>
      <w:r>
        <w:rPr>
          <w:spacing w:val="-3"/>
        </w:rPr>
        <w:t> </w:t>
      </w:r>
      <w:r>
        <w:rPr/>
        <w:t>agents,</w:t>
      </w:r>
      <w:r>
        <w:rPr>
          <w:spacing w:val="-3"/>
        </w:rPr>
        <w:t> </w:t>
      </w:r>
      <w:r>
        <w:rPr/>
        <w:t>employees</w:t>
      </w:r>
      <w:r>
        <w:rPr>
          <w:spacing w:val="-3"/>
        </w:rPr>
        <w:t> </w:t>
      </w:r>
      <w:r>
        <w:rPr/>
        <w:t>and</w:t>
      </w:r>
      <w:r>
        <w:rPr>
          <w:spacing w:val="-3"/>
        </w:rPr>
        <w:t> </w:t>
      </w:r>
      <w:r>
        <w:rPr/>
        <w:t>volunteers) from and against:</w:t>
      </w:r>
    </w:p>
    <w:p>
      <w:pPr>
        <w:pStyle w:val="ListParagraph"/>
        <w:numPr>
          <w:ilvl w:val="1"/>
          <w:numId w:val="1"/>
        </w:numPr>
        <w:tabs>
          <w:tab w:pos="1140" w:val="left" w:leader="none"/>
          <w:tab w:pos="1169" w:val="left" w:leader="none"/>
        </w:tabs>
        <w:spacing w:line="240" w:lineRule="auto" w:before="0" w:after="0"/>
        <w:ind w:left="1140" w:right="497" w:hanging="390"/>
        <w:jc w:val="left"/>
        <w:rPr>
          <w:sz w:val="22"/>
        </w:rPr>
      </w:pPr>
      <w:r>
        <w:rPr>
          <w:sz w:val="22"/>
        </w:rPr>
      </w:r>
      <w:r>
        <w:rPr>
          <w:spacing w:val="40"/>
          <w:sz w:val="22"/>
        </w:rPr>
      </w:r>
      <w:r>
        <w:rPr>
          <w:sz w:val="22"/>
        </w:rPr>
      </w:r>
      <w:r>
        <w:rPr>
          <w:spacing w:val="-2"/>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z w:val="22"/>
        </w:rPr>
        <w:t>Any and all claims, demands, losses, damages, defense costs, or liability of any kind or nature which COMMISSION may sustain or incur or which may be imposed upon it for injury to or death of persons, or damage to property which arise out of, pertain to, or relate to CONSULTANT’S negligence, recklessness, or willful misconduct under the terms of this Agreement. The contractor must not disclose the client’s name without consent.</w:t>
      </w:r>
    </w:p>
    <w:p>
      <w:pPr>
        <w:pStyle w:val="ListParagraph"/>
        <w:numPr>
          <w:ilvl w:val="1"/>
          <w:numId w:val="1"/>
        </w:numPr>
        <w:tabs>
          <w:tab w:pos="1139" w:val="left" w:leader="none"/>
          <w:tab w:pos="1169" w:val="left" w:leader="none"/>
        </w:tabs>
        <w:spacing w:line="240" w:lineRule="auto" w:before="252" w:after="0"/>
        <w:ind w:left="1139" w:right="548" w:hanging="390"/>
        <w:jc w:val="left"/>
        <w:rPr>
          <w:sz w:val="22"/>
        </w:rPr>
      </w:pPr>
      <w:r>
        <w:rPr>
          <w:sz w:val="22"/>
        </w:rPr>
        <w:t>Any</w:t>
      </w:r>
      <w:r>
        <w:rPr>
          <w:spacing w:val="40"/>
          <w:sz w:val="22"/>
        </w:rPr>
        <w:t> </w:t>
      </w:r>
      <w:r>
        <w:rPr>
          <w:sz w:val="22"/>
        </w:rPr>
        <w:t>and all Federal, State and Local taxes, charges, fees, or contributions required to be paid with respect to CONSULTANT and CONSULTANT’S officers, employees and agents engaged in the performance</w:t>
      </w:r>
      <w:r>
        <w:rPr>
          <w:spacing w:val="-3"/>
          <w:sz w:val="22"/>
        </w:rPr>
        <w:t> </w:t>
      </w:r>
      <w:r>
        <w:rPr>
          <w:sz w:val="22"/>
        </w:rPr>
        <w:t>of</w:t>
      </w:r>
      <w:r>
        <w:rPr>
          <w:spacing w:val="-4"/>
          <w:sz w:val="22"/>
        </w:rPr>
        <w:t> </w:t>
      </w:r>
      <w:r>
        <w:rPr>
          <w:sz w:val="22"/>
        </w:rPr>
        <w:t>this</w:t>
      </w:r>
      <w:r>
        <w:rPr>
          <w:spacing w:val="-4"/>
          <w:sz w:val="22"/>
        </w:rPr>
        <w:t> </w:t>
      </w:r>
      <w:r>
        <w:rPr>
          <w:sz w:val="22"/>
        </w:rPr>
        <w:t>Agreement</w:t>
      </w:r>
      <w:r>
        <w:rPr>
          <w:spacing w:val="-4"/>
          <w:sz w:val="22"/>
        </w:rPr>
        <w:t> </w:t>
      </w:r>
      <w:r>
        <w:rPr>
          <w:sz w:val="22"/>
        </w:rPr>
        <w:t>(including,</w:t>
      </w:r>
      <w:r>
        <w:rPr>
          <w:spacing w:val="-4"/>
          <w:sz w:val="22"/>
        </w:rPr>
        <w:t> </w:t>
      </w:r>
      <w:r>
        <w:rPr>
          <w:sz w:val="22"/>
        </w:rPr>
        <w:t>without</w:t>
      </w:r>
      <w:r>
        <w:rPr>
          <w:spacing w:val="-4"/>
          <w:sz w:val="22"/>
        </w:rPr>
        <w:t> </w:t>
      </w:r>
      <w:r>
        <w:rPr>
          <w:sz w:val="22"/>
        </w:rPr>
        <w:t>limitation,</w:t>
      </w:r>
      <w:r>
        <w:rPr>
          <w:spacing w:val="-4"/>
          <w:sz w:val="22"/>
        </w:rPr>
        <w:t> </w:t>
      </w:r>
      <w:r>
        <w:rPr>
          <w:sz w:val="22"/>
        </w:rPr>
        <w:t>unemployment</w:t>
      </w:r>
      <w:r>
        <w:rPr>
          <w:spacing w:val="-4"/>
          <w:sz w:val="22"/>
        </w:rPr>
        <w:t> </w:t>
      </w:r>
      <w:r>
        <w:rPr>
          <w:sz w:val="22"/>
        </w:rPr>
        <w:t>insurance,</w:t>
      </w:r>
      <w:r>
        <w:rPr>
          <w:spacing w:val="-4"/>
          <w:sz w:val="22"/>
        </w:rPr>
        <w:t> </w:t>
      </w:r>
      <w:r>
        <w:rPr>
          <w:sz w:val="22"/>
        </w:rPr>
        <w:t>social</w:t>
      </w:r>
      <w:r>
        <w:rPr>
          <w:spacing w:val="-4"/>
          <w:sz w:val="22"/>
        </w:rPr>
        <w:t> </w:t>
      </w:r>
      <w:r>
        <w:rPr>
          <w:sz w:val="22"/>
        </w:rPr>
        <w:t>security and payroll tax withholding).</w:t>
      </w:r>
    </w:p>
    <w:p>
      <w:pPr>
        <w:pStyle w:val="BodyText"/>
      </w:pPr>
    </w:p>
    <w:p>
      <w:pPr>
        <w:pStyle w:val="ListParagraph"/>
        <w:numPr>
          <w:ilvl w:val="0"/>
          <w:numId w:val="1"/>
        </w:numPr>
        <w:tabs>
          <w:tab w:pos="749" w:val="left" w:leader="none"/>
        </w:tabs>
        <w:spacing w:line="240" w:lineRule="auto" w:before="0" w:after="0"/>
        <w:ind w:left="749" w:right="722" w:hanging="390"/>
        <w:jc w:val="left"/>
        <w:rPr>
          <w:sz w:val="22"/>
        </w:rPr>
      </w:pPr>
      <w:r>
        <w:rPr>
          <w:b/>
          <w:sz w:val="22"/>
          <w:u w:val="single"/>
        </w:rPr>
        <w:t>INSURANCE</w:t>
      </w:r>
      <w:r>
        <w:rPr>
          <w:b/>
          <w:sz w:val="22"/>
        </w:rPr>
        <w:t>.</w:t>
      </w:r>
      <w:r>
        <w:rPr>
          <w:b/>
          <w:spacing w:val="-3"/>
          <w:sz w:val="22"/>
        </w:rPr>
        <w:t> </w:t>
      </w:r>
      <w:r>
        <w:rPr>
          <w:sz w:val="22"/>
        </w:rPr>
        <w:t>CONSULTANT,</w:t>
      </w:r>
      <w:r>
        <w:rPr>
          <w:spacing w:val="-3"/>
          <w:sz w:val="22"/>
        </w:rPr>
        <w:t> </w:t>
      </w:r>
      <w:r>
        <w:rPr>
          <w:sz w:val="22"/>
        </w:rPr>
        <w:t>at</w:t>
      </w:r>
      <w:r>
        <w:rPr>
          <w:spacing w:val="-3"/>
          <w:sz w:val="22"/>
        </w:rPr>
        <w:t> </w:t>
      </w:r>
      <w:r>
        <w:rPr>
          <w:sz w:val="22"/>
        </w:rPr>
        <w:t>its</w:t>
      </w:r>
      <w:r>
        <w:rPr>
          <w:spacing w:val="-2"/>
          <w:sz w:val="22"/>
        </w:rPr>
        <w:t> </w:t>
      </w:r>
      <w:r>
        <w:rPr>
          <w:sz w:val="22"/>
        </w:rPr>
        <w:t>sole</w:t>
      </w:r>
      <w:r>
        <w:rPr>
          <w:spacing w:val="-3"/>
          <w:sz w:val="22"/>
        </w:rPr>
        <w:t> </w:t>
      </w:r>
      <w:r>
        <w:rPr>
          <w:sz w:val="22"/>
        </w:rPr>
        <w:t>cost</w:t>
      </w:r>
      <w:r>
        <w:rPr>
          <w:spacing w:val="-3"/>
          <w:sz w:val="22"/>
        </w:rPr>
        <w:t> </w:t>
      </w:r>
      <w:r>
        <w:rPr>
          <w:sz w:val="22"/>
        </w:rPr>
        <w:t>and</w:t>
      </w:r>
      <w:r>
        <w:rPr>
          <w:spacing w:val="-3"/>
          <w:sz w:val="22"/>
        </w:rPr>
        <w:t> </w:t>
      </w:r>
      <w:r>
        <w:rPr>
          <w:sz w:val="22"/>
        </w:rPr>
        <w:t>expense,</w:t>
      </w:r>
      <w:r>
        <w:rPr>
          <w:spacing w:val="-4"/>
          <w:sz w:val="22"/>
        </w:rPr>
        <w:t> </w:t>
      </w:r>
      <w:r>
        <w:rPr>
          <w:sz w:val="22"/>
        </w:rPr>
        <w:t>for</w:t>
      </w:r>
      <w:r>
        <w:rPr>
          <w:spacing w:val="-3"/>
          <w:sz w:val="22"/>
        </w:rPr>
        <w:t> </w:t>
      </w:r>
      <w:r>
        <w:rPr>
          <w:sz w:val="22"/>
        </w:rPr>
        <w:t>the</w:t>
      </w:r>
      <w:r>
        <w:rPr>
          <w:spacing w:val="-3"/>
          <w:sz w:val="22"/>
        </w:rPr>
        <w:t> </w:t>
      </w:r>
      <w:r>
        <w:rPr>
          <w:sz w:val="22"/>
        </w:rPr>
        <w:t>full</w:t>
      </w:r>
      <w:r>
        <w:rPr>
          <w:spacing w:val="-3"/>
          <w:sz w:val="22"/>
        </w:rPr>
        <w:t> </w:t>
      </w:r>
      <w:r>
        <w:rPr>
          <w:sz w:val="22"/>
        </w:rPr>
        <w:t>term</w:t>
      </w:r>
      <w:r>
        <w:rPr>
          <w:spacing w:val="-4"/>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and</w:t>
      </w:r>
      <w:r>
        <w:rPr>
          <w:spacing w:val="-3"/>
          <w:sz w:val="22"/>
        </w:rPr>
        <w:t> </w:t>
      </w:r>
      <w:r>
        <w:rPr>
          <w:sz w:val="22"/>
        </w:rPr>
        <w:t>any extensions thereof, shall obtain and maintain at minimum compliance with all of the following insurance coverage(s) and requirements.</w:t>
      </w:r>
      <w:r>
        <w:rPr>
          <w:spacing w:val="40"/>
          <w:sz w:val="22"/>
        </w:rPr>
        <w:t> </w:t>
      </w:r>
      <w:r>
        <w:rPr>
          <w:sz w:val="22"/>
        </w:rPr>
        <w:t>Such insurance coverage shall be primary coverage as respects COMMISSION and any insurance or self-insurance maintained by COMMISSION shall be excess of CONSULTANT’S insurance coverage and shall not contribute to it.</w:t>
      </w:r>
    </w:p>
    <w:p>
      <w:pPr>
        <w:pStyle w:val="BodyText"/>
      </w:pPr>
    </w:p>
    <w:p>
      <w:pPr>
        <w:pStyle w:val="BodyText"/>
        <w:ind w:left="719" w:right="358"/>
        <w:jc w:val="both"/>
      </w:pPr>
      <w:r>
        <w:rPr/>
      </w:r>
      <w:r>
        <w:rPr/>
        <w:t>The employee shall not compete with the company for a period of 12 months post-termination.</w:t>
      </w:r>
    </w:p>
    <w:p>
      <w:pPr>
        <w:pStyle w:val="BodyText"/>
        <w:spacing w:before="1"/>
      </w:pPr>
    </w:p>
    <w:p>
      <w:pPr>
        <w:pStyle w:val="Heading2"/>
        <w:numPr>
          <w:ilvl w:val="1"/>
          <w:numId w:val="1"/>
        </w:numPr>
        <w:tabs>
          <w:tab w:pos="1078" w:val="left" w:leader="none"/>
        </w:tabs>
        <w:spacing w:line="252" w:lineRule="exact" w:before="1" w:after="0"/>
        <w:ind w:left="1078" w:right="0" w:hanging="359"/>
        <w:jc w:val="left"/>
      </w:pPr>
      <w:r>
        <w:rPr>
          <w:u w:val="single"/>
        </w:rPr>
        <w:t>Types</w:t>
      </w:r>
      <w:r>
        <w:rPr>
          <w:spacing w:val="-6"/>
          <w:u w:val="single"/>
        </w:rPr>
        <w:t> </w:t>
      </w:r>
      <w:r>
        <w:rPr>
          <w:u w:val="single"/>
        </w:rPr>
        <w:t>of</w:t>
      </w:r>
      <w:r>
        <w:rPr>
          <w:spacing w:val="-6"/>
          <w:u w:val="single"/>
        </w:rPr>
        <w:t> </w:t>
      </w:r>
      <w:r>
        <w:rPr>
          <w:u w:val="single"/>
        </w:rPr>
        <w:t>Insurance</w:t>
      </w:r>
      <w:r>
        <w:rPr>
          <w:spacing w:val="-6"/>
          <w:u w:val="single"/>
        </w:rPr>
        <w:t> </w:t>
      </w:r>
      <w:r>
        <w:rPr>
          <w:u w:val="single"/>
        </w:rPr>
        <w:t>and</w:t>
      </w:r>
      <w:r>
        <w:rPr>
          <w:spacing w:val="-6"/>
          <w:u w:val="single"/>
        </w:rPr>
        <w:t> </w:t>
      </w:r>
      <w:r>
        <w:rPr>
          <w:u w:val="single"/>
        </w:rPr>
        <w:t>Minimum</w:t>
      </w:r>
      <w:r>
        <w:rPr>
          <w:spacing w:val="-6"/>
          <w:u w:val="single"/>
        </w:rPr>
        <w:t> </w:t>
      </w:r>
      <w:r>
        <w:rPr>
          <w:spacing w:val="-2"/>
          <w:u w:val="single"/>
        </w:rPr>
        <w:t>Limits</w:t>
      </w:r>
    </w:p>
    <w:p>
      <w:pPr>
        <w:pStyle w:val="ListParagraph"/>
        <w:numPr>
          <w:ilvl w:val="2"/>
          <w:numId w:val="1"/>
        </w:numPr>
        <w:tabs>
          <w:tab w:pos="1437" w:val="left" w:leader="none"/>
          <w:tab w:pos="1440" w:val="left" w:leader="none"/>
          <w:tab w:pos="3548" w:val="left" w:leader="none"/>
        </w:tabs>
        <w:spacing w:line="240" w:lineRule="auto" w:before="0" w:after="0"/>
        <w:ind w:left="1440" w:right="660" w:hanging="361"/>
        <w:jc w:val="left"/>
        <w:rPr>
          <w:sz w:val="22"/>
        </w:rPr>
      </w:pPr>
      <w:r>
        <w:rPr>
          <w:sz w:val="22"/>
        </w:rPr>
        <w:t>Workers’ Compensation in the minimum statutorily required coverage amounts.</w:t>
      </w:r>
      <w:r>
        <w:rPr>
          <w:spacing w:val="40"/>
          <w:sz w:val="22"/>
        </w:rPr>
        <w:t> </w:t>
      </w:r>
      <w:r>
        <w:rPr>
          <w:sz w:val="22"/>
        </w:rPr>
        <w:t>This insurance coverage</w:t>
      </w:r>
      <w:r>
        <w:rPr>
          <w:spacing w:val="-3"/>
          <w:sz w:val="22"/>
        </w:rPr>
        <w:t> </w:t>
      </w:r>
      <w:r>
        <w:rPr>
          <w:sz w:val="22"/>
        </w:rPr>
        <w:t>shall</w:t>
      </w:r>
      <w:r>
        <w:rPr>
          <w:spacing w:val="-3"/>
          <w:sz w:val="22"/>
        </w:rPr>
        <w:t> </w:t>
      </w:r>
      <w:r>
        <w:rPr>
          <w:sz w:val="22"/>
        </w:rPr>
        <w:t>not</w:t>
      </w:r>
      <w:r>
        <w:rPr>
          <w:spacing w:val="-3"/>
          <w:sz w:val="22"/>
        </w:rPr>
        <w:t> </w:t>
      </w:r>
      <w:r>
        <w:rPr>
          <w:sz w:val="22"/>
        </w:rPr>
        <w:t>be</w:t>
      </w:r>
      <w:r>
        <w:rPr>
          <w:spacing w:val="-3"/>
          <w:sz w:val="22"/>
        </w:rPr>
        <w:t> </w:t>
      </w:r>
      <w:r>
        <w:rPr>
          <w:sz w:val="22"/>
        </w:rPr>
        <w:t>required</w:t>
      </w:r>
      <w:r>
        <w:rPr>
          <w:spacing w:val="-3"/>
          <w:sz w:val="22"/>
        </w:rPr>
        <w:t> </w:t>
      </w:r>
      <w:r>
        <w:rPr>
          <w:sz w:val="22"/>
        </w:rPr>
        <w:t>if</w:t>
      </w:r>
      <w:r>
        <w:rPr>
          <w:spacing w:val="-3"/>
          <w:sz w:val="22"/>
        </w:rPr>
        <w:t> </w:t>
      </w:r>
      <w:r>
        <w:rPr>
          <w:sz w:val="22"/>
        </w:rPr>
        <w:t>the</w:t>
      </w:r>
      <w:r>
        <w:rPr>
          <w:spacing w:val="-3"/>
          <w:sz w:val="22"/>
        </w:rPr>
        <w:t> </w:t>
      </w:r>
      <w:r>
        <w:rPr>
          <w:sz w:val="22"/>
        </w:rPr>
        <w:t>CONSULTANT</w:t>
      </w:r>
      <w:r>
        <w:rPr>
          <w:spacing w:val="-2"/>
          <w:sz w:val="22"/>
        </w:rPr>
        <w:t> </w:t>
      </w:r>
      <w:r>
        <w:rPr>
          <w:sz w:val="22"/>
        </w:rPr>
        <w:t>has</w:t>
      </w:r>
      <w:r>
        <w:rPr>
          <w:spacing w:val="-3"/>
          <w:sz w:val="22"/>
        </w:rPr>
        <w:t> </w:t>
      </w:r>
      <w:r>
        <w:rPr>
          <w:sz w:val="22"/>
        </w:rPr>
        <w:t>no</w:t>
      </w:r>
      <w:r>
        <w:rPr>
          <w:spacing w:val="-3"/>
          <w:sz w:val="22"/>
        </w:rPr>
        <w:t> </w:t>
      </w:r>
      <w:r>
        <w:rPr>
          <w:sz w:val="22"/>
        </w:rPr>
        <w:t>employees</w:t>
      </w:r>
      <w:r>
        <w:rPr>
          <w:spacing w:val="-3"/>
          <w:sz w:val="22"/>
        </w:rPr>
        <w:t> </w:t>
      </w:r>
      <w:r>
        <w:rPr>
          <w:sz w:val="22"/>
        </w:rPr>
        <w:t>and</w:t>
      </w:r>
      <w:r>
        <w:rPr>
          <w:spacing w:val="-3"/>
          <w:sz w:val="22"/>
        </w:rPr>
        <w:t> </w:t>
      </w:r>
      <w:r>
        <w:rPr>
          <w:sz w:val="22"/>
        </w:rPr>
        <w:t>certifies</w:t>
      </w:r>
      <w:r>
        <w:rPr>
          <w:spacing w:val="-3"/>
          <w:sz w:val="22"/>
        </w:rPr>
        <w:t> </w:t>
      </w:r>
      <w:r>
        <w:rPr>
          <w:sz w:val="22"/>
        </w:rPr>
        <w:t>to</w:t>
      </w:r>
      <w:r>
        <w:rPr>
          <w:spacing w:val="-3"/>
          <w:sz w:val="22"/>
        </w:rPr>
        <w:t> </w:t>
      </w:r>
      <w:r>
        <w:rPr>
          <w:sz w:val="22"/>
        </w:rPr>
        <w:t>this</w:t>
      </w:r>
      <w:r>
        <w:rPr>
          <w:spacing w:val="-3"/>
          <w:sz w:val="22"/>
        </w:rPr>
        <w:t> </w:t>
      </w:r>
      <w:r>
        <w:rPr>
          <w:sz w:val="22"/>
        </w:rPr>
        <w:t>fact</w:t>
      </w:r>
      <w:r>
        <w:rPr>
          <w:spacing w:val="-3"/>
          <w:sz w:val="22"/>
        </w:rPr>
        <w:t> </w:t>
      </w:r>
      <w:r>
        <w:rPr>
          <w:sz w:val="22"/>
        </w:rPr>
        <w:t>by initialing here </w:t>
      </w:r>
      <w:r>
        <w:rPr>
          <w:sz w:val="22"/>
          <w:u w:val="single"/>
        </w:rPr>
        <w:tab/>
      </w:r>
      <w:r>
        <w:rPr>
          <w:spacing w:val="-10"/>
          <w:sz w:val="22"/>
        </w:rPr>
        <w:t>.</w:t>
      </w:r>
    </w:p>
    <w:p>
      <w:pPr>
        <w:pStyle w:val="ListParagraph"/>
        <w:numPr>
          <w:ilvl w:val="2"/>
          <w:numId w:val="1"/>
        </w:numPr>
        <w:tabs>
          <w:tab w:pos="1437" w:val="left" w:leader="none"/>
          <w:tab w:pos="1440" w:val="left" w:leader="none"/>
          <w:tab w:pos="7013" w:val="left" w:leader="none"/>
          <w:tab w:pos="7569" w:val="left" w:leader="none"/>
        </w:tabs>
        <w:spacing w:line="240" w:lineRule="auto" w:before="252" w:after="0"/>
        <w:ind w:left="1440" w:right="388" w:hanging="361"/>
        <w:jc w:val="left"/>
        <w:rPr>
          <w:sz w:val="22"/>
        </w:rPr>
      </w:pPr>
      <w:r>
        <w:rPr>
          <w:sz w:val="22"/>
        </w:rPr>
      </w:r>
      <w:r>
        <w:rPr>
          <w:spacing w:val="40"/>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54"/>
          <w:sz w:val="22"/>
        </w:rPr>
      </w:r>
      <w:r>
        <w:rPr>
          <w:sz w:val="22"/>
          <w:u w:val="single"/>
        </w:rPr>
      </w:r>
      <w:r>
        <w:rPr>
          <w:sz w:val="22"/>
        </w:rPr>
      </w:r>
      <w:r>
        <w:rPr>
          <w:sz w:val="22"/>
          <w:u w:val="single"/>
        </w:rPr>
      </w:r>
      <w:r>
        <w:rPr>
          <w:spacing w:val="-10"/>
          <w:sz w:val="22"/>
        </w:rPr>
      </w:r>
      <w:r>
        <w:rPr>
          <w:sz w:val="22"/>
        </w:rPr>
        <w:t xml:space="preserve">Automobile Liability Insurance for each of CONSULTANT’S vehicles used in the performance of this Agreement, including owned, non-owned (e.g. The employee shall not compete with the company for a period of 12 months post-termination. This insurance coverage shall not be required if vehicle use by the CONSULTANT is not a material part of performance of this Agreement and CONSULTANT and COMMISSION both certify to this fact by initialing here </w:t>
        <w:tab/>
        <w:t xml:space="preserve"> /</w:t>
        <w:tab/>
        <w:t>.</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2"/>
          <w:numId w:val="1"/>
        </w:numPr>
        <w:tabs>
          <w:tab w:pos="1437" w:val="left" w:leader="none"/>
          <w:tab w:pos="1440" w:val="left" w:leader="none"/>
        </w:tabs>
        <w:spacing w:line="240" w:lineRule="auto" w:before="77" w:after="0"/>
        <w:ind w:left="1440" w:right="487" w:hanging="361"/>
        <w:jc w:val="left"/>
        <w:rPr>
          <w:sz w:val="22"/>
        </w:rPr>
      </w:pPr>
      <w:r>
        <w:rPr>
          <w:sz w:val="22"/>
        </w:rPr>
        <w:t>Comprehensive</w:t>
      </w:r>
      <w:r>
        <w:rPr>
          <w:spacing w:val="-3"/>
          <w:sz w:val="22"/>
        </w:rPr>
        <w:t> </w:t>
      </w:r>
      <w:r>
        <w:rPr>
          <w:sz w:val="22"/>
        </w:rPr>
        <w:t>or</w:t>
      </w:r>
      <w:r>
        <w:rPr>
          <w:spacing w:val="-3"/>
          <w:sz w:val="22"/>
        </w:rPr>
        <w:t> </w:t>
      </w:r>
      <w:r>
        <w:rPr>
          <w:sz w:val="22"/>
        </w:rPr>
        <w:t>Commercial</w:t>
      </w:r>
      <w:r>
        <w:rPr>
          <w:spacing w:val="-3"/>
          <w:sz w:val="22"/>
        </w:rPr>
        <w:t> </w:t>
      </w:r>
      <w:r>
        <w:rPr>
          <w:sz w:val="22"/>
        </w:rPr>
        <w:t>General</w:t>
      </w:r>
      <w:r>
        <w:rPr>
          <w:spacing w:val="-3"/>
          <w:sz w:val="22"/>
        </w:rPr>
        <w:t> </w:t>
      </w:r>
      <w:r>
        <w:rPr>
          <w:sz w:val="22"/>
        </w:rPr>
        <w:t>Liability</w:t>
      </w:r>
      <w:r>
        <w:rPr>
          <w:spacing w:val="-2"/>
          <w:sz w:val="22"/>
        </w:rPr>
        <w:t> </w:t>
      </w:r>
      <w:r>
        <w:rPr>
          <w:sz w:val="22"/>
        </w:rPr>
        <w:t>Insurance</w:t>
      </w:r>
      <w:r>
        <w:rPr>
          <w:spacing w:val="-3"/>
          <w:sz w:val="22"/>
        </w:rPr>
        <w:t> </w:t>
      </w:r>
      <w:r>
        <w:rPr>
          <w:sz w:val="22"/>
        </w:rPr>
        <w:t>coverage</w:t>
      </w:r>
      <w:r>
        <w:rPr>
          <w:spacing w:val="-4"/>
          <w:sz w:val="22"/>
        </w:rPr>
        <w:t> </w:t>
      </w:r>
      <w:r>
        <w:rPr>
          <w:sz w:val="22"/>
        </w:rPr>
        <w:t>in</w:t>
      </w:r>
      <w:r>
        <w:rPr>
          <w:spacing w:val="-3"/>
          <w:sz w:val="22"/>
        </w:rPr>
        <w:t> </w:t>
      </w:r>
      <w:r>
        <w:rPr>
          <w:sz w:val="22"/>
        </w:rPr>
        <w:t>the</w:t>
      </w:r>
      <w:r>
        <w:rPr>
          <w:spacing w:val="-3"/>
          <w:sz w:val="22"/>
        </w:rPr>
        <w:t> </w:t>
      </w:r>
      <w:r>
        <w:rPr>
          <w:sz w:val="22"/>
        </w:rPr>
        <w:t>minimum</w:t>
      </w:r>
      <w:r>
        <w:rPr>
          <w:spacing w:val="-3"/>
          <w:sz w:val="22"/>
        </w:rPr>
        <w:t> </w:t>
      </w:r>
      <w:r>
        <w:rPr>
          <w:sz w:val="22"/>
        </w:rPr>
        <w:t>amount</w:t>
      </w:r>
      <w:r>
        <w:rPr>
          <w:spacing w:val="-3"/>
          <w:sz w:val="22"/>
        </w:rPr>
        <w:t> </w:t>
      </w:r>
      <w:r>
        <w:rPr>
          <w:sz w:val="22"/>
        </w:rPr>
        <w:t>of</w:t>
      </w:r>
      <w:r>
        <w:rPr>
          <w:spacing w:val="-3"/>
          <w:sz w:val="22"/>
        </w:rPr>
        <w:t> </w:t>
      </w:r>
      <w:r>
        <w:rPr>
          <w:sz w:val="22"/>
        </w:rPr>
        <w:t>one million dollars ($1,000,000) combined single limit (CSL), including coverage for: (a) bodily injury,</w:t>
      </w:r>
    </w:p>
    <w:p>
      <w:pPr>
        <w:pStyle w:val="BodyText"/>
        <w:spacing w:before="1"/>
        <w:ind w:left="1440"/>
      </w:pPr>
      <w:r>
        <w:rPr/>
        <w:t>(b)</w:t>
      </w:r>
      <w:r>
        <w:rPr>
          <w:spacing w:val="-7"/>
        </w:rPr>
        <w:t> </w:t>
      </w:r>
      <w:r>
        <w:rPr/>
        <w:t>personal</w:t>
      </w:r>
      <w:r>
        <w:rPr>
          <w:spacing w:val="-6"/>
        </w:rPr>
        <w:t> </w:t>
      </w:r>
      <w:r>
        <w:rPr/>
        <w:t>injury,</w:t>
      </w:r>
      <w:r>
        <w:rPr>
          <w:spacing w:val="-6"/>
        </w:rPr>
        <w:t> </w:t>
      </w:r>
      <w:r>
        <w:rPr/>
        <w:t>(c)</w:t>
      </w:r>
      <w:r>
        <w:rPr>
          <w:spacing w:val="-7"/>
        </w:rPr>
        <w:t> </w:t>
      </w:r>
      <w:r>
        <w:rPr/>
        <w:t>broad</w:t>
      </w:r>
      <w:r>
        <w:rPr>
          <w:spacing w:val="-6"/>
        </w:rPr>
        <w:t> </w:t>
      </w:r>
      <w:r>
        <w:rPr/>
        <w:t>form</w:t>
      </w:r>
      <w:r>
        <w:rPr>
          <w:spacing w:val="-8"/>
        </w:rPr>
        <w:t> </w:t>
      </w:r>
      <w:r>
        <w:rPr/>
        <w:t>property</w:t>
      </w:r>
      <w:r>
        <w:rPr>
          <w:spacing w:val="-5"/>
        </w:rPr>
        <w:t> </w:t>
      </w:r>
      <w:r>
        <w:rPr/>
        <w:t>damage,</w:t>
      </w:r>
      <w:r>
        <w:rPr>
          <w:spacing w:val="-5"/>
        </w:rPr>
        <w:t> </w:t>
      </w:r>
      <w:r>
        <w:rPr/>
        <w:t>(d)</w:t>
      </w:r>
      <w:r>
        <w:rPr>
          <w:spacing w:val="-6"/>
        </w:rPr>
        <w:t> </w:t>
      </w:r>
      <w:r>
        <w:rPr/>
        <w:t>contractual</w:t>
      </w:r>
      <w:r>
        <w:rPr>
          <w:spacing w:val="-7"/>
        </w:rPr>
        <w:t> </w:t>
      </w:r>
      <w:r>
        <w:rPr/>
        <w:t>liability,</w:t>
      </w:r>
      <w:r>
        <w:rPr>
          <w:spacing w:val="-6"/>
        </w:rPr>
        <w:t> </w:t>
      </w:r>
      <w:r>
        <w:rPr/>
        <w:t>and</w:t>
      </w:r>
      <w:r>
        <w:rPr>
          <w:spacing w:val="-6"/>
        </w:rPr>
        <w:t> </w:t>
      </w:r>
      <w:r>
        <w:rPr/>
        <w:t>(e)</w:t>
      </w:r>
      <w:r>
        <w:rPr>
          <w:spacing w:val="-6"/>
        </w:rPr>
        <w:t> </w:t>
      </w:r>
      <w:r>
        <w:rPr/>
        <w:t>cross-</w:t>
      </w:r>
      <w:r>
        <w:rPr>
          <w:spacing w:val="-2"/>
        </w:rPr>
        <w:t>liability.</w:t>
      </w:r>
    </w:p>
    <w:p>
      <w:pPr>
        <w:pStyle w:val="ListParagraph"/>
        <w:numPr>
          <w:ilvl w:val="2"/>
          <w:numId w:val="1"/>
        </w:numPr>
        <w:tabs>
          <w:tab w:pos="1437" w:val="left" w:leader="none"/>
          <w:tab w:pos="1440" w:val="left" w:leader="none"/>
        </w:tabs>
        <w:spacing w:line="240" w:lineRule="auto" w:before="252" w:after="0"/>
        <w:ind w:left="1440" w:right="357" w:hanging="361"/>
        <w:jc w:val="both"/>
        <w:rPr>
          <w:sz w:val="22"/>
        </w:rPr>
      </w:pPr>
      <w:r>
        <w:rPr>
          <w:sz w:val="22"/>
        </w:rPr>
        <w:t>Professional Liability Insurance in the minimum amount of one million dollars ($1,000,000) combined single limit, if, and only if, this Subparagraph is initialed by CONSULTANT and COMMISSION </w:t>
      </w:r>
      <w:r>
        <w:rPr>
          <w:spacing w:val="80"/>
          <w:sz w:val="22"/>
          <w:u w:val="single"/>
        </w:rPr>
        <w:t>  </w:t>
      </w:r>
      <w:r>
        <w:rPr>
          <w:spacing w:val="9"/>
          <w:sz w:val="22"/>
        </w:rPr>
        <w:t> </w:t>
      </w:r>
      <w:r>
        <w:rPr>
          <w:sz w:val="22"/>
        </w:rPr>
        <w:t>/</w:t>
      </w:r>
      <w:r>
        <w:rPr>
          <w:spacing w:val="80"/>
          <w:sz w:val="22"/>
          <w:u w:val="single"/>
        </w:rPr>
        <w:t>   </w:t>
      </w:r>
      <w:r>
        <w:rPr>
          <w:sz w:val="22"/>
        </w:rPr>
        <w:t>.</w:t>
      </w:r>
    </w:p>
    <w:p>
      <w:pPr>
        <w:pStyle w:val="BodyText"/>
        <w:spacing w:before="2"/>
      </w:pPr>
    </w:p>
    <w:p>
      <w:pPr>
        <w:pStyle w:val="Heading2"/>
        <w:numPr>
          <w:ilvl w:val="1"/>
          <w:numId w:val="1"/>
        </w:numPr>
        <w:tabs>
          <w:tab w:pos="1079" w:val="left" w:leader="none"/>
        </w:tabs>
        <w:spacing w:line="252" w:lineRule="exact" w:before="0" w:after="0"/>
        <w:ind w:left="1079" w:right="0" w:hanging="359"/>
        <w:jc w:val="left"/>
      </w:pPr>
      <w:r>
        <w:rPr>
          <w:u w:val="single"/>
        </w:rPr>
        <w:t>Other</w:t>
      </w:r>
      <w:r>
        <w:rPr>
          <w:spacing w:val="-7"/>
          <w:u w:val="single"/>
        </w:rPr>
        <w:t> </w:t>
      </w:r>
      <w:r>
        <w:rPr>
          <w:u w:val="single"/>
        </w:rPr>
        <w:t>Insurance</w:t>
      </w:r>
      <w:r>
        <w:rPr>
          <w:spacing w:val="-8"/>
          <w:u w:val="single"/>
        </w:rPr>
        <w:t> </w:t>
      </w:r>
      <w:r>
        <w:rPr>
          <w:spacing w:val="-2"/>
          <w:u w:val="single"/>
        </w:rPr>
        <w:t>Provisions</w:t>
      </w:r>
    </w:p>
    <w:p>
      <w:pPr>
        <w:pStyle w:val="ListParagraph"/>
        <w:numPr>
          <w:ilvl w:val="2"/>
          <w:numId w:val="1"/>
        </w:numPr>
        <w:tabs>
          <w:tab w:pos="1437" w:val="left" w:leader="none"/>
          <w:tab w:pos="1440" w:val="left" w:leader="none"/>
        </w:tabs>
        <w:spacing w:line="240" w:lineRule="auto" w:before="0" w:after="0"/>
        <w:ind w:left="1440" w:right="648" w:hanging="361"/>
        <w:jc w:val="left"/>
        <w:rPr>
          <w:sz w:val="22"/>
        </w:rPr>
      </w:pPr>
      <w:r>
        <w:rPr>
          <w:sz w:val="22"/>
        </w:rPr>
        <w:t>If any insurance coverage required in this Agreement is provided on a “Claims Made” rather than “Occurrence”</w:t>
      </w:r>
      <w:r>
        <w:rPr>
          <w:spacing w:val="-3"/>
          <w:sz w:val="22"/>
        </w:rPr>
        <w:t> </w:t>
      </w:r>
      <w:r>
        <w:rPr>
          <w:sz w:val="22"/>
        </w:rPr>
        <w:t>form,</w:t>
      </w:r>
      <w:r>
        <w:rPr>
          <w:spacing w:val="-4"/>
          <w:sz w:val="22"/>
        </w:rPr>
        <w:t> </w:t>
      </w:r>
      <w:r>
        <w:rPr>
          <w:sz w:val="22"/>
        </w:rPr>
        <w:t>CONSULTANT</w:t>
      </w:r>
      <w:r>
        <w:rPr>
          <w:spacing w:val="-4"/>
          <w:sz w:val="22"/>
        </w:rPr>
        <w:t> </w:t>
      </w:r>
      <w:r>
        <w:rPr>
          <w:sz w:val="22"/>
        </w:rPr>
        <w:t>agrees</w:t>
      </w:r>
      <w:r>
        <w:rPr>
          <w:spacing w:val="-4"/>
          <w:sz w:val="22"/>
        </w:rPr>
        <w:t> </w:t>
      </w:r>
      <w:r>
        <w:rPr>
          <w:sz w:val="22"/>
        </w:rPr>
        <w:t>to</w:t>
      </w:r>
      <w:r>
        <w:rPr>
          <w:spacing w:val="-3"/>
          <w:sz w:val="22"/>
        </w:rPr>
        <w:t> </w:t>
      </w:r>
      <w:r>
        <w:rPr>
          <w:sz w:val="22"/>
        </w:rPr>
        <w:t>maintain</w:t>
      </w:r>
      <w:r>
        <w:rPr>
          <w:spacing w:val="-4"/>
          <w:sz w:val="22"/>
        </w:rPr>
        <w:t> </w:t>
      </w:r>
      <w:r>
        <w:rPr>
          <w:sz w:val="22"/>
        </w:rPr>
        <w:t>the</w:t>
      </w:r>
      <w:r>
        <w:rPr>
          <w:spacing w:val="-4"/>
          <w:sz w:val="22"/>
        </w:rPr>
        <w:t> </w:t>
      </w:r>
      <w:r>
        <w:rPr>
          <w:sz w:val="22"/>
        </w:rPr>
        <w:t>required</w:t>
      </w:r>
      <w:r>
        <w:rPr>
          <w:spacing w:val="-4"/>
          <w:sz w:val="22"/>
        </w:rPr>
        <w:t> </w:t>
      </w:r>
      <w:r>
        <w:rPr>
          <w:sz w:val="22"/>
        </w:rPr>
        <w:t>coverage</w:t>
      </w:r>
      <w:r>
        <w:rPr>
          <w:spacing w:val="-4"/>
          <w:sz w:val="22"/>
        </w:rPr>
        <w:t> </w:t>
      </w:r>
      <w:r>
        <w:rPr>
          <w:sz w:val="22"/>
        </w:rPr>
        <w:t>for</w:t>
      </w:r>
      <w:r>
        <w:rPr>
          <w:spacing w:val="-4"/>
          <w:sz w:val="22"/>
        </w:rPr>
        <w:t> </w:t>
      </w:r>
      <w:r>
        <w:rPr>
          <w:sz w:val="22"/>
        </w:rPr>
        <w:t>a</w:t>
      </w:r>
      <w:r>
        <w:rPr>
          <w:spacing w:val="-4"/>
          <w:sz w:val="22"/>
        </w:rPr>
        <w:t> </w:t>
      </w:r>
      <w:r>
        <w:rPr>
          <w:sz w:val="22"/>
        </w:rPr>
        <w:t>period</w:t>
      </w:r>
      <w:r>
        <w:rPr>
          <w:spacing w:val="-4"/>
          <w:sz w:val="22"/>
        </w:rPr>
        <w:t> </w:t>
      </w:r>
      <w:r>
        <w:rPr>
          <w:sz w:val="22"/>
        </w:rPr>
        <w:t>of</w:t>
      </w:r>
      <w:r>
        <w:rPr>
          <w:spacing w:val="-4"/>
          <w:sz w:val="22"/>
        </w:rPr>
        <w:t> </w:t>
      </w:r>
      <w:r>
        <w:rPr>
          <w:sz w:val="22"/>
        </w:rPr>
        <w:t>three</w:t>
      </w:r>
    </w:p>
    <w:p>
      <w:pPr>
        <w:pStyle w:val="BodyText"/>
        <w:ind w:left="1440" w:right="357"/>
      </w:pPr>
      <w:r>
        <w:rPr/>
      </w:r>
      <w:r>
        <w:rPr>
          <w:spacing w:val="40"/>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40"/>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5"/>
        </w:rPr>
      </w:r>
      <w:r>
        <w:rPr/>
      </w:r>
      <w:r>
        <w:rPr>
          <w:spacing w:val="40"/>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1"/>
        </w:rPr>
      </w:r>
      <w:r>
        <w:rPr/>
      </w:r>
      <w:r>
        <w:rPr>
          <w:spacing w:val="-2"/>
        </w:rPr>
      </w:r>
      <w:r>
        <w:rPr/>
      </w:r>
      <w:r>
        <w:rPr/>
      </w:r>
      <w:r>
        <w:rPr/>
      </w:r>
      <w:r>
        <w:rPr/>
      </w:r>
      <w:r>
        <w:rPr/>
        <w:t>(3) years after the expiration of this Agreement (hereinafter “post agreement coverage”) and any extensions thereof. The contractor must maintain industry certifications throughout the contract period. The client may terminate the agreement if the vendor fails to meet performance standards. The contractor must maintain industry certifications throughout the contract period. The contractor is responsible for any penalties due to late delivery.</w:t>
      </w:r>
    </w:p>
    <w:p>
      <w:pPr>
        <w:pStyle w:val="ListParagraph"/>
        <w:numPr>
          <w:ilvl w:val="2"/>
          <w:numId w:val="1"/>
        </w:numPr>
        <w:tabs>
          <w:tab w:pos="1437" w:val="left" w:leader="none"/>
          <w:tab w:pos="1440" w:val="left" w:leader="none"/>
        </w:tabs>
        <w:spacing w:line="240" w:lineRule="auto" w:before="252" w:after="0"/>
        <w:ind w:left="1440" w:right="786" w:hanging="361"/>
        <w:jc w:val="left"/>
        <w:rPr>
          <w:sz w:val="22"/>
        </w:rPr>
      </w:pPr>
      <w:r>
        <w:rPr>
          <w:sz w:val="22"/>
        </w:rPr>
        <w:t>All</w:t>
      </w:r>
      <w:r>
        <w:rPr>
          <w:spacing w:val="-4"/>
          <w:sz w:val="22"/>
        </w:rPr>
        <w:t> </w:t>
      </w:r>
      <w:r>
        <w:rPr>
          <w:sz w:val="22"/>
        </w:rPr>
        <w:t>required</w:t>
      </w:r>
      <w:r>
        <w:rPr>
          <w:spacing w:val="-4"/>
          <w:sz w:val="22"/>
        </w:rPr>
        <w:t> </w:t>
      </w:r>
      <w:r>
        <w:rPr>
          <w:sz w:val="22"/>
        </w:rPr>
        <w:t>Automobile</w:t>
      </w:r>
      <w:r>
        <w:rPr>
          <w:spacing w:val="-4"/>
          <w:sz w:val="22"/>
        </w:rPr>
        <w:t> </w:t>
      </w:r>
      <w:r>
        <w:rPr>
          <w:sz w:val="22"/>
        </w:rPr>
        <w:t>and</w:t>
      </w:r>
      <w:r>
        <w:rPr>
          <w:spacing w:val="-4"/>
          <w:sz w:val="22"/>
        </w:rPr>
        <w:t> </w:t>
      </w:r>
      <w:r>
        <w:rPr>
          <w:sz w:val="22"/>
        </w:rPr>
        <w:t>Comprehensive</w:t>
      </w:r>
      <w:r>
        <w:rPr>
          <w:spacing w:val="-4"/>
          <w:sz w:val="22"/>
        </w:rPr>
        <w:t> </w:t>
      </w:r>
      <w:r>
        <w:rPr>
          <w:sz w:val="22"/>
        </w:rPr>
        <w:t>or</w:t>
      </w:r>
      <w:r>
        <w:rPr>
          <w:spacing w:val="-4"/>
          <w:sz w:val="22"/>
        </w:rPr>
        <w:t> </w:t>
      </w:r>
      <w:r>
        <w:rPr>
          <w:sz w:val="22"/>
        </w:rPr>
        <w:t>Commercial</w:t>
      </w:r>
      <w:r>
        <w:rPr>
          <w:spacing w:val="-4"/>
          <w:sz w:val="22"/>
        </w:rPr>
        <w:t> </w:t>
      </w:r>
      <w:r>
        <w:rPr>
          <w:sz w:val="22"/>
        </w:rPr>
        <w:t>General</w:t>
      </w:r>
      <w:r>
        <w:rPr>
          <w:spacing w:val="-4"/>
          <w:sz w:val="22"/>
        </w:rPr>
        <w:t> </w:t>
      </w:r>
      <w:r>
        <w:rPr>
          <w:sz w:val="22"/>
        </w:rPr>
        <w:t>Liability</w:t>
      </w:r>
      <w:r>
        <w:rPr>
          <w:spacing w:val="-4"/>
          <w:sz w:val="22"/>
        </w:rPr>
        <w:t> </w:t>
      </w:r>
      <w:r>
        <w:rPr>
          <w:sz w:val="22"/>
        </w:rPr>
        <w:t>Insurance</w:t>
      </w:r>
      <w:r>
        <w:rPr>
          <w:spacing w:val="-4"/>
          <w:sz w:val="22"/>
        </w:rPr>
        <w:t> </w:t>
      </w:r>
      <w:r>
        <w:rPr>
          <w:sz w:val="22"/>
        </w:rPr>
        <w:t>shall</w:t>
      </w:r>
      <w:r>
        <w:rPr>
          <w:spacing w:val="-4"/>
          <w:sz w:val="22"/>
        </w:rPr>
        <w:t> </w:t>
      </w:r>
      <w:r>
        <w:rPr>
          <w:sz w:val="22"/>
        </w:rPr>
        <w:t>be endorsed to contain the following clause:</w:t>
      </w:r>
    </w:p>
    <w:p>
      <w:pPr>
        <w:pStyle w:val="BodyText"/>
      </w:pPr>
    </w:p>
    <w:p>
      <w:pPr>
        <w:pStyle w:val="BodyText"/>
        <w:ind w:left="1440" w:right="357"/>
      </w:pPr>
      <w:r>
        <w:rPr/>
        <w:t>“Santa Cruz County Regional Transportation Commission, its officials, employees, agents and volunteers</w:t>
      </w:r>
      <w:r>
        <w:rPr>
          <w:spacing w:val="-3"/>
        </w:rPr>
        <w:t> </w:t>
      </w:r>
      <w:r>
        <w:rPr/>
        <w:t>are</w:t>
      </w:r>
      <w:r>
        <w:rPr>
          <w:spacing w:val="-3"/>
        </w:rPr>
        <w:t> </w:t>
      </w:r>
      <w:r>
        <w:rPr/>
        <w:t>added</w:t>
      </w:r>
      <w:r>
        <w:rPr>
          <w:spacing w:val="-3"/>
        </w:rPr>
        <w:t> </w:t>
      </w:r>
      <w:r>
        <w:rPr/>
        <w:t>as</w:t>
      </w:r>
      <w:r>
        <w:rPr>
          <w:spacing w:val="-3"/>
        </w:rPr>
        <w:t> </w:t>
      </w:r>
      <w:r>
        <w:rPr/>
        <w:t>an</w:t>
      </w:r>
      <w:r>
        <w:rPr>
          <w:spacing w:val="-3"/>
        </w:rPr>
        <w:t> </w:t>
      </w:r>
      <w:r>
        <w:rPr/>
        <w:t>additional</w:t>
      </w:r>
      <w:r>
        <w:rPr>
          <w:spacing w:val="-3"/>
        </w:rPr>
        <w:t> </w:t>
      </w:r>
      <w:r>
        <w:rPr/>
        <w:t>insured</w:t>
      </w:r>
      <w:r>
        <w:rPr>
          <w:spacing w:val="-3"/>
        </w:rPr>
        <w:t> </w:t>
      </w:r>
      <w:r>
        <w:rPr/>
        <w:t>as</w:t>
      </w:r>
      <w:r>
        <w:rPr>
          <w:spacing w:val="-3"/>
        </w:rPr>
        <w:t> </w:t>
      </w:r>
      <w:r>
        <w:rPr/>
        <w:t>respects</w:t>
      </w:r>
      <w:r>
        <w:rPr>
          <w:spacing w:val="-3"/>
        </w:rPr>
        <w:t> </w:t>
      </w:r>
      <w:r>
        <w:rPr/>
        <w:t>the</w:t>
      </w:r>
      <w:r>
        <w:rPr>
          <w:spacing w:val="-3"/>
        </w:rPr>
        <w:t> </w:t>
      </w:r>
      <w:r>
        <w:rPr/>
        <w:t>operations</w:t>
      </w:r>
      <w:r>
        <w:rPr>
          <w:spacing w:val="-3"/>
        </w:rPr>
        <w:t> </w:t>
      </w:r>
      <w:r>
        <w:rPr/>
        <w:t>and</w:t>
      </w:r>
      <w:r>
        <w:rPr>
          <w:spacing w:val="-3"/>
        </w:rPr>
        <w:t> </w:t>
      </w:r>
      <w:r>
        <w:rPr/>
        <w:t>activities</w:t>
      </w:r>
      <w:r>
        <w:rPr>
          <w:spacing w:val="-3"/>
        </w:rPr>
        <w:t> </w:t>
      </w:r>
      <w:r>
        <w:rPr/>
        <w:t>of,</w:t>
      </w:r>
      <w:r>
        <w:rPr>
          <w:spacing w:val="-3"/>
        </w:rPr>
        <w:t> </w:t>
      </w:r>
      <w:r>
        <w:rPr/>
        <w:t>or</w:t>
      </w:r>
      <w:r>
        <w:rPr>
          <w:spacing w:val="-3"/>
        </w:rPr>
        <w:t> </w:t>
      </w:r>
      <w:r>
        <w:rPr/>
        <w:t>on</w:t>
      </w:r>
      <w:r>
        <w:rPr>
          <w:spacing w:val="-3"/>
        </w:rPr>
        <w:t> </w:t>
      </w:r>
      <w:r>
        <w:rPr/>
        <w:t>behalf of, the named insured performed under Agreement with the Commission.”</w:t>
      </w:r>
    </w:p>
    <w:p>
      <w:pPr>
        <w:pStyle w:val="BodyText"/>
      </w:pPr>
    </w:p>
    <w:p>
      <w:pPr>
        <w:pStyle w:val="ListParagraph"/>
        <w:numPr>
          <w:ilvl w:val="2"/>
          <w:numId w:val="1"/>
        </w:numPr>
        <w:tabs>
          <w:tab w:pos="1438" w:val="left" w:leader="none"/>
        </w:tabs>
        <w:spacing w:line="240" w:lineRule="auto" w:before="0" w:after="0"/>
        <w:ind w:left="1438" w:right="0" w:hanging="358"/>
        <w:jc w:val="left"/>
        <w:rPr>
          <w:sz w:val="22"/>
        </w:rPr>
      </w:pPr>
      <w:r>
        <w:rPr>
          <w:sz w:val="22"/>
        </w:rPr>
        <w:t>All</w:t>
      </w:r>
      <w:r>
        <w:rPr>
          <w:spacing w:val="-6"/>
          <w:sz w:val="22"/>
        </w:rPr>
        <w:t> </w:t>
      </w:r>
      <w:r>
        <w:rPr>
          <w:sz w:val="22"/>
        </w:rPr>
        <w:t>required</w:t>
      </w:r>
      <w:r>
        <w:rPr>
          <w:spacing w:val="-6"/>
          <w:sz w:val="22"/>
        </w:rPr>
        <w:t> </w:t>
      </w:r>
      <w:r>
        <w:rPr>
          <w:sz w:val="22"/>
        </w:rPr>
        <w:t>insurance</w:t>
      </w:r>
      <w:r>
        <w:rPr>
          <w:spacing w:val="-5"/>
          <w:sz w:val="22"/>
        </w:rPr>
        <w:t> </w:t>
      </w:r>
      <w:r>
        <w:rPr>
          <w:sz w:val="22"/>
        </w:rPr>
        <w:t>policies</w:t>
      </w:r>
      <w:r>
        <w:rPr>
          <w:spacing w:val="-6"/>
          <w:sz w:val="22"/>
        </w:rPr>
        <w:t> </w:t>
      </w:r>
      <w:r>
        <w:rPr>
          <w:sz w:val="22"/>
        </w:rPr>
        <w:t>shall</w:t>
      </w:r>
      <w:r>
        <w:rPr>
          <w:spacing w:val="-6"/>
          <w:sz w:val="22"/>
        </w:rPr>
        <w:t> </w:t>
      </w:r>
      <w:r>
        <w:rPr>
          <w:sz w:val="22"/>
        </w:rPr>
        <w:t>be</w:t>
      </w:r>
      <w:r>
        <w:rPr>
          <w:spacing w:val="-5"/>
          <w:sz w:val="22"/>
        </w:rPr>
        <w:t> </w:t>
      </w:r>
      <w:r>
        <w:rPr>
          <w:sz w:val="22"/>
        </w:rPr>
        <w:t>endorsed</w:t>
      </w:r>
      <w:r>
        <w:rPr>
          <w:spacing w:val="-6"/>
          <w:sz w:val="22"/>
        </w:rPr>
        <w:t> </w:t>
      </w:r>
      <w:r>
        <w:rPr>
          <w:sz w:val="22"/>
        </w:rPr>
        <w:t>to</w:t>
      </w:r>
      <w:r>
        <w:rPr>
          <w:spacing w:val="-6"/>
          <w:sz w:val="22"/>
        </w:rPr>
        <w:t> </w:t>
      </w:r>
      <w:r>
        <w:rPr>
          <w:sz w:val="22"/>
        </w:rPr>
        <w:t>contain</w:t>
      </w:r>
      <w:r>
        <w:rPr>
          <w:spacing w:val="-5"/>
          <w:sz w:val="22"/>
        </w:rPr>
        <w:t> </w:t>
      </w:r>
      <w:r>
        <w:rPr>
          <w:sz w:val="22"/>
        </w:rPr>
        <w:t>the</w:t>
      </w:r>
      <w:r>
        <w:rPr>
          <w:spacing w:val="-6"/>
          <w:sz w:val="22"/>
        </w:rPr>
        <w:t> </w:t>
      </w:r>
      <w:r>
        <w:rPr>
          <w:sz w:val="22"/>
        </w:rPr>
        <w:t>following</w:t>
      </w:r>
      <w:r>
        <w:rPr>
          <w:spacing w:val="-6"/>
          <w:sz w:val="22"/>
        </w:rPr>
        <w:t> </w:t>
      </w:r>
      <w:r>
        <w:rPr>
          <w:spacing w:val="-2"/>
          <w:sz w:val="22"/>
        </w:rPr>
        <w:t>clause:</w:t>
      </w:r>
    </w:p>
    <w:p>
      <w:pPr>
        <w:pStyle w:val="BodyText"/>
        <w:ind w:left="1440" w:right="484"/>
      </w:pPr>
      <w:r>
        <w:rPr/>
        <w:t>“This</w:t>
      </w:r>
      <w:r>
        <w:rPr>
          <w:spacing w:val="-3"/>
        </w:rPr>
        <w:t> </w:t>
      </w:r>
      <w:r>
        <w:rPr/>
        <w:t>insurance</w:t>
      </w:r>
      <w:r>
        <w:rPr>
          <w:spacing w:val="-3"/>
        </w:rPr>
        <w:t> </w:t>
      </w:r>
      <w:r>
        <w:rPr/>
        <w:t>shall</w:t>
      </w:r>
      <w:r>
        <w:rPr>
          <w:spacing w:val="-3"/>
        </w:rPr>
        <w:t> </w:t>
      </w:r>
      <w:r>
        <w:rPr/>
        <w:t>not</w:t>
      </w:r>
      <w:r>
        <w:rPr>
          <w:spacing w:val="-3"/>
        </w:rPr>
        <w:t> </w:t>
      </w:r>
      <w:r>
        <w:rPr/>
        <w:t>be</w:t>
      </w:r>
      <w:r>
        <w:rPr>
          <w:spacing w:val="-3"/>
        </w:rPr>
        <w:t> </w:t>
      </w:r>
      <w:r>
        <w:rPr/>
        <w:t>canceled</w:t>
      </w:r>
      <w:r>
        <w:rPr>
          <w:spacing w:val="-3"/>
        </w:rPr>
        <w:t> </w:t>
      </w:r>
      <w:r>
        <w:rPr/>
        <w:t>until</w:t>
      </w:r>
      <w:r>
        <w:rPr>
          <w:spacing w:val="-3"/>
        </w:rPr>
        <w:t> </w:t>
      </w:r>
      <w:r>
        <w:rPr/>
        <w:t>after</w:t>
      </w:r>
      <w:r>
        <w:rPr>
          <w:spacing w:val="-3"/>
        </w:rPr>
        <w:t> </w:t>
      </w:r>
      <w:r>
        <w:rPr/>
        <w:t>thirty</w:t>
      </w:r>
      <w:r>
        <w:rPr>
          <w:spacing w:val="-3"/>
        </w:rPr>
        <w:t> </w:t>
      </w:r>
      <w:r>
        <w:rPr/>
        <w:t>(30)</w:t>
      </w:r>
      <w:r>
        <w:rPr>
          <w:spacing w:val="-3"/>
        </w:rPr>
        <w:t> </w:t>
      </w:r>
      <w:r>
        <w:rPr/>
        <w:t>days</w:t>
      </w:r>
      <w:r>
        <w:rPr>
          <w:spacing w:val="-4"/>
        </w:rPr>
        <w:t> </w:t>
      </w:r>
      <w:r>
        <w:rPr/>
        <w:t>prior</w:t>
      </w:r>
      <w:r>
        <w:rPr>
          <w:spacing w:val="-3"/>
        </w:rPr>
        <w:t> </w:t>
      </w:r>
      <w:r>
        <w:rPr/>
        <w:t>written</w:t>
      </w:r>
      <w:r>
        <w:rPr>
          <w:spacing w:val="-3"/>
        </w:rPr>
        <w:t> </w:t>
      </w:r>
      <w:r>
        <w:rPr/>
        <w:t>notice</w:t>
      </w:r>
      <w:r>
        <w:rPr>
          <w:spacing w:val="-3"/>
        </w:rPr>
        <w:t> </w:t>
      </w:r>
      <w:r>
        <w:rPr/>
        <w:t>has</w:t>
      </w:r>
      <w:r>
        <w:rPr>
          <w:spacing w:val="-3"/>
        </w:rPr>
        <w:t> </w:t>
      </w:r>
      <w:r>
        <w:rPr/>
        <w:t>been</w:t>
      </w:r>
      <w:r>
        <w:rPr>
          <w:spacing w:val="-2"/>
        </w:rPr>
        <w:t> </w:t>
      </w:r>
      <w:r>
        <w:rPr/>
        <w:t>given </w:t>
      </w:r>
      <w:r>
        <w:rPr>
          <w:spacing w:val="-4"/>
        </w:rPr>
        <w:t>to:</w:t>
      </w:r>
    </w:p>
    <w:p>
      <w:pPr>
        <w:pStyle w:val="Heading2"/>
        <w:spacing w:before="1"/>
        <w:ind w:right="2413"/>
      </w:pPr>
      <w:r>
        <w:rPr/>
        <w:t>Santa</w:t>
      </w:r>
      <w:r>
        <w:rPr>
          <w:spacing w:val="-7"/>
        </w:rPr>
        <w:t> </w:t>
      </w:r>
      <w:r>
        <w:rPr/>
        <w:t>Cruz</w:t>
      </w:r>
      <w:r>
        <w:rPr>
          <w:spacing w:val="-8"/>
        </w:rPr>
        <w:t> </w:t>
      </w:r>
      <w:r>
        <w:rPr/>
        <w:t>County</w:t>
      </w:r>
      <w:r>
        <w:rPr>
          <w:spacing w:val="-7"/>
        </w:rPr>
        <w:t> </w:t>
      </w:r>
      <w:r>
        <w:rPr/>
        <w:t>Regional</w:t>
      </w:r>
      <w:r>
        <w:rPr>
          <w:spacing w:val="-7"/>
        </w:rPr>
        <w:t> </w:t>
      </w:r>
      <w:r>
        <w:rPr/>
        <w:t>Transportation</w:t>
      </w:r>
      <w:r>
        <w:rPr>
          <w:spacing w:val="-7"/>
        </w:rPr>
        <w:t> </w:t>
      </w:r>
      <w:r>
        <w:rPr/>
        <w:t>Commission Attn: Yesenia Parra</w:t>
      </w:r>
    </w:p>
    <w:p>
      <w:pPr>
        <w:spacing w:before="0"/>
        <w:ind w:left="2520" w:right="5867" w:firstLine="0"/>
        <w:jc w:val="left"/>
        <w:rPr>
          <w:b/>
          <w:sz w:val="22"/>
        </w:rPr>
      </w:pPr>
      <w:r>
        <w:rPr>
          <w:b/>
          <w:sz w:val="22"/>
        </w:rPr>
        <w:t>1523 Pacific Avenue Santa</w:t>
      </w:r>
      <w:r>
        <w:rPr>
          <w:b/>
          <w:spacing w:val="-13"/>
          <w:sz w:val="22"/>
        </w:rPr>
        <w:t> </w:t>
      </w:r>
      <w:r>
        <w:rPr>
          <w:b/>
          <w:sz w:val="22"/>
        </w:rPr>
        <w:t>Cruz,</w:t>
      </w:r>
      <w:r>
        <w:rPr>
          <w:b/>
          <w:spacing w:val="-12"/>
          <w:sz w:val="22"/>
        </w:rPr>
        <w:t> </w:t>
      </w:r>
      <w:r>
        <w:rPr>
          <w:b/>
          <w:sz w:val="22"/>
        </w:rPr>
        <w:t>CA</w:t>
      </w:r>
      <w:r>
        <w:rPr>
          <w:b/>
          <w:spacing w:val="-13"/>
          <w:sz w:val="22"/>
        </w:rPr>
        <w:t> </w:t>
      </w:r>
      <w:r>
        <w:rPr>
          <w:b/>
          <w:sz w:val="22"/>
        </w:rPr>
        <w:t>95060</w:t>
      </w:r>
    </w:p>
    <w:p>
      <w:pPr>
        <w:pStyle w:val="ListParagraph"/>
        <w:numPr>
          <w:ilvl w:val="2"/>
          <w:numId w:val="1"/>
        </w:numPr>
        <w:tabs>
          <w:tab w:pos="1437" w:val="left" w:leader="none"/>
          <w:tab w:pos="1440" w:val="left" w:leader="none"/>
        </w:tabs>
        <w:spacing w:line="240" w:lineRule="auto" w:before="253" w:after="0"/>
        <w:ind w:left="1440" w:right="376" w:hanging="361"/>
        <w:jc w:val="left"/>
        <w:rPr>
          <w:sz w:val="22"/>
        </w:rPr>
      </w:pPr>
      <w:r>
        <w:rPr>
          <w:sz w:val="22"/>
        </w:rPr>
        <w:t>CONSULTANT agrees to provide its insurance broker(s) with a full copy of these insurance provisions and provide COMMISSION on or before the effective date of this Agreement with Certificates</w:t>
      </w:r>
      <w:r>
        <w:rPr>
          <w:spacing w:val="-3"/>
          <w:sz w:val="22"/>
        </w:rPr>
        <w:t> </w:t>
      </w:r>
      <w:r>
        <w:rPr>
          <w:sz w:val="22"/>
        </w:rPr>
        <w:t>of</w:t>
      </w:r>
      <w:r>
        <w:rPr>
          <w:spacing w:val="-3"/>
          <w:sz w:val="22"/>
        </w:rPr>
        <w:t> </w:t>
      </w:r>
      <w:r>
        <w:rPr>
          <w:sz w:val="22"/>
        </w:rPr>
        <w:t>Insurance</w:t>
      </w:r>
      <w:r>
        <w:rPr>
          <w:spacing w:val="-3"/>
          <w:sz w:val="22"/>
        </w:rPr>
        <w:t> </w:t>
      </w:r>
      <w:r>
        <w:rPr>
          <w:sz w:val="22"/>
        </w:rPr>
        <w:t>for</w:t>
      </w:r>
      <w:r>
        <w:rPr>
          <w:spacing w:val="-3"/>
          <w:sz w:val="22"/>
        </w:rPr>
        <w:t> </w:t>
      </w:r>
      <w:r>
        <w:rPr>
          <w:sz w:val="22"/>
        </w:rPr>
        <w:t>all</w:t>
      </w:r>
      <w:r>
        <w:rPr>
          <w:spacing w:val="-3"/>
          <w:sz w:val="22"/>
        </w:rPr>
        <w:t> </w:t>
      </w:r>
      <w:r>
        <w:rPr>
          <w:sz w:val="22"/>
        </w:rPr>
        <w:t>required</w:t>
      </w:r>
      <w:r>
        <w:rPr>
          <w:spacing w:val="-3"/>
          <w:sz w:val="22"/>
        </w:rPr>
        <w:t> </w:t>
      </w:r>
      <w:r>
        <w:rPr>
          <w:sz w:val="22"/>
        </w:rPr>
        <w:t>coverages.</w:t>
      </w:r>
      <w:r>
        <w:rPr>
          <w:spacing w:val="40"/>
          <w:sz w:val="22"/>
        </w:rPr>
        <w:t> </w:t>
      </w:r>
      <w:r>
        <w:rPr>
          <w:sz w:val="22"/>
        </w:rPr>
        <w:t>All</w:t>
      </w:r>
      <w:r>
        <w:rPr>
          <w:spacing w:val="-3"/>
          <w:sz w:val="22"/>
        </w:rPr>
        <w:t> </w:t>
      </w:r>
      <w:r>
        <w:rPr>
          <w:sz w:val="22"/>
        </w:rPr>
        <w:t>Certificates</w:t>
      </w:r>
      <w:r>
        <w:rPr>
          <w:spacing w:val="-2"/>
          <w:sz w:val="22"/>
        </w:rPr>
        <w:t> </w:t>
      </w:r>
      <w:r>
        <w:rPr>
          <w:sz w:val="22"/>
        </w:rPr>
        <w:t>of</w:t>
      </w:r>
      <w:r>
        <w:rPr>
          <w:spacing w:val="-3"/>
          <w:sz w:val="22"/>
        </w:rPr>
        <w:t> </w:t>
      </w:r>
      <w:r>
        <w:rPr>
          <w:sz w:val="22"/>
        </w:rPr>
        <w:t>Insurance</w:t>
      </w:r>
      <w:r>
        <w:rPr>
          <w:spacing w:val="-3"/>
          <w:sz w:val="22"/>
        </w:rPr>
        <w:t> </w:t>
      </w:r>
      <w:r>
        <w:rPr>
          <w:sz w:val="22"/>
        </w:rPr>
        <w:t>shall</w:t>
      </w:r>
      <w:r>
        <w:rPr>
          <w:spacing w:val="-3"/>
          <w:sz w:val="22"/>
        </w:rPr>
        <w:t> </w:t>
      </w:r>
      <w:r>
        <w:rPr>
          <w:sz w:val="22"/>
        </w:rPr>
        <w:t>be</w:t>
      </w:r>
      <w:r>
        <w:rPr>
          <w:spacing w:val="-3"/>
          <w:sz w:val="22"/>
        </w:rPr>
        <w:t> </w:t>
      </w:r>
      <w:r>
        <w:rPr>
          <w:sz w:val="22"/>
        </w:rPr>
        <w:t>delivered</w:t>
      </w:r>
      <w:r>
        <w:rPr>
          <w:spacing w:val="-3"/>
          <w:sz w:val="22"/>
        </w:rPr>
        <w:t> </w:t>
      </w:r>
      <w:r>
        <w:rPr>
          <w:sz w:val="22"/>
        </w:rPr>
        <w:t>or sent to:</w:t>
      </w:r>
    </w:p>
    <w:p>
      <w:pPr>
        <w:pStyle w:val="Heading2"/>
        <w:spacing w:before="1"/>
        <w:ind w:right="2413"/>
      </w:pPr>
      <w:r>
        <w:rPr/>
        <w:t>Santa</w:t>
      </w:r>
      <w:r>
        <w:rPr>
          <w:spacing w:val="-7"/>
        </w:rPr>
        <w:t> </w:t>
      </w:r>
      <w:r>
        <w:rPr/>
        <w:t>Cruz</w:t>
      </w:r>
      <w:r>
        <w:rPr>
          <w:spacing w:val="-8"/>
        </w:rPr>
        <w:t> </w:t>
      </w:r>
      <w:r>
        <w:rPr/>
        <w:t>County</w:t>
      </w:r>
      <w:r>
        <w:rPr>
          <w:spacing w:val="-7"/>
        </w:rPr>
        <w:t> </w:t>
      </w:r>
      <w:r>
        <w:rPr/>
        <w:t>Regional</w:t>
      </w:r>
      <w:r>
        <w:rPr>
          <w:spacing w:val="-7"/>
        </w:rPr>
        <w:t> </w:t>
      </w:r>
      <w:r>
        <w:rPr/>
        <w:t>Transportation</w:t>
      </w:r>
      <w:r>
        <w:rPr>
          <w:spacing w:val="-7"/>
        </w:rPr>
        <w:t> </w:t>
      </w:r>
      <w:r>
        <w:rPr/>
        <w:t>Commission Attn: Yesenia Parra</w:t>
      </w:r>
    </w:p>
    <w:p>
      <w:pPr>
        <w:spacing w:before="0"/>
        <w:ind w:left="2520" w:right="5867" w:firstLine="0"/>
        <w:jc w:val="left"/>
        <w:rPr>
          <w:b/>
          <w:sz w:val="22"/>
        </w:rPr>
      </w:pPr>
      <w:r>
        <w:rPr>
          <w:b/>
          <w:sz w:val="22"/>
        </w:rPr>
        <w:t>1523 Pacific Avenue Santa</w:t>
      </w:r>
      <w:r>
        <w:rPr>
          <w:b/>
          <w:spacing w:val="-13"/>
          <w:sz w:val="22"/>
        </w:rPr>
        <w:t> </w:t>
      </w:r>
      <w:r>
        <w:rPr>
          <w:b/>
          <w:sz w:val="22"/>
        </w:rPr>
        <w:t>Cruz,</w:t>
      </w:r>
      <w:r>
        <w:rPr>
          <w:b/>
          <w:spacing w:val="-12"/>
          <w:sz w:val="22"/>
        </w:rPr>
        <w:t> </w:t>
      </w:r>
      <w:r>
        <w:rPr>
          <w:b/>
          <w:sz w:val="22"/>
        </w:rPr>
        <w:t>CA</w:t>
      </w:r>
      <w:r>
        <w:rPr>
          <w:b/>
          <w:spacing w:val="-13"/>
          <w:sz w:val="22"/>
        </w:rPr>
        <w:t> </w:t>
      </w:r>
      <w:r>
        <w:rPr>
          <w:b/>
          <w:sz w:val="22"/>
        </w:rPr>
        <w:t>95060</w:t>
      </w:r>
    </w:p>
    <w:p>
      <w:pPr>
        <w:pStyle w:val="ListParagraph"/>
        <w:numPr>
          <w:ilvl w:val="2"/>
          <w:numId w:val="1"/>
        </w:numPr>
        <w:tabs>
          <w:tab w:pos="1437" w:val="left" w:leader="none"/>
          <w:tab w:pos="1440" w:val="left" w:leader="none"/>
        </w:tabs>
        <w:spacing w:line="240" w:lineRule="auto" w:before="251" w:after="0"/>
        <w:ind w:left="1440" w:right="591" w:hanging="361"/>
        <w:jc w:val="left"/>
        <w:rPr>
          <w:sz w:val="22"/>
        </w:rPr>
      </w:pPr>
      <w:r>
        <w:rPr>
          <w:sz w:val="22"/>
        </w:rPr>
      </w:r>
      <w:r>
        <w:rPr>
          <w:spacing w:val="-3"/>
          <w:sz w:val="22"/>
        </w:rPr>
      </w:r>
      <w:r>
        <w:rPr>
          <w:sz w:val="22"/>
        </w:rPr>
      </w:r>
      <w:r>
        <w:rPr>
          <w:spacing w:val="-3"/>
          <w:sz w:val="22"/>
        </w:rPr>
      </w:r>
      <w:r>
        <w:rPr>
          <w:sz w:val="22"/>
        </w:rPr>
      </w:r>
      <w:r>
        <w:rPr>
          <w:spacing w:val="-5"/>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4"/>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4"/>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40"/>
          <w:sz w:val="22"/>
        </w:rPr>
      </w:r>
      <w:r>
        <w:rPr>
          <w:sz w:val="22"/>
        </w:rPr>
      </w:r>
      <w:r>
        <w:rPr>
          <w:sz w:val="22"/>
        </w:rPr>
      </w:r>
      <w:r>
        <w:rPr>
          <w:sz w:val="22"/>
        </w:rPr>
        <w:t>The CONSULTANT agrees that the insurance herein provided for, shall be in effect at all times during the term of this contract. The employee shall not compete with the company for a period of 12 months post-termination. The vendor must obtain prior approval for using third-party materials. In the event the CONSULTANT fails to keep in effect at all times insurance</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1439" w:right="357"/>
      </w:pPr>
      <w:r>
        <w:rPr/>
        <w:t>coverage</w:t>
      </w:r>
      <w:r>
        <w:rPr>
          <w:spacing w:val="-3"/>
        </w:rPr>
        <w:t> </w:t>
      </w:r>
      <w:r>
        <w:rPr/>
        <w:t>as</w:t>
      </w:r>
      <w:r>
        <w:rPr>
          <w:spacing w:val="-3"/>
        </w:rPr>
        <w:t> </w:t>
      </w:r>
      <w:r>
        <w:rPr/>
        <w:t>herein</w:t>
      </w:r>
      <w:r>
        <w:rPr>
          <w:spacing w:val="-3"/>
        </w:rPr>
        <w:t> </w:t>
      </w:r>
      <w:r>
        <w:rPr/>
        <w:t>provided,</w:t>
      </w:r>
      <w:r>
        <w:rPr>
          <w:spacing w:val="-3"/>
        </w:rPr>
        <w:t> </w:t>
      </w:r>
      <w:r>
        <w:rPr/>
        <w:t>the</w:t>
      </w:r>
      <w:r>
        <w:rPr>
          <w:spacing w:val="-3"/>
        </w:rPr>
        <w:t> </w:t>
      </w:r>
      <w:r>
        <w:rPr/>
        <w:t>COMMISSION</w:t>
      </w:r>
      <w:r>
        <w:rPr>
          <w:spacing w:val="-2"/>
        </w:rPr>
        <w:t> </w:t>
      </w:r>
      <w:r>
        <w:rPr/>
        <w:t>may,</w:t>
      </w:r>
      <w:r>
        <w:rPr>
          <w:spacing w:val="-3"/>
        </w:rPr>
        <w:t> </w:t>
      </w:r>
      <w:r>
        <w:rPr/>
        <w:t>in</w:t>
      </w:r>
      <w:r>
        <w:rPr>
          <w:spacing w:val="-3"/>
        </w:rPr>
        <w:t> </w:t>
      </w:r>
      <w:r>
        <w:rPr/>
        <w:t>addition</w:t>
      </w:r>
      <w:r>
        <w:rPr>
          <w:spacing w:val="-3"/>
        </w:rPr>
        <w:t> </w:t>
      </w:r>
      <w:r>
        <w:rPr/>
        <w:t>to</w:t>
      </w:r>
      <w:r>
        <w:rPr>
          <w:spacing w:val="-3"/>
        </w:rPr>
        <w:t> </w:t>
      </w:r>
      <w:r>
        <w:rPr/>
        <w:t>any</w:t>
      </w:r>
      <w:r>
        <w:rPr>
          <w:spacing w:val="-3"/>
        </w:rPr>
        <w:t> </w:t>
      </w:r>
      <w:r>
        <w:rPr/>
        <w:t>other</w:t>
      </w:r>
      <w:r>
        <w:rPr>
          <w:spacing w:val="-4"/>
        </w:rPr>
        <w:t> </w:t>
      </w:r>
      <w:r>
        <w:rPr/>
        <w:t>remedies</w:t>
      </w:r>
      <w:r>
        <w:rPr>
          <w:spacing w:val="-3"/>
        </w:rPr>
        <w:t> </w:t>
      </w:r>
      <w:r>
        <w:rPr/>
        <w:t>it</w:t>
      </w:r>
      <w:r>
        <w:rPr>
          <w:spacing w:val="-3"/>
        </w:rPr>
        <w:t> </w:t>
      </w:r>
      <w:r>
        <w:rPr/>
        <w:t>may</w:t>
      </w:r>
      <w:r>
        <w:rPr>
          <w:spacing w:val="-1"/>
        </w:rPr>
        <w:t> </w:t>
      </w:r>
      <w:r>
        <w:rPr/>
        <w:t>have, terminate this Agreement</w:t>
      </w:r>
      <w:r>
        <w:rPr>
          <w:spacing w:val="40"/>
        </w:rPr>
        <w:t> </w:t>
      </w:r>
      <w:r>
        <w:rPr/>
        <w:t>upon occurrence of such event.</w:t>
      </w:r>
    </w:p>
    <w:p>
      <w:pPr>
        <w:pStyle w:val="ListParagraph"/>
        <w:numPr>
          <w:ilvl w:val="2"/>
          <w:numId w:val="1"/>
        </w:numPr>
        <w:tabs>
          <w:tab w:pos="1440" w:val="left" w:leader="none"/>
        </w:tabs>
        <w:spacing w:line="240" w:lineRule="auto" w:before="252" w:after="0"/>
        <w:ind w:left="1440" w:right="426" w:hanging="360"/>
        <w:jc w:val="left"/>
        <w:rPr>
          <w:sz w:val="24"/>
        </w:rPr>
      </w:pP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4"/>
          <w:sz w:val="24"/>
        </w:rPr>
      </w:r>
      <w:r>
        <w:rPr>
          <w:sz w:val="24"/>
        </w:rPr>
      </w:r>
      <w:r>
        <w:rPr>
          <w:spacing w:val="-4"/>
          <w:sz w:val="24"/>
        </w:rPr>
      </w:r>
      <w:r>
        <w:rPr>
          <w:sz w:val="24"/>
        </w:rPr>
      </w:r>
      <w:r>
        <w:rPr>
          <w:spacing w:val="-3"/>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4"/>
          <w:sz w:val="24"/>
        </w:rPr>
      </w:r>
      <w:r>
        <w:rPr>
          <w:sz w:val="24"/>
        </w:rPr>
      </w:r>
      <w:r>
        <w:rPr>
          <w:spacing w:val="-2"/>
          <w:sz w:val="24"/>
        </w:rPr>
      </w:r>
      <w:r>
        <w:rPr>
          <w:sz w:val="24"/>
        </w:rPr>
      </w:r>
      <w:r>
        <w:rPr>
          <w:sz w:val="24"/>
        </w:rPr>
      </w:r>
      <w:r>
        <w:rPr>
          <w:sz w:val="24"/>
        </w:rPr>
        <w:t>The contractor must not disclose the client’s name without consent. The client may terminate the agreement if the vendor fails to meet performance standards.</w:t>
      </w:r>
    </w:p>
    <w:p>
      <w:pPr>
        <w:pStyle w:val="BodyText"/>
        <w:spacing w:before="3"/>
        <w:rPr>
          <w:sz w:val="24"/>
        </w:rPr>
      </w:pPr>
    </w:p>
    <w:p>
      <w:pPr>
        <w:pStyle w:val="ListParagraph"/>
        <w:numPr>
          <w:ilvl w:val="2"/>
          <w:numId w:val="1"/>
        </w:numPr>
        <w:tabs>
          <w:tab w:pos="1440" w:val="left" w:leader="none"/>
        </w:tabs>
        <w:spacing w:line="237" w:lineRule="auto" w:before="1" w:after="0"/>
        <w:ind w:left="1440" w:right="640" w:hanging="360"/>
        <w:jc w:val="left"/>
        <w:rPr>
          <w:sz w:val="24"/>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z w:val="22"/>
        </w:rPr>
        <w:t>The client may terminate the agreement if the vendor fails to meet performance standards.</w:t>
      </w:r>
    </w:p>
    <w:p>
      <w:pPr>
        <w:pStyle w:val="BodyText"/>
        <w:spacing w:before="3"/>
      </w:pPr>
    </w:p>
    <w:p>
      <w:pPr>
        <w:pStyle w:val="ListParagraph"/>
        <w:numPr>
          <w:ilvl w:val="2"/>
          <w:numId w:val="1"/>
        </w:numPr>
        <w:tabs>
          <w:tab w:pos="1437" w:val="left" w:leader="none"/>
          <w:tab w:pos="1440" w:val="left" w:leader="none"/>
        </w:tabs>
        <w:spacing w:line="240" w:lineRule="auto" w:before="0" w:after="0"/>
        <w:ind w:left="1440" w:right="518" w:hanging="361"/>
        <w:jc w:val="left"/>
        <w:rPr>
          <w:sz w:val="22"/>
        </w:rPr>
      </w:pPr>
      <w:r>
        <w:rPr>
          <w:sz w:val="22"/>
        </w:rPr>
        <w:t>CONSULTANT shall cause the foregoing provisions to be inserted in all subcontracts for any work covered under this Agreement by a subconsultant compensated more than $50,000 and employing more</w:t>
      </w:r>
      <w:r>
        <w:rPr>
          <w:spacing w:val="-4"/>
          <w:sz w:val="22"/>
        </w:rPr>
        <w:t> </w:t>
      </w:r>
      <w:r>
        <w:rPr>
          <w:sz w:val="22"/>
        </w:rPr>
        <w:t>than</w:t>
      </w:r>
      <w:r>
        <w:rPr>
          <w:spacing w:val="-3"/>
          <w:sz w:val="22"/>
        </w:rPr>
        <w:t> </w:t>
      </w:r>
      <w:r>
        <w:rPr>
          <w:sz w:val="22"/>
        </w:rPr>
        <w:t>fifteen</w:t>
      </w:r>
      <w:r>
        <w:rPr>
          <w:spacing w:val="-3"/>
          <w:sz w:val="22"/>
        </w:rPr>
        <w:t> </w:t>
      </w:r>
      <w:r>
        <w:rPr>
          <w:sz w:val="22"/>
        </w:rPr>
        <w:t>(15)</w:t>
      </w:r>
      <w:r>
        <w:rPr>
          <w:spacing w:val="-3"/>
          <w:sz w:val="22"/>
        </w:rPr>
        <w:t> </w:t>
      </w:r>
      <w:r>
        <w:rPr>
          <w:sz w:val="22"/>
        </w:rPr>
        <w:t>employees,</w:t>
      </w:r>
      <w:r>
        <w:rPr>
          <w:spacing w:val="-3"/>
          <w:sz w:val="22"/>
        </w:rPr>
        <w:t> </w:t>
      </w:r>
      <w:r>
        <w:rPr>
          <w:sz w:val="22"/>
        </w:rPr>
        <w:t>provided</w:t>
      </w:r>
      <w:r>
        <w:rPr>
          <w:spacing w:val="-3"/>
          <w:sz w:val="22"/>
        </w:rPr>
        <w:t> </w:t>
      </w:r>
      <w:r>
        <w:rPr>
          <w:sz w:val="22"/>
        </w:rPr>
        <w:t>that</w:t>
      </w:r>
      <w:r>
        <w:rPr>
          <w:spacing w:val="-3"/>
          <w:sz w:val="22"/>
        </w:rPr>
        <w:t> </w:t>
      </w:r>
      <w:r>
        <w:rPr>
          <w:sz w:val="22"/>
        </w:rPr>
        <w:t>the</w:t>
      </w:r>
      <w:r>
        <w:rPr>
          <w:spacing w:val="-3"/>
          <w:sz w:val="22"/>
        </w:rPr>
        <w:t> </w:t>
      </w:r>
      <w:r>
        <w:rPr>
          <w:sz w:val="22"/>
        </w:rPr>
        <w:t>foregoing</w:t>
      </w:r>
      <w:r>
        <w:rPr>
          <w:spacing w:val="-4"/>
          <w:sz w:val="22"/>
        </w:rPr>
        <w:t> </w:t>
      </w:r>
      <w:r>
        <w:rPr>
          <w:sz w:val="22"/>
        </w:rPr>
        <w:t>provisions</w:t>
      </w:r>
      <w:r>
        <w:rPr>
          <w:spacing w:val="-3"/>
          <w:sz w:val="22"/>
        </w:rPr>
        <w:t> </w:t>
      </w:r>
      <w:r>
        <w:rPr>
          <w:sz w:val="22"/>
        </w:rPr>
        <w:t>shall</w:t>
      </w:r>
      <w:r>
        <w:rPr>
          <w:spacing w:val="-3"/>
          <w:sz w:val="22"/>
        </w:rPr>
        <w:t> </w:t>
      </w:r>
      <w:r>
        <w:rPr>
          <w:sz w:val="22"/>
        </w:rPr>
        <w:t>not</w:t>
      </w:r>
      <w:r>
        <w:rPr>
          <w:spacing w:val="-3"/>
          <w:sz w:val="22"/>
        </w:rPr>
        <w:t> </w:t>
      </w:r>
      <w:r>
        <w:rPr>
          <w:sz w:val="22"/>
        </w:rPr>
        <w:t>apply</w:t>
      </w:r>
      <w:r>
        <w:rPr>
          <w:spacing w:val="-1"/>
          <w:sz w:val="22"/>
        </w:rPr>
        <w:t> </w:t>
      </w:r>
      <w:r>
        <w:rPr>
          <w:sz w:val="22"/>
        </w:rPr>
        <w:t>to</w:t>
      </w:r>
      <w:r>
        <w:rPr>
          <w:spacing w:val="-3"/>
          <w:sz w:val="22"/>
        </w:rPr>
        <w:t> </w:t>
      </w:r>
      <w:r>
        <w:rPr>
          <w:sz w:val="22"/>
        </w:rPr>
        <w:t>contracts or subcontracts for standard commercial supplies or raw materials.</w:t>
      </w:r>
    </w:p>
    <w:p>
      <w:pPr>
        <w:pStyle w:val="BodyText"/>
      </w:pPr>
    </w:p>
    <w:p>
      <w:pPr>
        <w:pStyle w:val="ListParagraph"/>
        <w:numPr>
          <w:ilvl w:val="0"/>
          <w:numId w:val="1"/>
        </w:numPr>
        <w:tabs>
          <w:tab w:pos="750" w:val="left" w:leader="none"/>
        </w:tabs>
        <w:spacing w:line="240" w:lineRule="auto" w:before="0" w:after="0"/>
        <w:ind w:left="750" w:right="437" w:hanging="390"/>
        <w:jc w:val="left"/>
        <w:rPr>
          <w:sz w:val="22"/>
        </w:rPr>
      </w:pPr>
      <w:r>
        <w:rPr>
          <w:b/>
          <w:sz w:val="22"/>
          <w:u w:val="single"/>
        </w:rPr>
      </w:r>
      <w:r>
        <w:rPr>
          <w:b/>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3"/>
          <w:sz w:val="22"/>
        </w:rPr>
      </w:r>
      <w:r>
        <w:rPr>
          <w:sz w:val="22"/>
        </w:rPr>
      </w:r>
      <w:r>
        <w:rPr>
          <w:spacing w:val="-1"/>
          <w:sz w:val="22"/>
        </w:rPr>
      </w:r>
      <w:r>
        <w:rPr>
          <w:sz w:val="22"/>
        </w:rPr>
      </w:r>
      <w:r>
        <w:rPr>
          <w:spacing w:val="40"/>
          <w:sz w:val="22"/>
        </w:rPr>
      </w:r>
      <w:r>
        <w:rPr>
          <w:sz w:val="22"/>
        </w:rPr>
      </w:r>
      <w:r>
        <w:rPr>
          <w:spacing w:val="40"/>
          <w:sz w:val="22"/>
        </w:rPr>
      </w:r>
      <w:r>
        <w:rPr>
          <w:sz w:val="22"/>
        </w:rPr>
      </w:r>
      <w:r>
        <w:rPr>
          <w:b/>
          <w:sz w:val="22"/>
          <w:u w:val="single"/>
        </w:rPr>
      </w:r>
      <w:r>
        <w:rPr>
          <w:b/>
          <w:sz w:val="22"/>
          <w:u w:val="single"/>
        </w:rPr>
        <w:t>FEDERAL, STATE AND LOCAL LAWS. The service provider must comply with applicable labor laws. The vendor shall immediately notify the client of any potential risks. The COMMISSION agrees to cooperate and work with the CONSULTANT in an effort to resolve any conflict.</w:t>
      </w:r>
    </w:p>
    <w:p>
      <w:pPr>
        <w:pStyle w:val="BodyText"/>
      </w:pPr>
    </w:p>
    <w:p>
      <w:pPr>
        <w:pStyle w:val="ListParagraph"/>
        <w:numPr>
          <w:ilvl w:val="0"/>
          <w:numId w:val="1"/>
        </w:numPr>
        <w:tabs>
          <w:tab w:pos="749" w:val="left" w:leader="none"/>
        </w:tabs>
        <w:spacing w:line="240" w:lineRule="auto" w:before="1" w:after="0"/>
        <w:ind w:left="749" w:right="431" w:hanging="390"/>
        <w:jc w:val="left"/>
        <w:rPr>
          <w:sz w:val="22"/>
        </w:rPr>
      </w:pPr>
      <w:r>
        <w:rPr>
          <w:b/>
          <w:sz w:val="22"/>
          <w:u w:val="single"/>
        </w:rPr>
        <w:t>EQUAL</w:t>
      </w:r>
      <w:r>
        <w:rPr>
          <w:b/>
          <w:spacing w:val="-4"/>
          <w:sz w:val="22"/>
          <w:u w:val="single"/>
        </w:rPr>
        <w:t> </w:t>
      </w:r>
      <w:r>
        <w:rPr>
          <w:b/>
          <w:sz w:val="22"/>
          <w:u w:val="single"/>
        </w:rPr>
        <w:t>EMPLOYMENT</w:t>
      </w:r>
      <w:r>
        <w:rPr>
          <w:b/>
          <w:spacing w:val="-4"/>
          <w:sz w:val="22"/>
          <w:u w:val="single"/>
        </w:rPr>
        <w:t> </w:t>
      </w:r>
      <w:r>
        <w:rPr>
          <w:b/>
          <w:sz w:val="22"/>
          <w:u w:val="single"/>
        </w:rPr>
        <w:t>OPPORTUNITY</w:t>
      </w:r>
      <w:r>
        <w:rPr>
          <w:b/>
          <w:sz w:val="22"/>
        </w:rPr>
        <w:t>.</w:t>
      </w:r>
      <w:r>
        <w:rPr>
          <w:b/>
          <w:spacing w:val="-4"/>
          <w:sz w:val="22"/>
        </w:rPr>
        <w:t> </w:t>
      </w:r>
      <w:r>
        <w:rPr>
          <w:sz w:val="22"/>
        </w:rPr>
        <w:t>During</w:t>
      </w:r>
      <w:r>
        <w:rPr>
          <w:spacing w:val="-4"/>
          <w:sz w:val="22"/>
        </w:rPr>
        <w:t> </w:t>
      </w:r>
      <w:r>
        <w:rPr>
          <w:sz w:val="22"/>
        </w:rPr>
        <w:t>and</w:t>
      </w:r>
      <w:r>
        <w:rPr>
          <w:spacing w:val="-4"/>
          <w:sz w:val="22"/>
        </w:rPr>
        <w:t> </w:t>
      </w:r>
      <w:r>
        <w:rPr>
          <w:sz w:val="22"/>
        </w:rPr>
        <w:t>in</w:t>
      </w:r>
      <w:r>
        <w:rPr>
          <w:spacing w:val="-4"/>
          <w:sz w:val="22"/>
        </w:rPr>
        <w:t> </w:t>
      </w:r>
      <w:r>
        <w:rPr>
          <w:sz w:val="22"/>
        </w:rPr>
        <w:t>relation</w:t>
      </w:r>
      <w:r>
        <w:rPr>
          <w:spacing w:val="-4"/>
          <w:sz w:val="22"/>
        </w:rPr>
        <w:t> </w:t>
      </w:r>
      <w:r>
        <w:rPr>
          <w:sz w:val="22"/>
        </w:rPr>
        <w:t>to</w:t>
      </w:r>
      <w:r>
        <w:rPr>
          <w:spacing w:val="-4"/>
          <w:sz w:val="22"/>
        </w:rPr>
        <w:t> </w:t>
      </w:r>
      <w:r>
        <w:rPr>
          <w:sz w:val="22"/>
        </w:rPr>
        <w:t>the</w:t>
      </w:r>
      <w:r>
        <w:rPr>
          <w:spacing w:val="-4"/>
          <w:sz w:val="22"/>
        </w:rPr>
        <w:t> </w:t>
      </w:r>
      <w:r>
        <w:rPr>
          <w:sz w:val="22"/>
        </w:rPr>
        <w:t>performance</w:t>
      </w:r>
      <w:r>
        <w:rPr>
          <w:spacing w:val="-4"/>
          <w:sz w:val="22"/>
        </w:rPr>
        <w:t> </w:t>
      </w:r>
      <w:r>
        <w:rPr>
          <w:sz w:val="22"/>
        </w:rPr>
        <w:t>of</w:t>
      </w:r>
      <w:r>
        <w:rPr>
          <w:spacing w:val="-4"/>
          <w:sz w:val="22"/>
        </w:rPr>
        <w:t> </w:t>
      </w:r>
      <w:r>
        <w:rPr>
          <w:sz w:val="22"/>
        </w:rPr>
        <w:t>this</w:t>
      </w:r>
      <w:r>
        <w:rPr>
          <w:spacing w:val="-4"/>
          <w:sz w:val="22"/>
        </w:rPr>
        <w:t> </w:t>
      </w:r>
      <w:r>
        <w:rPr>
          <w:sz w:val="22"/>
        </w:rPr>
        <w:t>Agreement, CONSULTANT agrees to the following:</w:t>
      </w:r>
    </w:p>
    <w:p>
      <w:pPr>
        <w:pStyle w:val="BodyText"/>
        <w:spacing w:before="252"/>
        <w:ind w:left="749" w:right="358"/>
        <w:jc w:val="both"/>
      </w:pPr>
      <w:r>
        <w:rPr/>
        <w:t>The CONSULTANT shall not discriminate or permit discrimination against any employee or applicant for employment in any manner prohibited by Federal, State and local laws, including but not limited to race, color, gender, religion, national origin, ancestry, physical or mental disability, medical condition, marital status, sexual orientation, age (over 18), veteran status, pregnancy, or any other non-merit factor unrelated to job duties.</w:t>
      </w:r>
    </w:p>
    <w:p>
      <w:pPr>
        <w:pStyle w:val="BodyText"/>
      </w:pPr>
    </w:p>
    <w:p>
      <w:pPr>
        <w:pStyle w:val="BodyText"/>
        <w:ind w:left="749" w:right="357"/>
      </w:pP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r>
      <w:r>
        <w:rPr/>
        <w:t>The client agrees not to hire or solicit vendor employees for 12 months. The employee shall not compete with the company for a period of 12 months post-termination.</w:t>
      </w:r>
    </w:p>
    <w:p>
      <w:pPr>
        <w:pStyle w:val="BodyText"/>
      </w:pPr>
    </w:p>
    <w:p>
      <w:pPr>
        <w:pStyle w:val="BodyText"/>
        <w:ind w:left="749" w:right="384"/>
      </w:pPr>
      <w:r>
        <w:rPr/>
      </w:r>
      <w:r>
        <w:rPr>
          <w:spacing w:val="40"/>
        </w:rPr>
      </w:r>
      <w:r>
        <w:rPr/>
      </w:r>
      <w:r>
        <w:rPr>
          <w:spacing w:val="40"/>
        </w:rPr>
      </w:r>
      <w:r>
        <w:rPr/>
      </w:r>
      <w:r>
        <w:rPr>
          <w:spacing w:val="-3"/>
        </w:rPr>
      </w:r>
      <w:r>
        <w:rPr/>
      </w:r>
      <w:r>
        <w:rPr>
          <w:spacing w:val="-3"/>
        </w:rPr>
      </w:r>
      <w:r>
        <w:rPr/>
      </w:r>
      <w:r>
        <w:rPr>
          <w:spacing w:val="-3"/>
        </w:rPr>
      </w:r>
      <w:r>
        <w:rPr/>
      </w:r>
      <w:r>
        <w:rPr>
          <w:spacing w:val="-3"/>
        </w:rPr>
      </w:r>
      <w:r>
        <w:rPr/>
      </w:r>
      <w:r>
        <w:rPr>
          <w:spacing w:val="-3"/>
        </w:rPr>
      </w:r>
      <w:r>
        <w:rPr/>
      </w:r>
      <w:r>
        <w:rPr>
          <w:spacing w:val="-5"/>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r>
      <w:r>
        <w:rPr/>
        <w:t>The service provider must comply with applicable labor laws. The client may terminate the agreement if the vendor fails to meet performance standards.</w:t>
      </w:r>
    </w:p>
    <w:p>
      <w:pPr>
        <w:pStyle w:val="BodyText"/>
        <w:spacing w:after="0"/>
        <w:sectPr>
          <w:pgSz w:w="12240" w:h="15840"/>
          <w:pgMar w:header="0" w:footer="485" w:top="1360" w:bottom="680" w:left="720" w:right="720"/>
        </w:sectPr>
      </w:pPr>
    </w:p>
    <w:p>
      <w:pPr>
        <w:pStyle w:val="BodyText"/>
        <w:spacing w:before="77"/>
        <w:ind w:left="750" w:right="357"/>
        <w:jc w:val="both"/>
      </w:pPr>
      <w:r>
        <w:rPr/>
      </w:r>
      <w:r>
        <w:rPr/>
        <w:t>The client may terminate the agreement if the vendor fails to meet performance standards. CONSULTANT may also be declared ineligible for further agreements with the COMMISSION.</w:t>
      </w:r>
    </w:p>
    <w:p>
      <w:pPr>
        <w:pStyle w:val="BodyText"/>
      </w:pPr>
    </w:p>
    <w:p>
      <w:pPr>
        <w:pStyle w:val="ListParagraph"/>
        <w:numPr>
          <w:ilvl w:val="0"/>
          <w:numId w:val="1"/>
        </w:numPr>
        <w:tabs>
          <w:tab w:pos="750" w:val="left" w:leader="none"/>
        </w:tabs>
        <w:spacing w:line="240" w:lineRule="auto" w:before="0" w:after="0"/>
        <w:ind w:left="750" w:right="506" w:hanging="391"/>
        <w:jc w:val="left"/>
        <w:rPr>
          <w:sz w:val="22"/>
        </w:rPr>
      </w:pPr>
      <w:r>
        <w:rPr>
          <w:b/>
          <w:sz w:val="22"/>
          <w:u w:val="single"/>
        </w:rPr>
      </w:r>
      <w:r>
        <w:rPr>
          <w:b/>
          <w:sz w:val="22"/>
        </w:rPr>
      </w:r>
      <w:r>
        <w:rPr>
          <w:b/>
          <w:spacing w:val="40"/>
          <w:sz w:val="22"/>
        </w:rPr>
      </w:r>
      <w:r>
        <w:rPr>
          <w:sz w:val="22"/>
        </w:rPr>
      </w:r>
      <w:r>
        <w:rPr>
          <w:spacing w:val="-4"/>
          <w:sz w:val="22"/>
        </w:rPr>
      </w:r>
      <w:r>
        <w:rPr>
          <w:sz w:val="22"/>
        </w:rPr>
      </w:r>
      <w:r>
        <w:rPr>
          <w:spacing w:val="-3"/>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5"/>
          <w:sz w:val="22"/>
        </w:rPr>
      </w:r>
      <w:r>
        <w:rPr>
          <w:sz w:val="22"/>
        </w:rPr>
      </w:r>
      <w:r>
        <w:rPr>
          <w:spacing w:val="-4"/>
          <w:sz w:val="22"/>
        </w:rPr>
      </w:r>
      <w:r>
        <w:rPr>
          <w:sz w:val="22"/>
        </w:rPr>
      </w:r>
      <w:r>
        <w:rPr>
          <w:spacing w:val="-4"/>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b/>
          <w:sz w:val="22"/>
          <w:u w:val="single"/>
        </w:rPr>
        <w:t>HARASSMENT. The client agrees not to hire or solicit vendor employees for 12 months. Vendors, CONSULTANTs, and consultants shall not engage in conduct that has an effect of unreasonably interfering with a COMMISSION employee's work performance or creates an intimidating, hostile or offensive work environment.</w:t>
      </w:r>
    </w:p>
    <w:p>
      <w:pPr>
        <w:pStyle w:val="BodyText"/>
      </w:pPr>
    </w:p>
    <w:p>
      <w:pPr>
        <w:pStyle w:val="ListParagraph"/>
        <w:numPr>
          <w:ilvl w:val="0"/>
          <w:numId w:val="1"/>
        </w:numPr>
        <w:tabs>
          <w:tab w:pos="747" w:val="left" w:leader="none"/>
          <w:tab w:pos="749" w:val="left" w:leader="none"/>
        </w:tabs>
        <w:spacing w:line="240" w:lineRule="auto" w:before="0" w:after="0"/>
        <w:ind w:left="749" w:right="614" w:hanging="390"/>
        <w:jc w:val="left"/>
        <w:rPr>
          <w:sz w:val="22"/>
        </w:rPr>
      </w:pPr>
      <w:r>
        <w:rPr>
          <w:b/>
          <w:sz w:val="22"/>
          <w:u w:val="single"/>
        </w:rPr>
        <w:t>LICENSES</w:t>
      </w:r>
      <w:r>
        <w:rPr>
          <w:b/>
          <w:sz w:val="22"/>
        </w:rPr>
        <w:t>. </w:t>
      </w:r>
      <w:r>
        <w:rPr>
          <w:sz w:val="22"/>
        </w:rPr>
        <w:t>If a license of any kind is required of CONSULTANT, its employees, agents, or sub CONSULTANTs</w:t>
      </w:r>
      <w:r>
        <w:rPr>
          <w:spacing w:val="-3"/>
          <w:sz w:val="22"/>
        </w:rPr>
        <w:t> </w:t>
      </w:r>
      <w:r>
        <w:rPr>
          <w:sz w:val="22"/>
        </w:rPr>
        <w:t>by</w:t>
      </w:r>
      <w:r>
        <w:rPr>
          <w:spacing w:val="-1"/>
          <w:sz w:val="22"/>
        </w:rPr>
        <w:t> </w:t>
      </w:r>
      <w:r>
        <w:rPr>
          <w:sz w:val="22"/>
        </w:rPr>
        <w:t>Federal</w:t>
      </w:r>
      <w:r>
        <w:rPr>
          <w:spacing w:val="-3"/>
          <w:sz w:val="22"/>
        </w:rPr>
        <w:t> </w:t>
      </w:r>
      <w:r>
        <w:rPr>
          <w:sz w:val="22"/>
        </w:rPr>
        <w:t>or</w:t>
      </w:r>
      <w:r>
        <w:rPr>
          <w:spacing w:val="-3"/>
          <w:sz w:val="22"/>
        </w:rPr>
        <w:t> </w:t>
      </w:r>
      <w:r>
        <w:rPr>
          <w:sz w:val="22"/>
        </w:rPr>
        <w:t>State</w:t>
      </w:r>
      <w:r>
        <w:rPr>
          <w:spacing w:val="-3"/>
          <w:sz w:val="22"/>
        </w:rPr>
        <w:t> </w:t>
      </w:r>
      <w:r>
        <w:rPr>
          <w:sz w:val="22"/>
        </w:rPr>
        <w:t>law,</w:t>
      </w:r>
      <w:r>
        <w:rPr>
          <w:spacing w:val="-3"/>
          <w:sz w:val="22"/>
        </w:rPr>
        <w:t> </w:t>
      </w:r>
      <w:r>
        <w:rPr>
          <w:sz w:val="22"/>
        </w:rPr>
        <w:t>CONSULTANT</w:t>
      </w:r>
      <w:r>
        <w:rPr>
          <w:spacing w:val="-4"/>
          <w:sz w:val="22"/>
        </w:rPr>
        <w:t> </w:t>
      </w:r>
      <w:r>
        <w:rPr>
          <w:sz w:val="22"/>
        </w:rPr>
        <w:t>warrants</w:t>
      </w:r>
      <w:r>
        <w:rPr>
          <w:spacing w:val="-3"/>
          <w:sz w:val="22"/>
        </w:rPr>
        <w:t> </w:t>
      </w:r>
      <w:r>
        <w:rPr>
          <w:sz w:val="22"/>
        </w:rPr>
        <w:t>that</w:t>
      </w:r>
      <w:r>
        <w:rPr>
          <w:spacing w:val="-3"/>
          <w:sz w:val="22"/>
        </w:rPr>
        <w:t> </w:t>
      </w:r>
      <w:r>
        <w:rPr>
          <w:sz w:val="22"/>
        </w:rPr>
        <w:t>such</w:t>
      </w:r>
      <w:r>
        <w:rPr>
          <w:spacing w:val="-3"/>
          <w:sz w:val="22"/>
        </w:rPr>
        <w:t> </w:t>
      </w:r>
      <w:r>
        <w:rPr>
          <w:sz w:val="22"/>
        </w:rPr>
        <w:t>license</w:t>
      </w:r>
      <w:r>
        <w:rPr>
          <w:spacing w:val="-3"/>
          <w:sz w:val="22"/>
        </w:rPr>
        <w:t> </w:t>
      </w:r>
      <w:r>
        <w:rPr>
          <w:sz w:val="22"/>
        </w:rPr>
        <w:t>has</w:t>
      </w:r>
      <w:r>
        <w:rPr>
          <w:spacing w:val="-3"/>
          <w:sz w:val="22"/>
        </w:rPr>
        <w:t> </w:t>
      </w:r>
      <w:r>
        <w:rPr>
          <w:sz w:val="22"/>
        </w:rPr>
        <w:t>been</w:t>
      </w:r>
      <w:r>
        <w:rPr>
          <w:spacing w:val="-3"/>
          <w:sz w:val="22"/>
        </w:rPr>
        <w:t> </w:t>
      </w:r>
      <w:r>
        <w:rPr>
          <w:sz w:val="22"/>
        </w:rPr>
        <w:t>obtained,</w:t>
      </w:r>
      <w:r>
        <w:rPr>
          <w:spacing w:val="-3"/>
          <w:sz w:val="22"/>
        </w:rPr>
        <w:t> </w:t>
      </w:r>
      <w:r>
        <w:rPr>
          <w:sz w:val="22"/>
        </w:rPr>
        <w:t>is valid and in good standing, that CONSULTANT shall keep it in effect at all times during the terms of this Agreement, and that any applicable bond has been posted in accordance with all applicable laws and </w:t>
      </w:r>
      <w:r>
        <w:rPr>
          <w:spacing w:val="-2"/>
          <w:sz w:val="22"/>
        </w:rPr>
        <w:t>regulations.</w:t>
      </w:r>
    </w:p>
    <w:p>
      <w:pPr>
        <w:pStyle w:val="BodyText"/>
      </w:pPr>
    </w:p>
    <w:p>
      <w:pPr>
        <w:pStyle w:val="ListParagraph"/>
        <w:numPr>
          <w:ilvl w:val="0"/>
          <w:numId w:val="1"/>
        </w:numPr>
        <w:tabs>
          <w:tab w:pos="747" w:val="left" w:leader="none"/>
        </w:tabs>
        <w:spacing w:line="240" w:lineRule="auto" w:before="0" w:after="0"/>
        <w:ind w:left="747" w:right="0" w:hanging="388"/>
        <w:jc w:val="left"/>
        <w:rPr>
          <w:sz w:val="22"/>
        </w:rPr>
      </w:pPr>
      <w:r>
        <w:rPr>
          <w:b/>
          <w:sz w:val="22"/>
          <w:u w:val="single"/>
        </w:rPr>
        <w:t>INDEPENDENT</w:t>
      </w:r>
      <w:r>
        <w:rPr>
          <w:b/>
          <w:spacing w:val="-13"/>
          <w:sz w:val="22"/>
          <w:u w:val="single"/>
        </w:rPr>
        <w:t> </w:t>
      </w:r>
      <w:r>
        <w:rPr>
          <w:b/>
          <w:sz w:val="22"/>
          <w:u w:val="single"/>
        </w:rPr>
        <w:t>CONSULTANT</w:t>
      </w:r>
      <w:r>
        <w:rPr>
          <w:b/>
          <w:spacing w:val="-12"/>
          <w:sz w:val="22"/>
          <w:u w:val="single"/>
        </w:rPr>
        <w:t> </w:t>
      </w:r>
      <w:r>
        <w:rPr>
          <w:b/>
          <w:sz w:val="22"/>
          <w:u w:val="single"/>
        </w:rPr>
        <w:t>STATUS</w:t>
      </w:r>
      <w:r>
        <w:rPr>
          <w:sz w:val="22"/>
        </w:rPr>
        <w:t>.</w:t>
      </w:r>
      <w:r>
        <w:rPr>
          <w:spacing w:val="-12"/>
          <w:sz w:val="22"/>
        </w:rPr>
        <w:t> </w:t>
      </w:r>
      <w:r>
        <w:rPr>
          <w:sz w:val="22"/>
        </w:rPr>
        <w:t>CONSULTANT</w:t>
      </w:r>
      <w:r>
        <w:rPr>
          <w:spacing w:val="-11"/>
          <w:sz w:val="22"/>
        </w:rPr>
        <w:t> </w:t>
      </w:r>
      <w:r>
        <w:rPr>
          <w:sz w:val="22"/>
        </w:rPr>
        <w:t>and</w:t>
      </w:r>
      <w:r>
        <w:rPr>
          <w:spacing w:val="-12"/>
          <w:sz w:val="22"/>
        </w:rPr>
        <w:t> </w:t>
      </w:r>
      <w:r>
        <w:rPr>
          <w:sz w:val="22"/>
        </w:rPr>
        <w:t>COMMISSION</w:t>
      </w:r>
      <w:r>
        <w:rPr>
          <w:spacing w:val="-12"/>
          <w:sz w:val="22"/>
        </w:rPr>
        <w:t> </w:t>
      </w:r>
      <w:r>
        <w:rPr>
          <w:sz w:val="22"/>
        </w:rPr>
        <w:t>have</w:t>
      </w:r>
      <w:r>
        <w:rPr>
          <w:spacing w:val="-12"/>
          <w:sz w:val="22"/>
        </w:rPr>
        <w:t> </w:t>
      </w:r>
      <w:r>
        <w:rPr>
          <w:sz w:val="22"/>
        </w:rPr>
        <w:t>reviewed</w:t>
      </w:r>
      <w:r>
        <w:rPr>
          <w:spacing w:val="-12"/>
          <w:sz w:val="22"/>
        </w:rPr>
        <w:t> </w:t>
      </w:r>
      <w:r>
        <w:rPr>
          <w:spacing w:val="-5"/>
          <w:sz w:val="22"/>
        </w:rPr>
        <w:t>and</w:t>
      </w:r>
    </w:p>
    <w:p>
      <w:pPr>
        <w:pStyle w:val="BodyText"/>
        <w:ind w:left="750" w:right="388"/>
      </w:pP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40"/>
        </w:rPr>
      </w:r>
      <w:r>
        <w:rPr/>
      </w:r>
      <w:r>
        <w:rPr>
          <w:spacing w:val="-3"/>
        </w:rPr>
      </w:r>
      <w:r>
        <w:rPr/>
      </w:r>
      <w:r>
        <w:rPr>
          <w:spacing w:val="-2"/>
        </w:rPr>
      </w:r>
      <w:r>
        <w:rPr/>
      </w:r>
      <w:r>
        <w:rPr>
          <w:spacing w:val="-3"/>
        </w:rPr>
      </w:r>
      <w:r>
        <w:rPr/>
      </w:r>
      <w:r>
        <w:rPr>
          <w:spacing w:val="-3"/>
        </w:rPr>
      </w:r>
      <w:r>
        <w:rPr/>
      </w:r>
      <w:r>
        <w:rPr>
          <w:spacing w:val="40"/>
        </w:rPr>
      </w:r>
      <w:r>
        <w:rPr/>
      </w:r>
      <w:r>
        <w:rPr/>
      </w:r>
      <w:r>
        <w:rPr/>
      </w:r>
      <w:r>
        <w:rPr/>
        <w:t>considered the principal test and secondary factors herein and agree that CONSULTANT is an independent CONSULTANT and not an employee of COMMISSION. All employees must sign a confidentiality agreement before commencing work. The employee shall not compete with the company for a period of 12 months post-termination. The client may terminate the agreement if the vendor fails to meet performance standards.</w:t>
      </w:r>
    </w:p>
    <w:p>
      <w:pPr>
        <w:pStyle w:val="BodyText"/>
      </w:pPr>
    </w:p>
    <w:p>
      <w:pPr>
        <w:pStyle w:val="BodyText"/>
        <w:spacing w:before="1"/>
        <w:ind w:left="750" w:right="429"/>
        <w:jc w:val="both"/>
      </w:pPr>
      <w:r>
        <w:rPr>
          <w:u w:val="single"/>
        </w:rPr>
      </w:r>
      <w:r>
        <w:rPr>
          <w:spacing w:val="-2"/>
          <w:u w:val="single"/>
        </w:rPr>
      </w:r>
      <w:r>
        <w:rPr>
          <w:u w:val="single"/>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u w:val="single"/>
        </w:rPr>
        <w:t>The client may terminate the agreement if the vendor fails to meet performance standards.</w:t>
      </w:r>
    </w:p>
    <w:p>
      <w:pPr>
        <w:pStyle w:val="BodyText"/>
        <w:spacing w:before="252"/>
        <w:ind w:left="749" w:right="379"/>
      </w:pPr>
      <w:r>
        <w:rPr>
          <w:u w:val="single"/>
        </w:rPr>
      </w:r>
      <w:r>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1"/>
        </w:rPr>
      </w:r>
      <w:r>
        <w:rPr/>
      </w:r>
      <w:r>
        <w:rPr>
          <w:spacing w:val="-1"/>
        </w:rPr>
      </w:r>
      <w:r>
        <w:rPr/>
      </w:r>
      <w:r>
        <w:rPr>
          <w:spacing w:val="-2"/>
        </w:rPr>
      </w:r>
      <w:r>
        <w:rPr/>
      </w:r>
      <w:r>
        <w:rPr>
          <w:spacing w:val="-1"/>
        </w:rPr>
      </w:r>
      <w:r>
        <w:rPr/>
      </w:r>
      <w:r>
        <w:rPr>
          <w:spacing w:val="-1"/>
        </w:rPr>
      </w:r>
      <w:r>
        <w:rPr/>
      </w:r>
      <w:r>
        <w:rPr>
          <w:spacing w:val="-1"/>
        </w:rPr>
      </w:r>
      <w:r>
        <w:rPr/>
      </w:r>
      <w:r>
        <w:rPr>
          <w:spacing w:val="-2"/>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2"/>
        </w:rPr>
      </w:r>
      <w:r>
        <w:rPr/>
      </w:r>
      <w:r>
        <w:rPr>
          <w:spacing w:val="-2"/>
        </w:rPr>
      </w:r>
      <w:r>
        <w:rPr/>
      </w:r>
      <w:r>
        <w:rPr>
          <w:spacing w:val="-2"/>
        </w:rPr>
      </w:r>
      <w:r>
        <w:rPr/>
      </w:r>
      <w:r>
        <w:rPr>
          <w:spacing w:val="-2"/>
        </w:rPr>
      </w:r>
      <w:r>
        <w:rPr/>
      </w:r>
      <w:r>
        <w:rPr>
          <w:spacing w:val="-1"/>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1"/>
        </w:rPr>
      </w:r>
      <w:r>
        <w:rPr/>
      </w:r>
      <w:r>
        <w:rPr>
          <w:spacing w:val="-2"/>
        </w:rPr>
      </w:r>
      <w:r>
        <w:rPr/>
      </w:r>
      <w:r>
        <w:rPr>
          <w:spacing w:val="-2"/>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u w:val="single"/>
        </w:rPr>
        <w:t>The employee shall not compete with the company for a period of 12 months post-termination.</w:t>
      </w:r>
    </w:p>
    <w:p>
      <w:pPr>
        <w:pStyle w:val="BodyText"/>
      </w:pPr>
    </w:p>
    <w:p>
      <w:pPr>
        <w:pStyle w:val="BodyText"/>
        <w:ind w:left="749" w:right="484"/>
      </w:pPr>
      <w:r>
        <w:rPr/>
        <w:t>It is recognized that it is not necessary that all secondary factors support creation of an independent CONSULTANT</w:t>
      </w:r>
      <w:r>
        <w:rPr>
          <w:spacing w:val="-3"/>
        </w:rPr>
        <w:t> </w:t>
      </w:r>
      <w:r>
        <w:rPr/>
        <w:t>relationship,</w:t>
      </w:r>
      <w:r>
        <w:rPr>
          <w:spacing w:val="-3"/>
        </w:rPr>
        <w:t> </w:t>
      </w:r>
      <w:r>
        <w:rPr/>
        <w:t>but</w:t>
      </w:r>
      <w:r>
        <w:rPr>
          <w:spacing w:val="-4"/>
        </w:rPr>
        <w:t> </w:t>
      </w:r>
      <w:r>
        <w:rPr/>
        <w:t>rather</w:t>
      </w:r>
      <w:r>
        <w:rPr>
          <w:spacing w:val="-3"/>
        </w:rPr>
        <w:t> </w:t>
      </w:r>
      <w:r>
        <w:rPr/>
        <w:t>that</w:t>
      </w:r>
      <w:r>
        <w:rPr>
          <w:spacing w:val="-3"/>
        </w:rPr>
        <w:t> </w:t>
      </w:r>
      <w:r>
        <w:rPr/>
        <w:t>overall</w:t>
      </w:r>
      <w:r>
        <w:rPr>
          <w:spacing w:val="-4"/>
        </w:rPr>
        <w:t> </w:t>
      </w:r>
      <w:r>
        <w:rPr/>
        <w:t>there</w:t>
      </w:r>
      <w:r>
        <w:rPr>
          <w:spacing w:val="-3"/>
        </w:rPr>
        <w:t> </w:t>
      </w:r>
      <w:r>
        <w:rPr/>
        <w:t>are</w:t>
      </w:r>
      <w:r>
        <w:rPr>
          <w:spacing w:val="-3"/>
        </w:rPr>
        <w:t> </w:t>
      </w:r>
      <w:r>
        <w:rPr/>
        <w:t>significant</w:t>
      </w:r>
      <w:r>
        <w:rPr>
          <w:spacing w:val="-3"/>
        </w:rPr>
        <w:t> </w:t>
      </w:r>
      <w:r>
        <w:rPr/>
        <w:t>secondary</w:t>
      </w:r>
      <w:r>
        <w:rPr>
          <w:spacing w:val="-3"/>
        </w:rPr>
        <w:t> </w:t>
      </w:r>
      <w:r>
        <w:rPr/>
        <w:t>factors</w:t>
      </w:r>
      <w:r>
        <w:rPr>
          <w:spacing w:val="-3"/>
        </w:rPr>
        <w:t> </w:t>
      </w:r>
      <w:r>
        <w:rPr/>
        <w:t>which</w:t>
      </w:r>
      <w:r>
        <w:rPr>
          <w:spacing w:val="-3"/>
        </w:rPr>
        <w:t> </w:t>
      </w:r>
      <w:r>
        <w:rPr/>
        <w:t>indicate that CONSULTANT is an independent CONSULTANT.</w:t>
      </w:r>
    </w:p>
    <w:p>
      <w:pPr>
        <w:pStyle w:val="BodyText"/>
      </w:pPr>
    </w:p>
    <w:p>
      <w:pPr>
        <w:pStyle w:val="BodyText"/>
        <w:ind w:left="749" w:right="454"/>
        <w:jc w:val="both"/>
      </w:pPr>
      <w:r>
        <w:rPr/>
        <w:t>By their signatures to this Agreement, each of the undersigned certifies that it is his or her considered judgment</w:t>
      </w:r>
      <w:r>
        <w:rPr>
          <w:spacing w:val="-7"/>
        </w:rPr>
        <w:t> </w:t>
      </w:r>
      <w:r>
        <w:rPr/>
        <w:t>that</w:t>
      </w:r>
      <w:r>
        <w:rPr>
          <w:spacing w:val="-6"/>
        </w:rPr>
        <w:t> </w:t>
      </w:r>
      <w:r>
        <w:rPr/>
        <w:t>the</w:t>
      </w:r>
      <w:r>
        <w:rPr>
          <w:spacing w:val="-6"/>
        </w:rPr>
        <w:t> </w:t>
      </w:r>
      <w:r>
        <w:rPr/>
        <w:t>CONSULTANT</w:t>
      </w:r>
      <w:r>
        <w:rPr>
          <w:spacing w:val="-6"/>
        </w:rPr>
        <w:t> </w:t>
      </w:r>
      <w:r>
        <w:rPr/>
        <w:t>engaged</w:t>
      </w:r>
      <w:r>
        <w:rPr>
          <w:spacing w:val="-6"/>
        </w:rPr>
        <w:t> </w:t>
      </w:r>
      <w:r>
        <w:rPr/>
        <w:t>under</w:t>
      </w:r>
      <w:r>
        <w:rPr>
          <w:spacing w:val="-6"/>
        </w:rPr>
        <w:t> </w:t>
      </w:r>
      <w:r>
        <w:rPr/>
        <w:t>this</w:t>
      </w:r>
      <w:r>
        <w:rPr>
          <w:spacing w:val="-7"/>
        </w:rPr>
        <w:t> </w:t>
      </w:r>
      <w:r>
        <w:rPr/>
        <w:t>Agreement</w:t>
      </w:r>
      <w:r>
        <w:rPr>
          <w:spacing w:val="-6"/>
        </w:rPr>
        <w:t> </w:t>
      </w:r>
      <w:r>
        <w:rPr/>
        <w:t>is</w:t>
      </w:r>
      <w:r>
        <w:rPr>
          <w:spacing w:val="-7"/>
        </w:rPr>
        <w:t> </w:t>
      </w:r>
      <w:r>
        <w:rPr/>
        <w:t>in</w:t>
      </w:r>
      <w:r>
        <w:rPr>
          <w:spacing w:val="-6"/>
        </w:rPr>
        <w:t> </w:t>
      </w:r>
      <w:r>
        <w:rPr/>
        <w:t>fact</w:t>
      </w:r>
      <w:r>
        <w:rPr>
          <w:spacing w:val="-6"/>
        </w:rPr>
        <w:t> </w:t>
      </w:r>
      <w:r>
        <w:rPr/>
        <w:t>an</w:t>
      </w:r>
      <w:r>
        <w:rPr>
          <w:spacing w:val="-6"/>
        </w:rPr>
        <w:t> </w:t>
      </w:r>
      <w:r>
        <w:rPr/>
        <w:t>independent</w:t>
      </w:r>
      <w:r>
        <w:rPr>
          <w:spacing w:val="-6"/>
        </w:rPr>
        <w:t> </w:t>
      </w:r>
      <w:r>
        <w:rPr>
          <w:spacing w:val="-2"/>
        </w:rPr>
        <w:t>CONSULTANT.</w:t>
      </w:r>
    </w:p>
    <w:p>
      <w:pPr>
        <w:pStyle w:val="BodyText"/>
      </w:pPr>
    </w:p>
    <w:p>
      <w:pPr>
        <w:pStyle w:val="ListParagraph"/>
        <w:numPr>
          <w:ilvl w:val="0"/>
          <w:numId w:val="1"/>
        </w:numPr>
        <w:tabs>
          <w:tab w:pos="746" w:val="left" w:leader="none"/>
          <w:tab w:pos="749" w:val="left" w:leader="none"/>
        </w:tabs>
        <w:spacing w:line="240" w:lineRule="auto" w:before="1" w:after="0"/>
        <w:ind w:left="749" w:right="451" w:hanging="391"/>
        <w:jc w:val="left"/>
        <w:rPr>
          <w:sz w:val="22"/>
        </w:rPr>
      </w:pPr>
      <w:r>
        <w:rPr>
          <w:b/>
          <w:sz w:val="22"/>
          <w:u w:val="single"/>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b/>
          <w:sz w:val="22"/>
          <w:u w:val="single"/>
        </w:rPr>
        <w:t>RETENTION AND AUDIT OF RECORDS. The vendor shall ensure accessibility compliance under WCAG 2.1. and Title 21, California Code of Regulations, Chapter 21, Section 2500 et seq., if applicable and other matters connected with the performance of the contract pursuant to Government Code 8546.7: CONSULTANT, subconsultants, and the COMMISSION shall maintain all books, documents, papers, accounting records, and other evidence pertaining to the performance of the contract, including but</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749" w:right="484"/>
      </w:pPr>
      <w:r>
        <w:rPr/>
      </w:r>
      <w:r>
        <w:rPr>
          <w:spacing w:val="40"/>
        </w:rPr>
      </w:r>
      <w:r>
        <w:rPr/>
      </w:r>
      <w:r>
        <w:rPr>
          <w:spacing w:val="40"/>
        </w:rPr>
      </w:r>
      <w:r>
        <w:rPr/>
      </w:r>
      <w:r>
        <w:rPr>
          <w:spacing w:val="40"/>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40"/>
        </w:rPr>
      </w:r>
      <w:r>
        <w:rPr/>
      </w:r>
      <w:r>
        <w:rPr>
          <w:spacing w:val="-3"/>
        </w:rPr>
      </w:r>
      <w:r>
        <w:rPr/>
      </w:r>
      <w:r>
        <w:rPr>
          <w:spacing w:val="-4"/>
        </w:rPr>
      </w:r>
      <w:r>
        <w:rPr/>
      </w:r>
      <w:r>
        <w:rPr>
          <w:spacing w:val="-3"/>
        </w:rPr>
      </w:r>
      <w:r>
        <w:rPr/>
      </w:r>
      <w:r>
        <w:rPr>
          <w:spacing w:val="-3"/>
        </w:rPr>
      </w:r>
      <w:r>
        <w:rPr/>
      </w:r>
      <w:r>
        <w:rPr>
          <w:spacing w:val="-3"/>
        </w:rPr>
      </w:r>
      <w:r>
        <w:rPr/>
      </w:r>
      <w:r>
        <w:rPr/>
        <w:t>not limited to, the costs of administering the Agreement. The employee shall not compete with the company for a period of 12 months post-termination. The COMMISSION and any state or federal auditor, or any duly authorized representative of the state or federal government shall have access to any books, records, and documents of the CONSULTANT that are pertinent to the Agreement for audit, examinations, excerpts, and transactions, and copies thereof shall be furnished if requested.</w:t>
      </w:r>
    </w:p>
    <w:p>
      <w:pPr>
        <w:pStyle w:val="BodyText"/>
      </w:pPr>
    </w:p>
    <w:p>
      <w:pPr>
        <w:pStyle w:val="BodyText"/>
        <w:spacing w:before="1"/>
        <w:ind w:left="749"/>
      </w:pPr>
      <w:r>
        <w:rPr/>
      </w:r>
      <w:r>
        <w:rPr>
          <w:spacing w:val="-6"/>
        </w:rPr>
      </w:r>
      <w:r>
        <w:rPr/>
      </w:r>
      <w:r>
        <w:rPr>
          <w:spacing w:val="-5"/>
        </w:rPr>
      </w:r>
      <w:r>
        <w:rPr/>
      </w:r>
      <w:r>
        <w:rPr>
          <w:spacing w:val="-6"/>
        </w:rPr>
      </w:r>
      <w:r>
        <w:rPr/>
      </w:r>
      <w:r>
        <w:rPr>
          <w:spacing w:val="-5"/>
        </w:rPr>
      </w:r>
      <w:r>
        <w:rPr/>
      </w:r>
      <w:r>
        <w:rPr>
          <w:spacing w:val="-6"/>
        </w:rPr>
      </w:r>
      <w:r>
        <w:rPr/>
      </w:r>
      <w:r>
        <w:rPr>
          <w:spacing w:val="-5"/>
        </w:rPr>
      </w:r>
      <w:r>
        <w:rPr/>
      </w:r>
      <w:r>
        <w:rPr>
          <w:spacing w:val="-6"/>
        </w:rPr>
      </w:r>
      <w:r>
        <w:rPr/>
      </w:r>
      <w:r>
        <w:rPr>
          <w:spacing w:val="-6"/>
        </w:rPr>
      </w:r>
      <w:r>
        <w:rPr>
          <w:spacing w:val="-2"/>
        </w:rPr>
      </w:r>
      <w:r>
        <w:rPr/>
        <w:t>Late payments shall attract an interest of 1.5% per month.</w:t>
      </w:r>
    </w:p>
    <w:p>
      <w:pPr>
        <w:pStyle w:val="BodyText"/>
      </w:pPr>
    </w:p>
    <w:p>
      <w:pPr>
        <w:pStyle w:val="Heading1"/>
        <w:numPr>
          <w:ilvl w:val="0"/>
          <w:numId w:val="1"/>
        </w:numPr>
        <w:tabs>
          <w:tab w:pos="747" w:val="left" w:leader="none"/>
        </w:tabs>
        <w:spacing w:line="252" w:lineRule="exact" w:before="0" w:after="0"/>
        <w:ind w:left="747" w:right="0" w:hanging="388"/>
        <w:jc w:val="left"/>
        <w:rPr>
          <w:u w:val="none"/>
        </w:rPr>
      </w:pPr>
      <w:r>
        <w:rPr>
          <w:u w:val="single"/>
        </w:rPr>
        <w:t>INSPECTION</w:t>
      </w:r>
      <w:r>
        <w:rPr>
          <w:spacing w:val="-10"/>
          <w:u w:val="single"/>
        </w:rPr>
        <w:t> </w:t>
      </w:r>
      <w:r>
        <w:rPr>
          <w:u w:val="single"/>
        </w:rPr>
        <w:t>OF</w:t>
      </w:r>
      <w:r>
        <w:rPr>
          <w:spacing w:val="-10"/>
          <w:u w:val="single"/>
        </w:rPr>
        <w:t> </w:t>
      </w:r>
      <w:r>
        <w:rPr>
          <w:spacing w:val="-4"/>
          <w:u w:val="single"/>
        </w:rPr>
        <w:t>WORK</w:t>
      </w:r>
    </w:p>
    <w:p>
      <w:pPr>
        <w:pStyle w:val="BodyText"/>
        <w:ind w:left="789" w:right="357"/>
      </w:pPr>
      <w:r>
        <w:rPr/>
        <w:t>The CONSULTANT and any subconsultant shall permit the COMMISSION, the state, and the FHWA if federal</w:t>
      </w:r>
      <w:r>
        <w:rPr>
          <w:spacing w:val="-2"/>
        </w:rPr>
        <w:t> </w:t>
      </w:r>
      <w:r>
        <w:rPr/>
        <w:t>participating</w:t>
      </w:r>
      <w:r>
        <w:rPr>
          <w:spacing w:val="-2"/>
        </w:rPr>
        <w:t> </w:t>
      </w:r>
      <w:r>
        <w:rPr/>
        <w:t>funds</w:t>
      </w:r>
      <w:r>
        <w:rPr>
          <w:spacing w:val="-3"/>
        </w:rPr>
        <w:t> </w:t>
      </w:r>
      <w:r>
        <w:rPr/>
        <w:t>are</w:t>
      </w:r>
      <w:r>
        <w:rPr>
          <w:spacing w:val="-2"/>
        </w:rPr>
        <w:t> </w:t>
      </w:r>
      <w:r>
        <w:rPr/>
        <w:t>used</w:t>
      </w:r>
      <w:r>
        <w:rPr>
          <w:spacing w:val="-2"/>
        </w:rPr>
        <w:t> </w:t>
      </w:r>
      <w:r>
        <w:rPr/>
        <w:t>in</w:t>
      </w:r>
      <w:r>
        <w:rPr>
          <w:spacing w:val="-2"/>
        </w:rPr>
        <w:t> </w:t>
      </w:r>
      <w:r>
        <w:rPr/>
        <w:t>this</w:t>
      </w:r>
      <w:r>
        <w:rPr>
          <w:spacing w:val="-2"/>
        </w:rPr>
        <w:t> </w:t>
      </w:r>
      <w:r>
        <w:rPr/>
        <w:t>contract,</w:t>
      </w:r>
      <w:r>
        <w:rPr>
          <w:spacing w:val="-2"/>
        </w:rPr>
        <w:t> </w:t>
      </w:r>
      <w:r>
        <w:rPr/>
        <w:t>to</w:t>
      </w:r>
      <w:r>
        <w:rPr>
          <w:spacing w:val="-2"/>
        </w:rPr>
        <w:t> </w:t>
      </w:r>
      <w:r>
        <w:rPr/>
        <w:t>review</w:t>
      </w:r>
      <w:r>
        <w:rPr>
          <w:spacing w:val="-2"/>
        </w:rPr>
        <w:t> </w:t>
      </w:r>
      <w:r>
        <w:rPr/>
        <w:t>and</w:t>
      </w:r>
      <w:r>
        <w:rPr>
          <w:spacing w:val="-2"/>
        </w:rPr>
        <w:t> </w:t>
      </w:r>
      <w:r>
        <w:rPr/>
        <w:t>inspect</w:t>
      </w:r>
      <w:r>
        <w:rPr>
          <w:spacing w:val="-2"/>
        </w:rPr>
        <w:t> </w:t>
      </w:r>
      <w:r>
        <w:rPr/>
        <w:t>the</w:t>
      </w:r>
      <w:r>
        <w:rPr>
          <w:spacing w:val="-2"/>
        </w:rPr>
        <w:t> </w:t>
      </w:r>
      <w:r>
        <w:rPr/>
        <w:t>project</w:t>
      </w:r>
      <w:r>
        <w:rPr>
          <w:spacing w:val="-2"/>
        </w:rPr>
        <w:t> </w:t>
      </w:r>
      <w:r>
        <w:rPr/>
        <w:t>activities</w:t>
      </w:r>
      <w:r>
        <w:rPr>
          <w:spacing w:val="-2"/>
        </w:rPr>
        <w:t> </w:t>
      </w:r>
      <w:r>
        <w:rPr/>
        <w:t>and</w:t>
      </w:r>
      <w:r>
        <w:rPr>
          <w:spacing w:val="-2"/>
        </w:rPr>
        <w:t> </w:t>
      </w:r>
      <w:r>
        <w:rPr/>
        <w:t>files</w:t>
      </w:r>
      <w:r>
        <w:rPr>
          <w:spacing w:val="-3"/>
        </w:rPr>
        <w:t> </w:t>
      </w:r>
      <w:r>
        <w:rPr/>
        <w:t>at</w:t>
      </w:r>
      <w:r>
        <w:rPr>
          <w:spacing w:val="-2"/>
        </w:rPr>
        <w:t> </w:t>
      </w:r>
      <w:r>
        <w:rPr/>
        <w:t>all reasonable times during the term of this Agreement including review and inspection on a daily basis.</w:t>
      </w:r>
    </w:p>
    <w:p>
      <w:pPr>
        <w:pStyle w:val="ListParagraph"/>
        <w:numPr>
          <w:ilvl w:val="0"/>
          <w:numId w:val="1"/>
        </w:numPr>
        <w:tabs>
          <w:tab w:pos="748" w:val="left" w:leader="none"/>
          <w:tab w:pos="750" w:val="left" w:leader="none"/>
        </w:tabs>
        <w:spacing w:line="240" w:lineRule="auto" w:before="252" w:after="0"/>
        <w:ind w:left="750" w:right="387" w:hanging="390"/>
        <w:jc w:val="left"/>
        <w:rPr>
          <w:sz w:val="22"/>
        </w:rPr>
      </w:pPr>
      <w:r>
        <w:rPr>
          <w:b/>
          <w:sz w:val="22"/>
          <w:u w:val="single"/>
        </w:rPr>
        <w:t>ACKNOWLEDGMENT</w:t>
      </w:r>
      <w:r>
        <w:rPr>
          <w:sz w:val="22"/>
        </w:rPr>
        <w:t>.</w:t>
      </w:r>
      <w:r>
        <w:rPr>
          <w:spacing w:val="-3"/>
          <w:sz w:val="22"/>
        </w:rPr>
        <w:t> </w:t>
      </w:r>
      <w:r>
        <w:rPr>
          <w:sz w:val="22"/>
        </w:rPr>
        <w:t>CONSULTANT</w:t>
      </w:r>
      <w:r>
        <w:rPr>
          <w:spacing w:val="-3"/>
          <w:sz w:val="22"/>
        </w:rPr>
        <w:t> </w:t>
      </w:r>
      <w:r>
        <w:rPr>
          <w:sz w:val="22"/>
        </w:rPr>
        <w:t>shall</w:t>
      </w:r>
      <w:r>
        <w:rPr>
          <w:spacing w:val="-3"/>
          <w:sz w:val="22"/>
        </w:rPr>
        <w:t> </w:t>
      </w:r>
      <w:r>
        <w:rPr>
          <w:sz w:val="22"/>
        </w:rPr>
        <w:t>acknowledge</w:t>
      </w:r>
      <w:r>
        <w:rPr>
          <w:spacing w:val="-3"/>
          <w:sz w:val="22"/>
        </w:rPr>
        <w:t> </w:t>
      </w:r>
      <w:r>
        <w:rPr>
          <w:sz w:val="22"/>
        </w:rPr>
        <w:t>in</w:t>
      </w:r>
      <w:r>
        <w:rPr>
          <w:spacing w:val="-3"/>
          <w:sz w:val="22"/>
        </w:rPr>
        <w:t> </w:t>
      </w:r>
      <w:r>
        <w:rPr>
          <w:sz w:val="22"/>
        </w:rPr>
        <w:t>all</w:t>
      </w:r>
      <w:r>
        <w:rPr>
          <w:spacing w:val="-3"/>
          <w:sz w:val="22"/>
        </w:rPr>
        <w:t> </w:t>
      </w:r>
      <w:r>
        <w:rPr>
          <w:sz w:val="22"/>
        </w:rPr>
        <w:t>reports</w:t>
      </w:r>
      <w:r>
        <w:rPr>
          <w:spacing w:val="-3"/>
          <w:sz w:val="22"/>
        </w:rPr>
        <w:t> </w:t>
      </w:r>
      <w:r>
        <w:rPr>
          <w:sz w:val="22"/>
        </w:rPr>
        <w:t>and</w:t>
      </w:r>
      <w:r>
        <w:rPr>
          <w:spacing w:val="-3"/>
          <w:sz w:val="22"/>
        </w:rPr>
        <w:t> </w:t>
      </w:r>
      <w:r>
        <w:rPr>
          <w:sz w:val="22"/>
        </w:rPr>
        <w:t>literature</w:t>
      </w:r>
      <w:r>
        <w:rPr>
          <w:spacing w:val="-3"/>
          <w:sz w:val="22"/>
        </w:rPr>
        <w:t> </w:t>
      </w:r>
      <w:r>
        <w:rPr>
          <w:sz w:val="22"/>
        </w:rPr>
        <w:t>that</w:t>
      </w:r>
      <w:r>
        <w:rPr>
          <w:spacing w:val="-3"/>
          <w:sz w:val="22"/>
        </w:rPr>
        <w:t> </w:t>
      </w:r>
      <w:r>
        <w:rPr>
          <w:sz w:val="22"/>
        </w:rPr>
        <w:t>the</w:t>
      </w:r>
      <w:r>
        <w:rPr>
          <w:spacing w:val="-3"/>
          <w:sz w:val="22"/>
        </w:rPr>
        <w:t> </w:t>
      </w:r>
      <w:r>
        <w:rPr>
          <w:sz w:val="22"/>
        </w:rPr>
        <w:t>material</w:t>
      </w:r>
      <w:r>
        <w:rPr>
          <w:spacing w:val="-3"/>
          <w:sz w:val="22"/>
        </w:rPr>
        <w:t> </w:t>
      </w:r>
      <w:r>
        <w:rPr>
          <w:sz w:val="22"/>
        </w:rPr>
        <w:t>is prepared for and on behalf of the COMMISSION.</w:t>
      </w:r>
    </w:p>
    <w:p>
      <w:pPr>
        <w:pStyle w:val="BodyText"/>
        <w:spacing w:before="1"/>
      </w:pPr>
    </w:p>
    <w:p>
      <w:pPr>
        <w:pStyle w:val="ListParagraph"/>
        <w:numPr>
          <w:ilvl w:val="0"/>
          <w:numId w:val="1"/>
        </w:numPr>
        <w:tabs>
          <w:tab w:pos="747" w:val="left" w:leader="none"/>
          <w:tab w:pos="750" w:val="left" w:leader="none"/>
        </w:tabs>
        <w:spacing w:line="240" w:lineRule="auto" w:before="0" w:after="0"/>
        <w:ind w:left="750" w:right="438" w:hanging="391"/>
        <w:jc w:val="left"/>
        <w:rPr>
          <w:sz w:val="22"/>
        </w:rPr>
      </w:pPr>
      <w:r>
        <w:rPr>
          <w:b/>
          <w:sz w:val="22"/>
          <w:u w:val="single"/>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3"/>
          <w:sz w:val="22"/>
        </w:rPr>
      </w:r>
      <w:r>
        <w:rPr>
          <w:sz w:val="22"/>
        </w:rPr>
      </w:r>
      <w:r>
        <w:rPr>
          <w:spacing w:val="-2"/>
          <w:sz w:val="22"/>
        </w:rPr>
      </w:r>
      <w:r>
        <w:rPr>
          <w:sz w:val="22"/>
        </w:rPr>
      </w:r>
      <w:r>
        <w:rPr>
          <w:spacing w:val="-2"/>
          <w:sz w:val="22"/>
        </w:rPr>
      </w:r>
      <w:r>
        <w:rPr>
          <w:sz w:val="22"/>
        </w:rPr>
      </w:r>
      <w:r>
        <w:rPr>
          <w:spacing w:val="-1"/>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1"/>
          <w:sz w:val="22"/>
        </w:rPr>
      </w:r>
      <w:r>
        <w:rPr>
          <w:sz w:val="22"/>
        </w:rPr>
      </w:r>
      <w:r>
        <w:rPr>
          <w:spacing w:val="40"/>
          <w:sz w:val="22"/>
        </w:rPr>
      </w:r>
      <w:r>
        <w:rPr>
          <w:sz w:val="22"/>
        </w:rPr>
      </w:r>
      <w:r>
        <w:rPr>
          <w:spacing w:val="-2"/>
          <w:sz w:val="22"/>
        </w:rPr>
      </w:r>
      <w:r>
        <w:rPr>
          <w:b/>
          <w:sz w:val="22"/>
          <w:u w:val="single"/>
        </w:rPr>
      </w:r>
      <w:r>
        <w:rPr>
          <w:b/>
          <w:sz w:val="22"/>
          <w:u w:val="single"/>
        </w:rPr>
        <w:t>WORK PRODUCTS. The company shall have ownership of all inventions created under this contract. The client shall not reproduce or distribute the licensed software.</w:t>
      </w:r>
    </w:p>
    <w:p>
      <w:pPr>
        <w:pStyle w:val="BodyText"/>
        <w:spacing w:before="253"/>
        <w:ind w:left="750" w:right="456"/>
        <w:jc w:val="both"/>
      </w:pP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t>The contractor must maintain industry certifications throughout the contract period.</w:t>
      </w:r>
    </w:p>
    <w:p>
      <w:pPr>
        <w:pStyle w:val="BodyText"/>
        <w:spacing w:before="252"/>
        <w:ind w:left="750" w:right="376"/>
        <w:jc w:val="both"/>
      </w:pP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1"/>
        </w:rPr>
      </w:r>
      <w:r>
        <w:rPr/>
      </w:r>
      <w:r>
        <w:rPr>
          <w:spacing w:val="-3"/>
        </w:rPr>
      </w:r>
      <w:r>
        <w:rPr/>
      </w:r>
      <w:r>
        <w:rPr/>
        <w:t>The employee shall not compete with the company for a period of 12 months post-termination.</w:t>
      </w:r>
    </w:p>
    <w:p>
      <w:pPr>
        <w:pStyle w:val="BodyText"/>
        <w:spacing w:before="1"/>
      </w:pPr>
    </w:p>
    <w:p>
      <w:pPr>
        <w:pStyle w:val="ListParagraph"/>
        <w:numPr>
          <w:ilvl w:val="1"/>
          <w:numId w:val="1"/>
        </w:numPr>
        <w:tabs>
          <w:tab w:pos="1077" w:val="left" w:leader="none"/>
          <w:tab w:pos="1080" w:val="left" w:leader="none"/>
        </w:tabs>
        <w:spacing w:line="240" w:lineRule="auto" w:before="0" w:after="0"/>
        <w:ind w:left="1080" w:right="408" w:hanging="361"/>
        <w:jc w:val="left"/>
        <w:rPr>
          <w:sz w:val="22"/>
        </w:rPr>
      </w:pPr>
      <w:r>
        <w:rPr>
          <w:sz w:val="22"/>
        </w:rPr>
      </w:r>
      <w:r>
        <w:rPr>
          <w:spacing w:val="40"/>
          <w:sz w:val="22"/>
        </w:rPr>
      </w:r>
      <w:r>
        <w:rPr>
          <w:sz w:val="22"/>
        </w:rPr>
      </w:r>
      <w:r>
        <w:rPr>
          <w:spacing w:val="-4"/>
          <w:sz w:val="22"/>
        </w:rPr>
      </w:r>
      <w:r>
        <w:rPr>
          <w:sz w:val="22"/>
        </w:rPr>
      </w:r>
      <w:r>
        <w:rPr>
          <w:spacing w:val="-3"/>
          <w:sz w:val="22"/>
        </w:rPr>
      </w:r>
      <w:r>
        <w:rPr>
          <w:sz w:val="22"/>
        </w:rPr>
      </w:r>
      <w:r>
        <w:rPr>
          <w:spacing w:val="-3"/>
          <w:sz w:val="22"/>
        </w:rPr>
      </w:r>
      <w:r>
        <w:rPr>
          <w:sz w:val="22"/>
        </w:rPr>
      </w:r>
      <w:r>
        <w:rPr>
          <w:spacing w:val="40"/>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40"/>
          <w:sz w:val="22"/>
        </w:rPr>
      </w:r>
      <w:r>
        <w:rPr>
          <w:sz w:val="22"/>
        </w:rPr>
      </w:r>
      <w:r>
        <w:rPr>
          <w:sz w:val="22"/>
        </w:rPr>
      </w:r>
      <w:r>
        <w:rPr>
          <w:sz w:val="22"/>
        </w:rPr>
      </w:r>
      <w:r>
        <w:rPr>
          <w:sz w:val="22"/>
        </w:rPr>
      </w:r>
      <w:r>
        <w:rPr>
          <w:sz w:val="22"/>
        </w:rPr>
      </w:r>
      <w:r>
        <w:rPr>
          <w:sz w:val="22"/>
        </w:rPr>
        <w:t>The company shall have ownership of all inventions created under this contract. The provider shall ensure system logs are retained for audit purposes. The contractor must not disclose the client’s name without consent. Such deliverables shall be deemed works made for hire and all rights in copyright therein shall be retained by COMMISSION. The employee shall not compete with the company for a period of 12 months post-termination. The employee shall not compete with the company for a period of 12 months post-termination.</w:t>
      </w:r>
    </w:p>
    <w:p>
      <w:pPr>
        <w:pStyle w:val="ListParagraph"/>
        <w:numPr>
          <w:ilvl w:val="1"/>
          <w:numId w:val="1"/>
        </w:numPr>
        <w:tabs>
          <w:tab w:pos="1078" w:val="left" w:leader="none"/>
          <w:tab w:pos="1080" w:val="left" w:leader="none"/>
        </w:tabs>
        <w:spacing w:line="240" w:lineRule="auto" w:before="252" w:after="0"/>
        <w:ind w:left="1080" w:right="933" w:hanging="360"/>
        <w:jc w:val="left"/>
        <w:rPr>
          <w:sz w:val="22"/>
        </w:rPr>
      </w:pPr>
      <w:r>
        <w:rPr>
          <w:sz w:val="22"/>
        </w:rPr>
      </w:r>
      <w:r>
        <w:rPr>
          <w:spacing w:val="-1"/>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client may terminate the agreement if the vendor fails to meet performance standards.</w:t>
      </w:r>
    </w:p>
    <w:p>
      <w:pPr>
        <w:pStyle w:val="ListParagraph"/>
        <w:spacing w:after="0" w:line="240" w:lineRule="auto"/>
        <w:jc w:val="left"/>
        <w:rPr>
          <w:sz w:val="22"/>
        </w:rPr>
        <w:sectPr>
          <w:pgSz w:w="12240" w:h="15840"/>
          <w:pgMar w:header="0" w:footer="485" w:top="1360" w:bottom="680" w:left="720" w:right="720"/>
        </w:sectPr>
      </w:pPr>
    </w:p>
    <w:p>
      <w:pPr>
        <w:pStyle w:val="Heading1"/>
        <w:numPr>
          <w:ilvl w:val="0"/>
          <w:numId w:val="1"/>
        </w:numPr>
        <w:tabs>
          <w:tab w:pos="748" w:val="left" w:leader="none"/>
        </w:tabs>
        <w:spacing w:line="252" w:lineRule="exact" w:before="78" w:after="0"/>
        <w:ind w:left="748" w:right="0" w:hanging="388"/>
        <w:jc w:val="left"/>
        <w:rPr>
          <w:u w:val="none"/>
        </w:rPr>
      </w:pPr>
      <w:r>
        <w:rPr>
          <w:spacing w:val="-2"/>
          <w:u w:val="single"/>
        </w:rPr>
        <w:t>SAFETY</w:t>
      </w:r>
    </w:p>
    <w:p>
      <w:pPr>
        <w:pStyle w:val="ListParagraph"/>
        <w:numPr>
          <w:ilvl w:val="1"/>
          <w:numId w:val="1"/>
        </w:numPr>
        <w:tabs>
          <w:tab w:pos="1077" w:val="left" w:leader="none"/>
          <w:tab w:pos="1080" w:val="left" w:leader="none"/>
        </w:tabs>
        <w:spacing w:line="240" w:lineRule="auto" w:before="0" w:after="0"/>
        <w:ind w:left="1080" w:right="511" w:hanging="361"/>
        <w:jc w:val="left"/>
        <w:rPr>
          <w:sz w:val="22"/>
        </w:rPr>
      </w:pPr>
      <w:r>
        <w:rPr>
          <w:sz w:val="22"/>
        </w:rPr>
      </w:r>
      <w:r>
        <w:rPr>
          <w:spacing w:val="40"/>
          <w:sz w:val="22"/>
        </w:rPr>
      </w:r>
      <w:r>
        <w:rPr>
          <w:sz w:val="22"/>
        </w:rPr>
      </w:r>
      <w:r>
        <w:rPr>
          <w:spacing w:val="-5"/>
          <w:sz w:val="22"/>
        </w:rPr>
      </w:r>
      <w:r>
        <w:rPr>
          <w:sz w:val="22"/>
        </w:rPr>
      </w:r>
      <w:r>
        <w:rPr>
          <w:spacing w:val="-3"/>
          <w:sz w:val="22"/>
        </w:rPr>
      </w:r>
      <w:r>
        <w:rPr>
          <w:sz w:val="22"/>
        </w:rPr>
      </w:r>
      <w:r>
        <w:rPr>
          <w:spacing w:val="-6"/>
          <w:sz w:val="22"/>
        </w:rPr>
      </w:r>
      <w:r>
        <w:rPr>
          <w:sz w:val="22"/>
        </w:rPr>
      </w:r>
      <w:r>
        <w:rPr>
          <w:spacing w:val="-5"/>
          <w:sz w:val="22"/>
        </w:rPr>
      </w:r>
      <w:r>
        <w:rPr>
          <w:sz w:val="22"/>
        </w:rPr>
      </w:r>
      <w:r>
        <w:rPr>
          <w:spacing w:val="-3"/>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4"/>
          <w:sz w:val="22"/>
        </w:rPr>
      </w:r>
      <w:r>
        <w:rPr>
          <w:sz w:val="22"/>
        </w:rPr>
      </w:r>
      <w:r>
        <w:rPr>
          <w:spacing w:val="-2"/>
          <w:sz w:val="22"/>
        </w:rPr>
      </w:r>
      <w:r>
        <w:rPr>
          <w:sz w:val="22"/>
        </w:rPr>
      </w:r>
      <w:r>
        <w:rPr>
          <w:spacing w:val="-1"/>
          <w:sz w:val="22"/>
        </w:rPr>
      </w:r>
      <w:r>
        <w:rPr>
          <w:sz w:val="22"/>
        </w:rPr>
      </w:r>
      <w:r>
        <w:rPr>
          <w:spacing w:val="-2"/>
          <w:sz w:val="22"/>
        </w:rPr>
      </w:r>
      <w:r>
        <w:rPr>
          <w:sz w:val="22"/>
        </w:rPr>
      </w:r>
      <w:r>
        <w:rPr>
          <w:spacing w:val="-3"/>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z w:val="22"/>
        </w:rPr>
        <w:t>The CONSULTANT shall comply with OSHA regulations applicable to CONSULTANT regarding necessary safety equipment or procedures. The vendor shall ensure that subcontractors comply with all obligations. All employees must sign a confidentiality agreement before commencing work.</w:t>
      </w:r>
    </w:p>
    <w:p>
      <w:pPr>
        <w:pStyle w:val="BodyText"/>
      </w:pPr>
    </w:p>
    <w:p>
      <w:pPr>
        <w:pStyle w:val="ListParagraph"/>
        <w:numPr>
          <w:ilvl w:val="1"/>
          <w:numId w:val="1"/>
        </w:numPr>
        <w:tabs>
          <w:tab w:pos="1078" w:val="left" w:leader="none"/>
          <w:tab w:pos="1080" w:val="left" w:leader="none"/>
        </w:tabs>
        <w:spacing w:line="240" w:lineRule="auto" w:before="0" w:after="0"/>
        <w:ind w:left="1080" w:right="369" w:hanging="360"/>
        <w:jc w:val="left"/>
        <w:rPr>
          <w:sz w:val="22"/>
        </w:rPr>
      </w:pP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40"/>
          <w:sz w:val="22"/>
        </w:rPr>
      </w:r>
      <w:r>
        <w:rPr>
          <w:sz w:val="22"/>
        </w:rPr>
      </w:r>
      <w:r>
        <w:rPr>
          <w:sz w:val="22"/>
        </w:rPr>
      </w:r>
      <w:r>
        <w:rPr>
          <w:sz w:val="22"/>
        </w:rPr>
        <w:t>The developer shall not reuse proprietary code in other projects. The CONSULTANT shall comply with all of the requirements set forth in Divisions 11, 12, 13, 14, and 15 of the Vehicle Code. The employee shall not compete with the company for a period of 12 months post-termination.</w:t>
      </w:r>
    </w:p>
    <w:p>
      <w:pPr>
        <w:pStyle w:val="BodyText"/>
      </w:pPr>
    </w:p>
    <w:p>
      <w:pPr>
        <w:pStyle w:val="ListParagraph"/>
        <w:numPr>
          <w:ilvl w:val="1"/>
          <w:numId w:val="1"/>
        </w:numPr>
        <w:tabs>
          <w:tab w:pos="1078" w:val="left" w:leader="none"/>
        </w:tabs>
        <w:spacing w:line="240" w:lineRule="auto" w:before="0" w:after="0"/>
        <w:ind w:left="1078" w:right="0" w:hanging="358"/>
        <w:jc w:val="left"/>
        <w:rPr>
          <w:sz w:val="22"/>
        </w:rPr>
      </w:pPr>
      <w:r>
        <w:rPr>
          <w:sz w:val="22"/>
        </w:rPr>
        <w:t>Any</w:t>
      </w:r>
      <w:r>
        <w:rPr>
          <w:spacing w:val="-3"/>
          <w:sz w:val="22"/>
        </w:rPr>
        <w:t> </w:t>
      </w:r>
      <w:r>
        <w:rPr>
          <w:sz w:val="22"/>
        </w:rPr>
        <w:t>subcontract</w:t>
      </w:r>
      <w:r>
        <w:rPr>
          <w:spacing w:val="-5"/>
          <w:sz w:val="22"/>
        </w:rPr>
        <w:t> </w:t>
      </w:r>
      <w:r>
        <w:rPr>
          <w:sz w:val="22"/>
        </w:rPr>
        <w:t>entered</w:t>
      </w:r>
      <w:r>
        <w:rPr>
          <w:spacing w:val="-4"/>
          <w:sz w:val="22"/>
        </w:rPr>
        <w:t> </w:t>
      </w:r>
      <w:r>
        <w:rPr>
          <w:sz w:val="22"/>
        </w:rPr>
        <w:t>into</w:t>
      </w:r>
      <w:r>
        <w:rPr>
          <w:spacing w:val="-5"/>
          <w:sz w:val="22"/>
        </w:rPr>
        <w:t> </w:t>
      </w:r>
      <w:r>
        <w:rPr>
          <w:sz w:val="22"/>
        </w:rPr>
        <w:t>as</w:t>
      </w:r>
      <w:r>
        <w:rPr>
          <w:spacing w:val="-4"/>
          <w:sz w:val="22"/>
        </w:rPr>
        <w:t> </w:t>
      </w:r>
      <w:r>
        <w:rPr>
          <w:sz w:val="22"/>
        </w:rPr>
        <w:t>a</w:t>
      </w:r>
      <w:r>
        <w:rPr>
          <w:spacing w:val="-4"/>
          <w:sz w:val="22"/>
        </w:rPr>
        <w:t> </w:t>
      </w:r>
      <w:r>
        <w:rPr>
          <w:sz w:val="22"/>
        </w:rPr>
        <w:t>result</w:t>
      </w:r>
      <w:r>
        <w:rPr>
          <w:spacing w:val="-5"/>
          <w:sz w:val="22"/>
        </w:rPr>
        <w:t> </w:t>
      </w:r>
      <w:r>
        <w:rPr>
          <w:sz w:val="22"/>
        </w:rPr>
        <w:t>of</w:t>
      </w:r>
      <w:r>
        <w:rPr>
          <w:spacing w:val="-4"/>
          <w:sz w:val="22"/>
        </w:rPr>
        <w:t> </w:t>
      </w:r>
      <w:r>
        <w:rPr>
          <w:sz w:val="22"/>
        </w:rPr>
        <w:t>this</w:t>
      </w:r>
      <w:r>
        <w:rPr>
          <w:spacing w:val="-5"/>
          <w:sz w:val="22"/>
        </w:rPr>
        <w:t> </w:t>
      </w:r>
      <w:r>
        <w:rPr>
          <w:sz w:val="22"/>
        </w:rPr>
        <w:t>contract,</w:t>
      </w:r>
      <w:r>
        <w:rPr>
          <w:spacing w:val="-4"/>
          <w:sz w:val="22"/>
        </w:rPr>
        <w:t> </w:t>
      </w:r>
      <w:r>
        <w:rPr>
          <w:sz w:val="22"/>
        </w:rPr>
        <w:t>shall</w:t>
      </w:r>
      <w:r>
        <w:rPr>
          <w:spacing w:val="-5"/>
          <w:sz w:val="22"/>
        </w:rPr>
        <w:t> </w:t>
      </w:r>
      <w:r>
        <w:rPr>
          <w:sz w:val="22"/>
        </w:rPr>
        <w:t>contain</w:t>
      </w:r>
      <w:r>
        <w:rPr>
          <w:spacing w:val="-4"/>
          <w:sz w:val="22"/>
        </w:rPr>
        <w:t> </w:t>
      </w:r>
      <w:r>
        <w:rPr>
          <w:sz w:val="22"/>
        </w:rPr>
        <w:t>all</w:t>
      </w:r>
      <w:r>
        <w:rPr>
          <w:spacing w:val="-5"/>
          <w:sz w:val="22"/>
        </w:rPr>
        <w:t> </w:t>
      </w:r>
      <w:r>
        <w:rPr>
          <w:sz w:val="22"/>
        </w:rPr>
        <w:t>of</w:t>
      </w:r>
      <w:r>
        <w:rPr>
          <w:spacing w:val="-4"/>
          <w:sz w:val="22"/>
        </w:rPr>
        <w:t> </w:t>
      </w:r>
      <w:r>
        <w:rPr>
          <w:sz w:val="22"/>
        </w:rPr>
        <w:t>the</w:t>
      </w:r>
      <w:r>
        <w:rPr>
          <w:spacing w:val="-5"/>
          <w:sz w:val="22"/>
        </w:rPr>
        <w:t> </w:t>
      </w:r>
      <w:r>
        <w:rPr>
          <w:sz w:val="22"/>
        </w:rPr>
        <w:t>provisions</w:t>
      </w:r>
      <w:r>
        <w:rPr>
          <w:spacing w:val="-4"/>
          <w:sz w:val="22"/>
        </w:rPr>
        <w:t> </w:t>
      </w:r>
      <w:r>
        <w:rPr>
          <w:sz w:val="22"/>
        </w:rPr>
        <w:t>of</w:t>
      </w:r>
      <w:r>
        <w:rPr>
          <w:spacing w:val="-5"/>
          <w:sz w:val="22"/>
        </w:rPr>
        <w:t> </w:t>
      </w:r>
      <w:r>
        <w:rPr>
          <w:sz w:val="22"/>
        </w:rPr>
        <w:t>this</w:t>
      </w:r>
      <w:r>
        <w:rPr>
          <w:spacing w:val="-4"/>
          <w:sz w:val="22"/>
        </w:rPr>
        <w:t> </w:t>
      </w:r>
      <w:r>
        <w:rPr>
          <w:spacing w:val="-2"/>
          <w:sz w:val="22"/>
        </w:rPr>
        <w:t>Section.</w:t>
      </w:r>
    </w:p>
    <w:p>
      <w:pPr>
        <w:pStyle w:val="BodyText"/>
      </w:pPr>
    </w:p>
    <w:p>
      <w:pPr>
        <w:pStyle w:val="Heading1"/>
        <w:numPr>
          <w:ilvl w:val="0"/>
          <w:numId w:val="1"/>
        </w:numPr>
        <w:tabs>
          <w:tab w:pos="748" w:val="left" w:leader="none"/>
        </w:tabs>
        <w:spacing w:line="253" w:lineRule="exact" w:before="0" w:after="0"/>
        <w:ind w:left="748" w:right="0" w:hanging="388"/>
        <w:jc w:val="left"/>
        <w:rPr>
          <w:u w:val="none"/>
        </w:rPr>
      </w:pPr>
      <w:r>
        <w:rPr>
          <w:spacing w:val="-2"/>
          <w:u w:val="single"/>
        </w:rPr>
        <w:t>MODIFICATION</w:t>
      </w:r>
      <w:r>
        <w:rPr>
          <w:spacing w:val="-1"/>
          <w:u w:val="single"/>
        </w:rPr>
        <w:t> </w:t>
      </w:r>
      <w:r>
        <w:rPr>
          <w:spacing w:val="-2"/>
          <w:u w:val="single"/>
        </w:rPr>
        <w:t>OF</w:t>
      </w:r>
      <w:r>
        <w:rPr>
          <w:u w:val="single"/>
        </w:rPr>
        <w:t> </w:t>
      </w:r>
      <w:r>
        <w:rPr>
          <w:spacing w:val="-2"/>
          <w:u w:val="single"/>
        </w:rPr>
        <w:t>AGREEMENT</w:t>
      </w:r>
      <w:r>
        <w:rPr>
          <w:spacing w:val="-2"/>
          <w:u w:val="none"/>
        </w:rPr>
        <w:t>.</w:t>
      </w:r>
    </w:p>
    <w:p>
      <w:pPr>
        <w:pStyle w:val="ListParagraph"/>
        <w:numPr>
          <w:ilvl w:val="1"/>
          <w:numId w:val="1"/>
        </w:numPr>
        <w:tabs>
          <w:tab w:pos="1077" w:val="left" w:leader="none"/>
        </w:tabs>
        <w:spacing w:line="253" w:lineRule="exact" w:before="0" w:after="0"/>
        <w:ind w:left="1077" w:right="0" w:hanging="358"/>
        <w:jc w:val="left"/>
        <w:rPr>
          <w:sz w:val="22"/>
        </w:rPr>
      </w:pPr>
      <w:r>
        <w:rPr>
          <w:sz w:val="22"/>
        </w:rPr>
        <w:t>This</w:t>
      </w:r>
      <w:r>
        <w:rPr>
          <w:spacing w:val="-6"/>
          <w:sz w:val="22"/>
        </w:rPr>
        <w:t> </w:t>
      </w:r>
      <w:r>
        <w:rPr>
          <w:sz w:val="22"/>
        </w:rPr>
        <w:t>Agreement</w:t>
      </w:r>
      <w:r>
        <w:rPr>
          <w:spacing w:val="-6"/>
          <w:sz w:val="22"/>
        </w:rPr>
        <w:t> </w:t>
      </w:r>
      <w:r>
        <w:rPr>
          <w:sz w:val="22"/>
        </w:rPr>
        <w:t>may</w:t>
      </w:r>
      <w:r>
        <w:rPr>
          <w:spacing w:val="-3"/>
          <w:sz w:val="22"/>
        </w:rPr>
        <w:t> </w:t>
      </w:r>
      <w:r>
        <w:rPr>
          <w:sz w:val="22"/>
        </w:rPr>
        <w:t>be</w:t>
      </w:r>
      <w:r>
        <w:rPr>
          <w:spacing w:val="-6"/>
          <w:sz w:val="22"/>
        </w:rPr>
        <w:t> </w:t>
      </w:r>
      <w:r>
        <w:rPr>
          <w:sz w:val="22"/>
        </w:rPr>
        <w:t>amended</w:t>
      </w:r>
      <w:r>
        <w:rPr>
          <w:spacing w:val="-6"/>
          <w:sz w:val="22"/>
        </w:rPr>
        <w:t> </w:t>
      </w:r>
      <w:r>
        <w:rPr>
          <w:sz w:val="22"/>
        </w:rPr>
        <w:t>or</w:t>
      </w:r>
      <w:r>
        <w:rPr>
          <w:spacing w:val="-5"/>
          <w:sz w:val="22"/>
        </w:rPr>
        <w:t> </w:t>
      </w:r>
      <w:r>
        <w:rPr>
          <w:sz w:val="22"/>
        </w:rPr>
        <w:t>modified</w:t>
      </w:r>
      <w:r>
        <w:rPr>
          <w:spacing w:val="-6"/>
          <w:sz w:val="22"/>
        </w:rPr>
        <w:t> </w:t>
      </w:r>
      <w:r>
        <w:rPr>
          <w:sz w:val="22"/>
        </w:rPr>
        <w:t>only</w:t>
      </w:r>
      <w:r>
        <w:rPr>
          <w:spacing w:val="-6"/>
          <w:sz w:val="22"/>
        </w:rPr>
        <w:t> </w:t>
      </w:r>
      <w:r>
        <w:rPr>
          <w:sz w:val="22"/>
        </w:rPr>
        <w:t>by</w:t>
      </w:r>
      <w:r>
        <w:rPr>
          <w:spacing w:val="-4"/>
          <w:sz w:val="22"/>
        </w:rPr>
        <w:t> </w:t>
      </w:r>
      <w:r>
        <w:rPr>
          <w:sz w:val="22"/>
        </w:rPr>
        <w:t>mutual</w:t>
      </w:r>
      <w:r>
        <w:rPr>
          <w:spacing w:val="-6"/>
          <w:sz w:val="22"/>
        </w:rPr>
        <w:t> </w:t>
      </w:r>
      <w:r>
        <w:rPr>
          <w:sz w:val="22"/>
        </w:rPr>
        <w:t>written</w:t>
      </w:r>
      <w:r>
        <w:rPr>
          <w:spacing w:val="-5"/>
          <w:sz w:val="22"/>
        </w:rPr>
        <w:t> </w:t>
      </w:r>
      <w:r>
        <w:rPr>
          <w:sz w:val="22"/>
        </w:rPr>
        <w:t>agreement</w:t>
      </w:r>
      <w:r>
        <w:rPr>
          <w:spacing w:val="-6"/>
          <w:sz w:val="22"/>
        </w:rPr>
        <w:t> </w:t>
      </w:r>
      <w:r>
        <w:rPr>
          <w:sz w:val="22"/>
        </w:rPr>
        <w:t>of</w:t>
      </w:r>
      <w:r>
        <w:rPr>
          <w:spacing w:val="-5"/>
          <w:sz w:val="22"/>
        </w:rPr>
        <w:t> </w:t>
      </w:r>
      <w:r>
        <w:rPr>
          <w:sz w:val="22"/>
        </w:rPr>
        <w:t>the</w:t>
      </w:r>
      <w:r>
        <w:rPr>
          <w:spacing w:val="-7"/>
          <w:sz w:val="22"/>
        </w:rPr>
        <w:t> </w:t>
      </w:r>
      <w:r>
        <w:rPr>
          <w:spacing w:val="-2"/>
          <w:sz w:val="22"/>
        </w:rPr>
        <w:t>parties.</w:t>
      </w:r>
    </w:p>
    <w:p>
      <w:pPr>
        <w:pStyle w:val="ListParagraph"/>
        <w:numPr>
          <w:ilvl w:val="1"/>
          <w:numId w:val="1"/>
        </w:numPr>
        <w:tabs>
          <w:tab w:pos="1077" w:val="left" w:leader="none"/>
          <w:tab w:pos="1079" w:val="left" w:leader="none"/>
        </w:tabs>
        <w:spacing w:line="240" w:lineRule="auto" w:before="0" w:after="0"/>
        <w:ind w:left="1079" w:right="939" w:hanging="360"/>
        <w:jc w:val="left"/>
        <w:rPr>
          <w:sz w:val="22"/>
        </w:rPr>
      </w:pP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5"/>
          <w:sz w:val="22"/>
        </w:rPr>
      </w:r>
      <w:r>
        <w:rPr>
          <w:sz w:val="22"/>
        </w:rPr>
      </w:r>
      <w:r>
        <w:rPr>
          <w:spacing w:val="-4"/>
          <w:sz w:val="22"/>
        </w:rPr>
      </w:r>
      <w:r>
        <w:rPr>
          <w:sz w:val="22"/>
        </w:rPr>
      </w:r>
      <w:r>
        <w:rPr>
          <w:spacing w:val="-2"/>
          <w:sz w:val="22"/>
        </w:rPr>
      </w:r>
      <w:r>
        <w:rPr>
          <w:sz w:val="22"/>
        </w:rPr>
      </w:r>
      <w:r>
        <w:rPr>
          <w:spacing w:val="-4"/>
          <w:sz w:val="22"/>
        </w:rPr>
      </w:r>
      <w:r>
        <w:rPr>
          <w:sz w:val="22"/>
        </w:rPr>
      </w:r>
      <w:r>
        <w:rPr>
          <w:spacing w:val="-4"/>
          <w:sz w:val="22"/>
        </w:rPr>
      </w:r>
      <w:r>
        <w:rPr>
          <w:sz w:val="22"/>
        </w:rPr>
      </w:r>
      <w:r>
        <w:rPr>
          <w:spacing w:val="-4"/>
          <w:sz w:val="22"/>
        </w:rPr>
      </w:r>
      <w:r>
        <w:rPr>
          <w:sz w:val="22"/>
        </w:rPr>
      </w:r>
      <w:r>
        <w:rPr>
          <w:sz w:val="22"/>
        </w:rPr>
        <w:t>The client may terminate the agreement if the vendor fails to meet performance standards.</w:t>
      </w:r>
    </w:p>
    <w:p>
      <w:pPr>
        <w:pStyle w:val="ListParagraph"/>
        <w:numPr>
          <w:ilvl w:val="1"/>
          <w:numId w:val="1"/>
        </w:numPr>
        <w:tabs>
          <w:tab w:pos="1077" w:val="left" w:leader="none"/>
          <w:tab w:pos="1079" w:val="left" w:leader="none"/>
        </w:tabs>
        <w:spacing w:line="240" w:lineRule="auto" w:before="1" w:after="0"/>
        <w:ind w:left="1079" w:right="553" w:hanging="360"/>
        <w:jc w:val="left"/>
        <w:rPr>
          <w:sz w:val="22"/>
        </w:rPr>
      </w:pP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3"/>
          <w:sz w:val="22"/>
        </w:rPr>
      </w:r>
      <w:r>
        <w:rPr>
          <w:sz w:val="22"/>
        </w:rPr>
      </w:r>
      <w:r>
        <w:rPr>
          <w:sz w:val="22"/>
        </w:rPr>
        <w:t>The client may terminate the agreement if the vendor fails to meet performance standards.</w:t>
      </w:r>
    </w:p>
    <w:p>
      <w:pPr>
        <w:pStyle w:val="ListParagraph"/>
        <w:numPr>
          <w:ilvl w:val="1"/>
          <w:numId w:val="1"/>
        </w:numPr>
        <w:tabs>
          <w:tab w:pos="1077" w:val="left" w:leader="none"/>
        </w:tabs>
        <w:spacing w:line="252" w:lineRule="exact" w:before="0" w:after="0"/>
        <w:ind w:left="1077" w:right="0" w:hanging="358"/>
        <w:jc w:val="left"/>
        <w:rPr>
          <w:sz w:val="22"/>
        </w:rPr>
      </w:pPr>
      <w:r>
        <w:rPr>
          <w:sz w:val="22"/>
        </w:rPr>
        <w:t>No</w:t>
      </w:r>
      <w:r>
        <w:rPr>
          <w:spacing w:val="-6"/>
          <w:sz w:val="22"/>
        </w:rPr>
        <w:t> </w:t>
      </w:r>
      <w:r>
        <w:rPr>
          <w:sz w:val="22"/>
        </w:rPr>
        <w:t>oral</w:t>
      </w:r>
      <w:r>
        <w:rPr>
          <w:spacing w:val="-6"/>
          <w:sz w:val="22"/>
        </w:rPr>
        <w:t> </w:t>
      </w:r>
      <w:r>
        <w:rPr>
          <w:sz w:val="22"/>
        </w:rPr>
        <w:t>understanding</w:t>
      </w:r>
      <w:r>
        <w:rPr>
          <w:spacing w:val="-6"/>
          <w:sz w:val="22"/>
        </w:rPr>
        <w:t> </w:t>
      </w:r>
      <w:r>
        <w:rPr>
          <w:sz w:val="22"/>
        </w:rPr>
        <w:t>or</w:t>
      </w:r>
      <w:r>
        <w:rPr>
          <w:spacing w:val="-6"/>
          <w:sz w:val="22"/>
        </w:rPr>
        <w:t> </w:t>
      </w:r>
      <w:r>
        <w:rPr>
          <w:sz w:val="22"/>
        </w:rPr>
        <w:t>agreement</w:t>
      </w:r>
      <w:r>
        <w:rPr>
          <w:spacing w:val="-6"/>
          <w:sz w:val="22"/>
        </w:rPr>
        <w:t> </w:t>
      </w:r>
      <w:r>
        <w:rPr>
          <w:sz w:val="22"/>
        </w:rPr>
        <w:t>not</w:t>
      </w:r>
      <w:r>
        <w:rPr>
          <w:spacing w:val="-6"/>
          <w:sz w:val="22"/>
        </w:rPr>
        <w:t> </w:t>
      </w:r>
      <w:r>
        <w:rPr>
          <w:sz w:val="22"/>
        </w:rPr>
        <w:t>incorporated</w:t>
      </w:r>
      <w:r>
        <w:rPr>
          <w:spacing w:val="-7"/>
          <w:sz w:val="22"/>
        </w:rPr>
        <w:t> </w:t>
      </w:r>
      <w:r>
        <w:rPr>
          <w:sz w:val="22"/>
        </w:rPr>
        <w:t>herein</w:t>
      </w:r>
      <w:r>
        <w:rPr>
          <w:spacing w:val="-6"/>
          <w:sz w:val="22"/>
        </w:rPr>
        <w:t> </w:t>
      </w:r>
      <w:r>
        <w:rPr>
          <w:sz w:val="22"/>
        </w:rPr>
        <w:t>shall</w:t>
      </w:r>
      <w:r>
        <w:rPr>
          <w:spacing w:val="-6"/>
          <w:sz w:val="22"/>
        </w:rPr>
        <w:t> </w:t>
      </w:r>
      <w:r>
        <w:rPr>
          <w:sz w:val="22"/>
        </w:rPr>
        <w:t>be</w:t>
      </w:r>
      <w:r>
        <w:rPr>
          <w:spacing w:val="-6"/>
          <w:sz w:val="22"/>
        </w:rPr>
        <w:t> </w:t>
      </w:r>
      <w:r>
        <w:rPr>
          <w:sz w:val="22"/>
        </w:rPr>
        <w:t>binding</w:t>
      </w:r>
      <w:r>
        <w:rPr>
          <w:spacing w:val="-6"/>
          <w:sz w:val="22"/>
        </w:rPr>
        <w:t> </w:t>
      </w:r>
      <w:r>
        <w:rPr>
          <w:sz w:val="22"/>
        </w:rPr>
        <w:t>on</w:t>
      </w:r>
      <w:r>
        <w:rPr>
          <w:spacing w:val="-6"/>
          <w:sz w:val="22"/>
        </w:rPr>
        <w:t> </w:t>
      </w:r>
      <w:r>
        <w:rPr>
          <w:sz w:val="22"/>
        </w:rPr>
        <w:t>the</w:t>
      </w:r>
      <w:r>
        <w:rPr>
          <w:spacing w:val="-6"/>
          <w:sz w:val="22"/>
        </w:rPr>
        <w:t> </w:t>
      </w:r>
      <w:r>
        <w:rPr>
          <w:spacing w:val="-2"/>
          <w:sz w:val="22"/>
        </w:rPr>
        <w:t>parties.</w:t>
      </w:r>
    </w:p>
    <w:p>
      <w:pPr>
        <w:pStyle w:val="BodyText"/>
      </w:pPr>
    </w:p>
    <w:p>
      <w:pPr>
        <w:pStyle w:val="ListParagraph"/>
        <w:numPr>
          <w:ilvl w:val="0"/>
          <w:numId w:val="1"/>
        </w:numPr>
        <w:tabs>
          <w:tab w:pos="747" w:val="left" w:leader="none"/>
          <w:tab w:pos="749" w:val="left" w:leader="none"/>
        </w:tabs>
        <w:spacing w:line="240" w:lineRule="auto" w:before="0" w:after="0"/>
        <w:ind w:left="749" w:right="870" w:hanging="390"/>
        <w:jc w:val="both"/>
        <w:rPr>
          <w:sz w:val="22"/>
        </w:rPr>
      </w:pPr>
      <w:r>
        <w:rPr>
          <w:b/>
          <w:sz w:val="22"/>
          <w:u w:val="single"/>
        </w:rPr>
      </w:r>
      <w:r>
        <w:rPr>
          <w:b/>
          <w:sz w:val="22"/>
        </w:rPr>
      </w:r>
      <w:r>
        <w:rPr>
          <w:b/>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0"/>
          <w:sz w:val="22"/>
        </w:rPr>
      </w:r>
      <w:r>
        <w:rPr>
          <w:sz w:val="22"/>
        </w:rPr>
      </w:r>
      <w:r>
        <w:rPr>
          <w:spacing w:val="-3"/>
          <w:sz w:val="22"/>
        </w:rPr>
      </w:r>
      <w:r>
        <w:rPr>
          <w:sz w:val="22"/>
        </w:rPr>
      </w:r>
      <w:r>
        <w:rPr>
          <w:spacing w:val="-1"/>
          <w:sz w:val="22"/>
        </w:rPr>
      </w:r>
      <w:r>
        <w:rPr>
          <w:sz w:val="22"/>
        </w:rPr>
      </w:r>
      <w:r>
        <w:rPr>
          <w:spacing w:val="-2"/>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b/>
          <w:sz w:val="22"/>
          <w:u w:val="single"/>
        </w:rPr>
        <w:t>DISPUTES. This Agreement shall be construed under the laws of the State of California. The employee shall not compete with the company for a period of 12 months post-termination.</w:t>
      </w:r>
    </w:p>
    <w:p>
      <w:pPr>
        <w:pStyle w:val="ListParagraph"/>
        <w:numPr>
          <w:ilvl w:val="1"/>
          <w:numId w:val="1"/>
        </w:numPr>
        <w:tabs>
          <w:tab w:pos="1076" w:val="left" w:leader="none"/>
          <w:tab w:pos="1079" w:val="left" w:leader="none"/>
        </w:tabs>
        <w:spacing w:line="240" w:lineRule="auto" w:before="0" w:after="0"/>
        <w:ind w:left="1079" w:right="639" w:hanging="361"/>
        <w:jc w:val="left"/>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2"/>
          <w:sz w:val="22"/>
        </w:rPr>
      </w:r>
      <w:r>
        <w:rPr>
          <w:sz w:val="22"/>
        </w:rPr>
        <w:t>The client may terminate the agreement if the vendor fails to meet performance standards.</w:t>
      </w:r>
    </w:p>
    <w:p>
      <w:pPr>
        <w:pStyle w:val="ListParagraph"/>
        <w:numPr>
          <w:ilvl w:val="1"/>
          <w:numId w:val="1"/>
        </w:numPr>
        <w:tabs>
          <w:tab w:pos="1077" w:val="left" w:leader="none"/>
          <w:tab w:pos="1079" w:val="left" w:leader="none"/>
        </w:tabs>
        <w:spacing w:line="240" w:lineRule="auto" w:before="0" w:after="0"/>
        <w:ind w:left="1079" w:right="450" w:hanging="360"/>
        <w:jc w:val="both"/>
        <w:rPr>
          <w:sz w:val="22"/>
        </w:rPr>
      </w:pP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2"/>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4"/>
          <w:sz w:val="22"/>
        </w:rPr>
      </w:r>
      <w:r>
        <w:rPr>
          <w:sz w:val="22"/>
        </w:rPr>
      </w:r>
      <w:r>
        <w:rPr>
          <w:spacing w:val="-3"/>
          <w:sz w:val="22"/>
        </w:rPr>
      </w:r>
      <w:r>
        <w:rPr>
          <w:sz w:val="22"/>
        </w:rPr>
      </w:r>
      <w:r>
        <w:rPr>
          <w:spacing w:val="-4"/>
          <w:sz w:val="22"/>
        </w:rPr>
      </w:r>
      <w:r>
        <w:rPr>
          <w:sz w:val="22"/>
        </w:rPr>
      </w:r>
      <w:r>
        <w:rPr>
          <w:spacing w:val="-3"/>
          <w:sz w:val="22"/>
        </w:rPr>
      </w:r>
      <w:r>
        <w:rPr>
          <w:sz w:val="22"/>
        </w:rPr>
      </w:r>
      <w:r>
        <w:rPr>
          <w:spacing w:val="-2"/>
          <w:sz w:val="22"/>
        </w:rPr>
      </w:r>
      <w:r>
        <w:rPr>
          <w:sz w:val="22"/>
        </w:rPr>
      </w:r>
      <w:r>
        <w:rPr>
          <w:spacing w:val="-4"/>
          <w:sz w:val="22"/>
        </w:rPr>
      </w:r>
      <w:r>
        <w:rPr>
          <w:sz w:val="22"/>
        </w:rPr>
      </w:r>
      <w:r>
        <w:rPr>
          <w:spacing w:val="-3"/>
          <w:sz w:val="22"/>
        </w:rPr>
      </w:r>
      <w:r>
        <w:rPr>
          <w:sz w:val="22"/>
        </w:rPr>
      </w:r>
      <w:r>
        <w:rPr>
          <w:spacing w:val="-2"/>
          <w:sz w:val="22"/>
        </w:rPr>
      </w:r>
      <w:r>
        <w:rPr>
          <w:sz w:val="22"/>
        </w:rPr>
      </w:r>
      <w:r>
        <w:rPr>
          <w:spacing w:val="-4"/>
          <w:sz w:val="22"/>
        </w:rPr>
      </w:r>
      <w:r>
        <w:rPr>
          <w:sz w:val="22"/>
        </w:rPr>
      </w:r>
      <w:r>
        <w:rPr>
          <w:spacing w:val="-4"/>
          <w:sz w:val="22"/>
        </w:rPr>
      </w:r>
      <w:r>
        <w:rPr>
          <w:sz w:val="22"/>
        </w:rPr>
      </w:r>
      <w:r>
        <w:rPr>
          <w:spacing w:val="-3"/>
          <w:sz w:val="22"/>
        </w:rPr>
      </w:r>
      <w:r>
        <w:rPr>
          <w:sz w:val="22"/>
        </w:rPr>
      </w:r>
      <w:r>
        <w:rPr>
          <w:spacing w:val="-4"/>
          <w:sz w:val="22"/>
        </w:rPr>
      </w:r>
      <w:r>
        <w:rPr>
          <w:sz w:val="22"/>
        </w:rPr>
      </w:r>
      <w:r>
        <w:rPr>
          <w:sz w:val="22"/>
        </w:rPr>
        <w:t>The customer shall test and approve deliverables within 10 business days. The request for review must be submitted in writing.</w:t>
      </w:r>
    </w:p>
    <w:p>
      <w:pPr>
        <w:pStyle w:val="ListParagraph"/>
        <w:numPr>
          <w:ilvl w:val="1"/>
          <w:numId w:val="1"/>
        </w:numPr>
        <w:tabs>
          <w:tab w:pos="1077" w:val="left" w:leader="none"/>
          <w:tab w:pos="1079" w:val="left" w:leader="none"/>
        </w:tabs>
        <w:spacing w:line="240" w:lineRule="auto" w:before="0" w:after="0"/>
        <w:ind w:left="1079" w:right="374" w:hanging="360"/>
        <w:jc w:val="both"/>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employee shall not compete with the company for a period of 12 months post-termination.</w:t>
      </w:r>
    </w:p>
    <w:p>
      <w:pPr>
        <w:pStyle w:val="BodyText"/>
        <w:spacing w:before="1"/>
      </w:pPr>
    </w:p>
    <w:p>
      <w:pPr>
        <w:pStyle w:val="Heading1"/>
        <w:numPr>
          <w:ilvl w:val="0"/>
          <w:numId w:val="1"/>
        </w:numPr>
        <w:tabs>
          <w:tab w:pos="747" w:val="left" w:leader="none"/>
        </w:tabs>
        <w:spacing w:line="252" w:lineRule="exact" w:before="0" w:after="0"/>
        <w:ind w:left="747" w:right="0" w:hanging="388"/>
        <w:jc w:val="left"/>
        <w:rPr>
          <w:u w:val="none"/>
        </w:rPr>
      </w:pPr>
      <w:r>
        <w:rPr>
          <w:u w:val="single"/>
        </w:rPr>
        <w:t>AUDIT</w:t>
      </w:r>
      <w:r>
        <w:rPr>
          <w:spacing w:val="-11"/>
          <w:u w:val="single"/>
        </w:rPr>
        <w:t> </w:t>
      </w:r>
      <w:r>
        <w:rPr>
          <w:u w:val="single"/>
        </w:rPr>
        <w:t>REVIEW</w:t>
      </w:r>
      <w:r>
        <w:rPr>
          <w:spacing w:val="-11"/>
          <w:u w:val="single"/>
        </w:rPr>
        <w:t> </w:t>
      </w:r>
      <w:r>
        <w:rPr>
          <w:spacing w:val="-2"/>
          <w:u w:val="single"/>
        </w:rPr>
        <w:t>PROCEDURES</w:t>
      </w:r>
    </w:p>
    <w:p>
      <w:pPr>
        <w:pStyle w:val="ListParagraph"/>
        <w:numPr>
          <w:ilvl w:val="1"/>
          <w:numId w:val="1"/>
        </w:numPr>
        <w:tabs>
          <w:tab w:pos="1077" w:val="left" w:leader="none"/>
          <w:tab w:pos="1080" w:val="left" w:leader="none"/>
        </w:tabs>
        <w:spacing w:line="240" w:lineRule="auto" w:before="0" w:after="0"/>
        <w:ind w:left="1080" w:right="791" w:hanging="361"/>
        <w:jc w:val="left"/>
        <w:rPr>
          <w:sz w:val="22"/>
        </w:rPr>
      </w:pPr>
      <w:r>
        <w:rPr>
          <w:sz w:val="22"/>
        </w:rPr>
        <w:t>Any dispute concerning a question of fact arising under an interim or post-completion audit of this Agreement</w:t>
      </w:r>
      <w:r>
        <w:rPr>
          <w:spacing w:val="-3"/>
          <w:sz w:val="22"/>
        </w:rPr>
        <w:t> </w:t>
      </w:r>
      <w:r>
        <w:rPr>
          <w:sz w:val="22"/>
        </w:rPr>
        <w:t>that</w:t>
      </w:r>
      <w:r>
        <w:rPr>
          <w:spacing w:val="-3"/>
          <w:sz w:val="22"/>
        </w:rPr>
        <w:t> </w:t>
      </w:r>
      <w:r>
        <w:rPr>
          <w:sz w:val="22"/>
        </w:rPr>
        <w:t>is</w:t>
      </w:r>
      <w:r>
        <w:rPr>
          <w:spacing w:val="-3"/>
          <w:sz w:val="22"/>
        </w:rPr>
        <w:t> </w:t>
      </w:r>
      <w:r>
        <w:rPr>
          <w:sz w:val="22"/>
        </w:rPr>
        <w:t>not</w:t>
      </w:r>
      <w:r>
        <w:rPr>
          <w:spacing w:val="-3"/>
          <w:sz w:val="22"/>
        </w:rPr>
        <w:t> </w:t>
      </w:r>
      <w:r>
        <w:rPr>
          <w:sz w:val="22"/>
        </w:rPr>
        <w:t>disposed</w:t>
      </w:r>
      <w:r>
        <w:rPr>
          <w:spacing w:val="-3"/>
          <w:sz w:val="22"/>
        </w:rPr>
        <w:t> </w:t>
      </w:r>
      <w:r>
        <w:rPr>
          <w:sz w:val="22"/>
        </w:rPr>
        <w:t>of</w:t>
      </w:r>
      <w:r>
        <w:rPr>
          <w:spacing w:val="-3"/>
          <w:sz w:val="22"/>
        </w:rPr>
        <w:t> </w:t>
      </w:r>
      <w:r>
        <w:rPr>
          <w:sz w:val="22"/>
        </w:rPr>
        <w:t>by</w:t>
      </w:r>
      <w:r>
        <w:rPr>
          <w:spacing w:val="-1"/>
          <w:sz w:val="22"/>
        </w:rPr>
        <w:t> </w:t>
      </w:r>
      <w:r>
        <w:rPr>
          <w:sz w:val="22"/>
        </w:rPr>
        <w:t>agreement,</w:t>
      </w:r>
      <w:r>
        <w:rPr>
          <w:spacing w:val="-4"/>
          <w:sz w:val="22"/>
        </w:rPr>
        <w:t> </w:t>
      </w:r>
      <w:r>
        <w:rPr>
          <w:sz w:val="22"/>
        </w:rPr>
        <w:t>shall</w:t>
      </w:r>
      <w:r>
        <w:rPr>
          <w:spacing w:val="-3"/>
          <w:sz w:val="22"/>
        </w:rPr>
        <w:t> </w:t>
      </w:r>
      <w:r>
        <w:rPr>
          <w:sz w:val="22"/>
        </w:rPr>
        <w:t>be</w:t>
      </w:r>
      <w:r>
        <w:rPr>
          <w:spacing w:val="-3"/>
          <w:sz w:val="22"/>
        </w:rPr>
        <w:t> </w:t>
      </w:r>
      <w:r>
        <w:rPr>
          <w:sz w:val="22"/>
        </w:rPr>
        <w:t>reviewed</w:t>
      </w:r>
      <w:r>
        <w:rPr>
          <w:spacing w:val="-3"/>
          <w:sz w:val="22"/>
        </w:rPr>
        <w:t> </w:t>
      </w:r>
      <w:r>
        <w:rPr>
          <w:sz w:val="22"/>
        </w:rPr>
        <w:t>by</w:t>
      </w:r>
      <w:r>
        <w:rPr>
          <w:spacing w:val="-1"/>
          <w:sz w:val="22"/>
        </w:rPr>
        <w:t> </w:t>
      </w:r>
      <w:r>
        <w:rPr>
          <w:sz w:val="22"/>
        </w:rPr>
        <w:t>the</w:t>
      </w:r>
      <w:r>
        <w:rPr>
          <w:spacing w:val="-3"/>
          <w:sz w:val="22"/>
        </w:rPr>
        <w:t> </w:t>
      </w:r>
      <w:r>
        <w:rPr>
          <w:sz w:val="22"/>
        </w:rPr>
        <w:t>COMMISSION’S</w:t>
      </w:r>
      <w:r>
        <w:rPr>
          <w:spacing w:val="-3"/>
          <w:sz w:val="22"/>
        </w:rPr>
        <w:t> </w:t>
      </w:r>
      <w:r>
        <w:rPr>
          <w:sz w:val="22"/>
        </w:rPr>
        <w:t>Contract </w:t>
      </w:r>
      <w:r>
        <w:rPr>
          <w:spacing w:val="-2"/>
          <w:sz w:val="22"/>
        </w:rPr>
        <w:t>Manager.</w:t>
      </w:r>
    </w:p>
    <w:p>
      <w:pPr>
        <w:pStyle w:val="ListParagraph"/>
        <w:numPr>
          <w:ilvl w:val="1"/>
          <w:numId w:val="1"/>
        </w:numPr>
        <w:tabs>
          <w:tab w:pos="1078" w:val="left" w:leader="none"/>
          <w:tab w:pos="1080" w:val="left" w:leader="none"/>
        </w:tabs>
        <w:spacing w:line="240" w:lineRule="auto" w:before="0" w:after="0"/>
        <w:ind w:left="1080" w:right="591" w:hanging="360"/>
        <w:jc w:val="left"/>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3"/>
          <w:sz w:val="22"/>
        </w:rPr>
      </w:r>
      <w:r>
        <w:rPr>
          <w:sz w:val="22"/>
        </w:rPr>
      </w:r>
      <w:r>
        <w:rPr>
          <w:sz w:val="22"/>
        </w:rPr>
        <w:t>The customer shall test and approve deliverables within 10 business days. The request for review will be submitted in writing.</w:t>
      </w:r>
    </w:p>
    <w:p>
      <w:pPr>
        <w:pStyle w:val="ListParagraph"/>
        <w:numPr>
          <w:ilvl w:val="1"/>
          <w:numId w:val="1"/>
        </w:numPr>
        <w:tabs>
          <w:tab w:pos="1078" w:val="left" w:leader="none"/>
          <w:tab w:pos="1080" w:val="left" w:leader="none"/>
        </w:tabs>
        <w:spacing w:line="240" w:lineRule="auto" w:before="0" w:after="0"/>
        <w:ind w:left="1080" w:right="1183" w:hanging="360"/>
        <w:jc w:val="left"/>
        <w:rPr>
          <w:sz w:val="22"/>
        </w:rPr>
      </w:pPr>
      <w:r>
        <w:rPr>
          <w:sz w:val="22"/>
        </w:rPr>
      </w:r>
      <w:r>
        <w:rPr>
          <w:spacing w:val="-3"/>
          <w:sz w:val="22"/>
        </w:rPr>
      </w:r>
      <w:r>
        <w:rPr>
          <w:sz w:val="22"/>
        </w:rPr>
      </w:r>
      <w:r>
        <w:rPr>
          <w:spacing w:val="-5"/>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4"/>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client may terminate the agreement if the vendor fails to meet performance standards.</w:t>
      </w:r>
    </w:p>
    <w:p>
      <w:pPr>
        <w:pStyle w:val="BodyText"/>
        <w:spacing w:before="1"/>
      </w:pPr>
    </w:p>
    <w:p>
      <w:pPr>
        <w:pStyle w:val="Heading1"/>
        <w:numPr>
          <w:ilvl w:val="0"/>
          <w:numId w:val="1"/>
        </w:numPr>
        <w:tabs>
          <w:tab w:pos="748" w:val="left" w:leader="none"/>
        </w:tabs>
        <w:spacing w:line="252" w:lineRule="exact" w:before="0" w:after="0"/>
        <w:ind w:left="748" w:right="0" w:hanging="388"/>
        <w:jc w:val="left"/>
        <w:rPr>
          <w:u w:val="none"/>
        </w:rPr>
      </w:pPr>
      <w:r>
        <w:rPr>
          <w:spacing w:val="-2"/>
          <w:u w:val="single"/>
        </w:rPr>
        <w:t>SUBCONTRACTING</w:t>
      </w:r>
    </w:p>
    <w:p>
      <w:pPr>
        <w:pStyle w:val="ListParagraph"/>
        <w:numPr>
          <w:ilvl w:val="1"/>
          <w:numId w:val="1"/>
        </w:numPr>
        <w:tabs>
          <w:tab w:pos="1077" w:val="left" w:leader="none"/>
          <w:tab w:pos="1080" w:val="left" w:leader="none"/>
        </w:tabs>
        <w:spacing w:line="240" w:lineRule="auto" w:before="0" w:after="0"/>
        <w:ind w:left="1080" w:right="459" w:hanging="361"/>
        <w:jc w:val="left"/>
        <w:rPr>
          <w:sz w:val="22"/>
        </w:rPr>
      </w:pPr>
      <w:r>
        <w:rPr>
          <w:sz w:val="22"/>
        </w:rPr>
        <w:t>The CONSULTANT shall perform the work contemplated with resources available within its own organization;</w:t>
      </w:r>
      <w:r>
        <w:rPr>
          <w:spacing w:val="-3"/>
          <w:sz w:val="22"/>
        </w:rPr>
        <w:t> </w:t>
      </w:r>
      <w:r>
        <w:rPr>
          <w:sz w:val="22"/>
        </w:rPr>
        <w:t>and</w:t>
      </w:r>
      <w:r>
        <w:rPr>
          <w:spacing w:val="-3"/>
          <w:sz w:val="22"/>
        </w:rPr>
        <w:t> </w:t>
      </w:r>
      <w:r>
        <w:rPr>
          <w:sz w:val="22"/>
        </w:rPr>
        <w:t>no</w:t>
      </w:r>
      <w:r>
        <w:rPr>
          <w:spacing w:val="-3"/>
          <w:sz w:val="22"/>
        </w:rPr>
        <w:t> </w:t>
      </w:r>
      <w:r>
        <w:rPr>
          <w:sz w:val="22"/>
        </w:rPr>
        <w:t>portion</w:t>
      </w:r>
      <w:r>
        <w:rPr>
          <w:spacing w:val="-3"/>
          <w:sz w:val="22"/>
        </w:rPr>
        <w:t> </w:t>
      </w:r>
      <w:r>
        <w:rPr>
          <w:sz w:val="22"/>
        </w:rPr>
        <w:t>of</w:t>
      </w:r>
      <w:r>
        <w:rPr>
          <w:spacing w:val="-3"/>
          <w:sz w:val="22"/>
        </w:rPr>
        <w:t> </w:t>
      </w:r>
      <w:r>
        <w:rPr>
          <w:sz w:val="22"/>
        </w:rPr>
        <w:t>the</w:t>
      </w:r>
      <w:r>
        <w:rPr>
          <w:spacing w:val="-3"/>
          <w:sz w:val="22"/>
        </w:rPr>
        <w:t> </w:t>
      </w:r>
      <w:r>
        <w:rPr>
          <w:sz w:val="22"/>
        </w:rPr>
        <w:t>work</w:t>
      </w:r>
      <w:r>
        <w:rPr>
          <w:spacing w:val="-3"/>
          <w:sz w:val="22"/>
        </w:rPr>
        <w:t> </w:t>
      </w:r>
      <w:r>
        <w:rPr>
          <w:sz w:val="22"/>
        </w:rPr>
        <w:t>pertinent</w:t>
      </w:r>
      <w:r>
        <w:rPr>
          <w:spacing w:val="-3"/>
          <w:sz w:val="22"/>
        </w:rPr>
        <w:t> </w:t>
      </w:r>
      <w:r>
        <w:rPr>
          <w:sz w:val="22"/>
        </w:rPr>
        <w:t>to</w:t>
      </w:r>
      <w:r>
        <w:rPr>
          <w:spacing w:val="-3"/>
          <w:sz w:val="22"/>
        </w:rPr>
        <w:t> </w:t>
      </w:r>
      <w:r>
        <w:rPr>
          <w:sz w:val="22"/>
        </w:rPr>
        <w:t>this</w:t>
      </w:r>
      <w:r>
        <w:rPr>
          <w:spacing w:val="-3"/>
          <w:sz w:val="22"/>
        </w:rPr>
        <w:t> </w:t>
      </w:r>
      <w:r>
        <w:rPr>
          <w:sz w:val="22"/>
        </w:rPr>
        <w:t>Agreement</w:t>
      </w:r>
      <w:r>
        <w:rPr>
          <w:spacing w:val="-3"/>
          <w:sz w:val="22"/>
        </w:rPr>
        <w:t> </w:t>
      </w:r>
      <w:r>
        <w:rPr>
          <w:sz w:val="22"/>
        </w:rPr>
        <w:t>shall</w:t>
      </w:r>
      <w:r>
        <w:rPr>
          <w:spacing w:val="-3"/>
          <w:sz w:val="22"/>
        </w:rPr>
        <w:t> </w:t>
      </w:r>
      <w:r>
        <w:rPr>
          <w:sz w:val="22"/>
        </w:rPr>
        <w:t>be</w:t>
      </w:r>
      <w:r>
        <w:rPr>
          <w:spacing w:val="-3"/>
          <w:sz w:val="22"/>
        </w:rPr>
        <w:t> </w:t>
      </w:r>
      <w:r>
        <w:rPr>
          <w:sz w:val="22"/>
        </w:rPr>
        <w:t>subcontracted</w:t>
      </w:r>
      <w:r>
        <w:rPr>
          <w:spacing w:val="-3"/>
          <w:sz w:val="22"/>
        </w:rPr>
        <w:t> </w:t>
      </w:r>
      <w:r>
        <w:rPr>
          <w:sz w:val="22"/>
        </w:rPr>
        <w:t>without</w:t>
      </w:r>
      <w:r>
        <w:rPr>
          <w:spacing w:val="-3"/>
          <w:sz w:val="22"/>
        </w:rPr>
        <w:t> </w:t>
      </w:r>
      <w:r>
        <w:rPr>
          <w:sz w:val="22"/>
        </w:rPr>
        <w:t>prior written authorization by the COMMISSION’S Contract Manager, except that, which is expressly identified in the approved Fee Schedule.</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1"/>
          <w:numId w:val="1"/>
        </w:numPr>
        <w:tabs>
          <w:tab w:pos="1077" w:val="left" w:leader="none"/>
          <w:tab w:pos="1079" w:val="left" w:leader="none"/>
        </w:tabs>
        <w:spacing w:line="240" w:lineRule="auto" w:before="77" w:after="0"/>
        <w:ind w:left="1079" w:right="1173" w:hanging="360"/>
        <w:jc w:val="left"/>
        <w:rPr>
          <w:sz w:val="22"/>
        </w:rPr>
      </w:pPr>
      <w:r>
        <w:rPr>
          <w:sz w:val="22"/>
        </w:rPr>
      </w:r>
      <w:r>
        <w:rPr>
          <w:spacing w:val="-1"/>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contractor must maintain industry certifications throughout the contract period.</w:t>
      </w:r>
    </w:p>
    <w:p>
      <w:pPr>
        <w:pStyle w:val="ListParagraph"/>
        <w:numPr>
          <w:ilvl w:val="1"/>
          <w:numId w:val="1"/>
        </w:numPr>
        <w:tabs>
          <w:tab w:pos="1077" w:val="left" w:leader="none"/>
          <w:tab w:pos="1079" w:val="left" w:leader="none"/>
        </w:tabs>
        <w:spacing w:line="240" w:lineRule="auto" w:before="1" w:after="0"/>
        <w:ind w:left="1079" w:right="1085" w:hanging="360"/>
        <w:jc w:val="left"/>
        <w:rPr>
          <w:sz w:val="22"/>
        </w:rPr>
      </w:pPr>
      <w:r>
        <w:rPr>
          <w:sz w:val="22"/>
        </w:rPr>
        <w:t>No</w:t>
      </w:r>
      <w:r>
        <w:rPr>
          <w:spacing w:val="-3"/>
          <w:sz w:val="22"/>
        </w:rPr>
        <w:t> </w:t>
      </w:r>
      <w:r>
        <w:rPr>
          <w:sz w:val="22"/>
        </w:rPr>
        <w:t>substitution</w:t>
      </w:r>
      <w:r>
        <w:rPr>
          <w:spacing w:val="-3"/>
          <w:sz w:val="22"/>
        </w:rPr>
        <w:t> </w:t>
      </w:r>
      <w:r>
        <w:rPr>
          <w:sz w:val="22"/>
        </w:rPr>
        <w:t>of</w:t>
      </w:r>
      <w:r>
        <w:rPr>
          <w:spacing w:val="-3"/>
          <w:sz w:val="22"/>
        </w:rPr>
        <w:t> </w:t>
      </w:r>
      <w:r>
        <w:rPr>
          <w:sz w:val="22"/>
        </w:rPr>
        <w:t>subconsultants</w:t>
      </w:r>
      <w:r>
        <w:rPr>
          <w:spacing w:val="-3"/>
          <w:sz w:val="22"/>
        </w:rPr>
        <w:t> </w:t>
      </w:r>
      <w:r>
        <w:rPr>
          <w:sz w:val="22"/>
        </w:rPr>
        <w:t>shall</w:t>
      </w:r>
      <w:r>
        <w:rPr>
          <w:spacing w:val="-3"/>
          <w:sz w:val="22"/>
        </w:rPr>
        <w:t> </w:t>
      </w:r>
      <w:r>
        <w:rPr>
          <w:sz w:val="22"/>
        </w:rPr>
        <w:t>be</w:t>
      </w:r>
      <w:r>
        <w:rPr>
          <w:spacing w:val="-3"/>
          <w:sz w:val="22"/>
        </w:rPr>
        <w:t> </w:t>
      </w:r>
      <w:r>
        <w:rPr>
          <w:sz w:val="22"/>
        </w:rPr>
        <w:t>valid</w:t>
      </w:r>
      <w:r>
        <w:rPr>
          <w:spacing w:val="-3"/>
          <w:sz w:val="22"/>
        </w:rPr>
        <w:t> </w:t>
      </w:r>
      <w:r>
        <w:rPr>
          <w:sz w:val="22"/>
        </w:rPr>
        <w:t>until</w:t>
      </w:r>
      <w:r>
        <w:rPr>
          <w:spacing w:val="-3"/>
          <w:sz w:val="22"/>
        </w:rPr>
        <w:t> </w:t>
      </w:r>
      <w:r>
        <w:rPr>
          <w:sz w:val="22"/>
        </w:rPr>
        <w:t>approved</w:t>
      </w:r>
      <w:r>
        <w:rPr>
          <w:spacing w:val="-4"/>
          <w:sz w:val="22"/>
        </w:rPr>
        <w:t> </w:t>
      </w:r>
      <w:r>
        <w:rPr>
          <w:sz w:val="22"/>
        </w:rPr>
        <w:t>in</w:t>
      </w:r>
      <w:r>
        <w:rPr>
          <w:spacing w:val="-3"/>
          <w:sz w:val="22"/>
        </w:rPr>
        <w:t> </w:t>
      </w:r>
      <w:r>
        <w:rPr>
          <w:sz w:val="22"/>
        </w:rPr>
        <w:t>writing</w:t>
      </w:r>
      <w:r>
        <w:rPr>
          <w:spacing w:val="-3"/>
          <w:sz w:val="22"/>
        </w:rPr>
        <w:t> </w:t>
      </w:r>
      <w:r>
        <w:rPr>
          <w:sz w:val="22"/>
        </w:rPr>
        <w:t>by</w:t>
      </w:r>
      <w:r>
        <w:rPr>
          <w:spacing w:val="-3"/>
          <w:sz w:val="22"/>
        </w:rPr>
        <w:t> </w:t>
      </w:r>
      <w:r>
        <w:rPr>
          <w:sz w:val="22"/>
        </w:rPr>
        <w:t>the</w:t>
      </w:r>
      <w:r>
        <w:rPr>
          <w:spacing w:val="-4"/>
          <w:sz w:val="22"/>
        </w:rPr>
        <w:t> </w:t>
      </w:r>
      <w:r>
        <w:rPr>
          <w:sz w:val="22"/>
        </w:rPr>
        <w:t>COMMISSION’s Contract Manager.</w:t>
      </w:r>
    </w:p>
    <w:p>
      <w:pPr>
        <w:pStyle w:val="ListParagraph"/>
        <w:numPr>
          <w:ilvl w:val="0"/>
          <w:numId w:val="1"/>
        </w:numPr>
        <w:tabs>
          <w:tab w:pos="747" w:val="left" w:leader="none"/>
          <w:tab w:pos="749" w:val="left" w:leader="none"/>
        </w:tabs>
        <w:spacing w:line="240" w:lineRule="auto" w:before="252" w:after="0"/>
        <w:ind w:left="749" w:right="397" w:hanging="390"/>
        <w:jc w:val="left"/>
        <w:rPr>
          <w:sz w:val="22"/>
        </w:rPr>
      </w:pPr>
      <w:r>
        <w:rPr>
          <w:b/>
          <w:sz w:val="22"/>
          <w:u w:val="single"/>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b/>
          <w:sz w:val="22"/>
          <w:u w:val="single"/>
        </w:rPr>
        <w:t>NONASSIGNMENT. The contractor shall not assign this contract without prior consent.</w:t>
      </w:r>
    </w:p>
    <w:p>
      <w:pPr>
        <w:pStyle w:val="BodyText"/>
      </w:pPr>
    </w:p>
    <w:p>
      <w:pPr>
        <w:pStyle w:val="ListParagraph"/>
        <w:numPr>
          <w:ilvl w:val="0"/>
          <w:numId w:val="1"/>
        </w:numPr>
        <w:tabs>
          <w:tab w:pos="747" w:val="left" w:leader="none"/>
        </w:tabs>
        <w:spacing w:line="252" w:lineRule="exact" w:before="1" w:after="0"/>
        <w:ind w:left="747" w:right="0" w:hanging="388"/>
        <w:jc w:val="left"/>
        <w:rPr>
          <w:sz w:val="22"/>
        </w:rPr>
      </w:pPr>
      <w:r>
        <w:rPr>
          <w:b/>
          <w:sz w:val="22"/>
          <w:u w:val="single"/>
        </w:rPr>
      </w:r>
      <w:r>
        <w:rPr>
          <w:b/>
          <w:spacing w:val="-12"/>
          <w:sz w:val="22"/>
          <w:u w:val="single"/>
        </w:rPr>
      </w:r>
      <w:r>
        <w:rPr>
          <w:b/>
          <w:sz w:val="22"/>
          <w:u w:val="single"/>
        </w:rPr>
      </w:r>
      <w:r>
        <w:rPr>
          <w:b/>
          <w:spacing w:val="-13"/>
          <w:sz w:val="22"/>
          <w:u w:val="single"/>
        </w:rPr>
      </w:r>
      <w:r>
        <w:rPr>
          <w:b/>
          <w:sz w:val="22"/>
          <w:u w:val="single"/>
        </w:rPr>
      </w:r>
      <w:r>
        <w:rPr>
          <w:b/>
          <w:spacing w:val="-13"/>
          <w:sz w:val="22"/>
          <w:u w:val="single"/>
        </w:rPr>
      </w:r>
      <w:r>
        <w:rPr>
          <w:b/>
          <w:sz w:val="22"/>
          <w:u w:val="single"/>
        </w:rPr>
      </w:r>
      <w:r>
        <w:rPr>
          <w:b/>
          <w:spacing w:val="-13"/>
          <w:sz w:val="22"/>
          <w:u w:val="single"/>
        </w:rPr>
      </w:r>
      <w:r>
        <w:rPr>
          <w:b/>
          <w:sz w:val="22"/>
          <w:u w:val="single"/>
        </w:rPr>
      </w:r>
      <w:r>
        <w:rPr>
          <w:b/>
          <w:spacing w:val="-12"/>
          <w:sz w:val="22"/>
          <w:u w:val="single"/>
        </w:rPr>
      </w:r>
      <w:r>
        <w:rPr>
          <w:b/>
          <w:sz w:val="22"/>
          <w:u w:val="single"/>
        </w:rPr>
      </w:r>
      <w:r>
        <w:rPr>
          <w:b/>
          <w:sz w:val="22"/>
        </w:rPr>
      </w:r>
      <w:r>
        <w:rPr>
          <w:b/>
          <w:spacing w:val="-13"/>
          <w:sz w:val="22"/>
        </w:rPr>
      </w:r>
      <w:r>
        <w:rPr>
          <w:sz w:val="22"/>
        </w:rPr>
      </w:r>
      <w:r>
        <w:rPr>
          <w:spacing w:val="-13"/>
          <w:sz w:val="22"/>
        </w:rPr>
      </w:r>
      <w:r>
        <w:rPr>
          <w:spacing w:val="-2"/>
          <w:sz w:val="22"/>
        </w:rPr>
      </w:r>
      <w:r>
        <w:rPr>
          <w:b/>
          <w:sz w:val="22"/>
          <w:u w:val="single"/>
        </w:rPr>
        <w:t>The client agrees not to hire or solicit vendor employees for 12 months. The CONSULTANT</w:t>
      </w:r>
    </w:p>
    <w:p>
      <w:pPr>
        <w:pStyle w:val="BodyText"/>
        <w:ind w:left="749" w:right="357"/>
      </w:pPr>
      <w:r>
        <w:rPr/>
        <w:t>warrants that this Agreement was not obtained or secured through rebates kickbacks or other unlawful consideration, either promised or paid to any COMMISSION employee.</w:t>
      </w:r>
      <w:r>
        <w:rPr>
          <w:spacing w:val="40"/>
        </w:rPr>
        <w:t> </w:t>
      </w:r>
      <w:r>
        <w:rPr/>
        <w:t>For breach or violation of this warranty,</w:t>
      </w:r>
      <w:r>
        <w:rPr>
          <w:spacing w:val="-3"/>
        </w:rPr>
        <w:t> </w:t>
      </w:r>
      <w:r>
        <w:rPr/>
        <w:t>COMMISSION</w:t>
      </w:r>
      <w:r>
        <w:rPr>
          <w:spacing w:val="-2"/>
        </w:rPr>
        <w:t> </w:t>
      </w:r>
      <w:r>
        <w:rPr/>
        <w:t>shall</w:t>
      </w:r>
      <w:r>
        <w:rPr>
          <w:spacing w:val="-3"/>
        </w:rPr>
        <w:t> </w:t>
      </w:r>
      <w:r>
        <w:rPr/>
        <w:t>have</w:t>
      </w:r>
      <w:r>
        <w:rPr>
          <w:spacing w:val="-3"/>
        </w:rPr>
        <w:t> </w:t>
      </w:r>
      <w:r>
        <w:rPr/>
        <w:t>the</w:t>
      </w:r>
      <w:r>
        <w:rPr>
          <w:spacing w:val="-3"/>
        </w:rPr>
        <w:t> </w:t>
      </w:r>
      <w:r>
        <w:rPr/>
        <w:t>right</w:t>
      </w:r>
      <w:r>
        <w:rPr>
          <w:spacing w:val="-3"/>
        </w:rPr>
        <w:t> </w:t>
      </w:r>
      <w:r>
        <w:rPr/>
        <w:t>in</w:t>
      </w:r>
      <w:r>
        <w:rPr>
          <w:spacing w:val="-4"/>
        </w:rPr>
        <w:t> </w:t>
      </w:r>
      <w:r>
        <w:rPr/>
        <w:t>its</w:t>
      </w:r>
      <w:r>
        <w:rPr>
          <w:spacing w:val="-3"/>
        </w:rPr>
        <w:t> </w:t>
      </w:r>
      <w:r>
        <w:rPr/>
        <w:t>discretion</w:t>
      </w:r>
      <w:r>
        <w:rPr>
          <w:spacing w:val="-3"/>
        </w:rPr>
        <w:t> </w:t>
      </w:r>
      <w:r>
        <w:rPr/>
        <w:t>to</w:t>
      </w:r>
      <w:r>
        <w:rPr>
          <w:spacing w:val="-3"/>
        </w:rPr>
        <w:t> </w:t>
      </w:r>
      <w:r>
        <w:rPr/>
        <w:t>terminate</w:t>
      </w:r>
      <w:r>
        <w:rPr>
          <w:spacing w:val="-3"/>
        </w:rPr>
        <w:t> </w:t>
      </w:r>
      <w:r>
        <w:rPr/>
        <w:t>the</w:t>
      </w:r>
      <w:r>
        <w:rPr>
          <w:spacing w:val="-3"/>
        </w:rPr>
        <w:t> </w:t>
      </w:r>
      <w:r>
        <w:rPr/>
        <w:t>Agreement</w:t>
      </w:r>
      <w:r>
        <w:rPr>
          <w:spacing w:val="-3"/>
        </w:rPr>
        <w:t> </w:t>
      </w:r>
      <w:r>
        <w:rPr/>
        <w:t>without</w:t>
      </w:r>
      <w:r>
        <w:rPr>
          <w:spacing w:val="-3"/>
        </w:rPr>
        <w:t> </w:t>
      </w:r>
      <w:r>
        <w:rPr/>
        <w:t>liability;</w:t>
      </w:r>
      <w:r>
        <w:rPr>
          <w:spacing w:val="-4"/>
        </w:rPr>
        <w:t> </w:t>
      </w:r>
      <w:r>
        <w:rPr/>
        <w:t>to pay only for the value of the work actually performed; or to deduct from the contract price; or otherwise recover the full amount of such rebate, kickback or other unlawful consideration.</w:t>
      </w:r>
    </w:p>
    <w:p>
      <w:pPr>
        <w:pStyle w:val="ListParagraph"/>
        <w:numPr>
          <w:ilvl w:val="0"/>
          <w:numId w:val="1"/>
        </w:numPr>
        <w:tabs>
          <w:tab w:pos="747" w:val="left" w:leader="none"/>
          <w:tab w:pos="750" w:val="left" w:leader="none"/>
        </w:tabs>
        <w:spacing w:line="240" w:lineRule="auto" w:before="252" w:after="0"/>
        <w:ind w:left="750" w:right="407" w:hanging="391"/>
        <w:jc w:val="left"/>
        <w:rPr>
          <w:sz w:val="22"/>
        </w:rPr>
      </w:pPr>
      <w:r>
        <w:rPr>
          <w:b/>
          <w:sz w:val="22"/>
          <w:u w:val="single"/>
        </w:rPr>
        <w:t>NOTIFICATION</w:t>
      </w:r>
      <w:r>
        <w:rPr>
          <w:b/>
          <w:sz w:val="22"/>
        </w:rPr>
        <w:t>. </w:t>
      </w:r>
      <w:r>
        <w:rPr>
          <w:sz w:val="22"/>
        </w:rPr>
        <w:t>All notices hereunder and communications regarding interpretation of the terms of this Agreement</w:t>
      </w:r>
      <w:r>
        <w:rPr>
          <w:spacing w:val="-3"/>
          <w:sz w:val="22"/>
        </w:rPr>
        <w:t> </w:t>
      </w:r>
      <w:r>
        <w:rPr>
          <w:sz w:val="22"/>
        </w:rPr>
        <w:t>and</w:t>
      </w:r>
      <w:r>
        <w:rPr>
          <w:spacing w:val="-3"/>
          <w:sz w:val="22"/>
        </w:rPr>
        <w:t> </w:t>
      </w:r>
      <w:r>
        <w:rPr>
          <w:sz w:val="22"/>
        </w:rPr>
        <w:t>changes</w:t>
      </w:r>
      <w:r>
        <w:rPr>
          <w:spacing w:val="-3"/>
          <w:sz w:val="22"/>
        </w:rPr>
        <w:t> </w:t>
      </w:r>
      <w:r>
        <w:rPr>
          <w:sz w:val="22"/>
        </w:rPr>
        <w:t>thereto,</w:t>
      </w:r>
      <w:r>
        <w:rPr>
          <w:spacing w:val="-3"/>
          <w:sz w:val="22"/>
        </w:rPr>
        <w:t> </w:t>
      </w:r>
      <w:r>
        <w:rPr>
          <w:sz w:val="22"/>
        </w:rPr>
        <w:t>shall</w:t>
      </w:r>
      <w:r>
        <w:rPr>
          <w:spacing w:val="-3"/>
          <w:sz w:val="22"/>
        </w:rPr>
        <w:t> </w:t>
      </w:r>
      <w:r>
        <w:rPr>
          <w:sz w:val="22"/>
        </w:rPr>
        <w:t>be</w:t>
      </w:r>
      <w:r>
        <w:rPr>
          <w:spacing w:val="-3"/>
          <w:sz w:val="22"/>
        </w:rPr>
        <w:t> </w:t>
      </w:r>
      <w:r>
        <w:rPr>
          <w:sz w:val="22"/>
        </w:rPr>
        <w:t>effected</w:t>
      </w:r>
      <w:r>
        <w:rPr>
          <w:spacing w:val="-3"/>
          <w:sz w:val="22"/>
        </w:rPr>
        <w:t> </w:t>
      </w:r>
      <w:r>
        <w:rPr>
          <w:sz w:val="22"/>
        </w:rPr>
        <w:t>by</w:t>
      </w:r>
      <w:r>
        <w:rPr>
          <w:spacing w:val="-1"/>
          <w:sz w:val="22"/>
        </w:rPr>
        <w:t> </w:t>
      </w:r>
      <w:r>
        <w:rPr>
          <w:sz w:val="22"/>
        </w:rPr>
        <w:t>the</w:t>
      </w:r>
      <w:r>
        <w:rPr>
          <w:spacing w:val="-3"/>
          <w:sz w:val="22"/>
        </w:rPr>
        <w:t> </w:t>
      </w:r>
      <w:r>
        <w:rPr>
          <w:sz w:val="22"/>
        </w:rPr>
        <w:t>mailing</w:t>
      </w:r>
      <w:r>
        <w:rPr>
          <w:spacing w:val="-3"/>
          <w:sz w:val="22"/>
        </w:rPr>
        <w:t> </w:t>
      </w:r>
      <w:r>
        <w:rPr>
          <w:sz w:val="22"/>
        </w:rPr>
        <w:t>thereof</w:t>
      </w:r>
      <w:r>
        <w:rPr>
          <w:spacing w:val="-3"/>
          <w:sz w:val="22"/>
        </w:rPr>
        <w:t> </w:t>
      </w:r>
      <w:r>
        <w:rPr>
          <w:sz w:val="22"/>
        </w:rPr>
        <w:t>by</w:t>
      </w:r>
      <w:r>
        <w:rPr>
          <w:spacing w:val="-3"/>
          <w:sz w:val="22"/>
        </w:rPr>
        <w:t> </w:t>
      </w:r>
      <w:r>
        <w:rPr>
          <w:sz w:val="22"/>
        </w:rPr>
        <w:t>registered</w:t>
      </w:r>
      <w:r>
        <w:rPr>
          <w:spacing w:val="-3"/>
          <w:sz w:val="22"/>
        </w:rPr>
        <w:t> </w:t>
      </w:r>
      <w:r>
        <w:rPr>
          <w:sz w:val="22"/>
        </w:rPr>
        <w:t>or</w:t>
      </w:r>
      <w:r>
        <w:rPr>
          <w:spacing w:val="-3"/>
          <w:sz w:val="22"/>
        </w:rPr>
        <w:t> </w:t>
      </w:r>
      <w:r>
        <w:rPr>
          <w:sz w:val="22"/>
        </w:rPr>
        <w:t>certified</w:t>
      </w:r>
      <w:r>
        <w:rPr>
          <w:spacing w:val="-3"/>
          <w:sz w:val="22"/>
        </w:rPr>
        <w:t> </w:t>
      </w:r>
      <w:r>
        <w:rPr>
          <w:sz w:val="22"/>
        </w:rPr>
        <w:t>mail,</w:t>
      </w:r>
      <w:r>
        <w:rPr>
          <w:spacing w:val="-3"/>
          <w:sz w:val="22"/>
        </w:rPr>
        <w:t> </w:t>
      </w:r>
      <w:r>
        <w:rPr>
          <w:sz w:val="22"/>
        </w:rPr>
        <w:t>return receipt requested, postage prepaid, and addressed as follows:</w:t>
      </w:r>
    </w:p>
    <w:p>
      <w:pPr>
        <w:pStyle w:val="BodyText"/>
        <w:spacing w:before="1"/>
        <w:ind w:left="899"/>
      </w:pPr>
      <w:r>
        <w:rPr>
          <w:spacing w:val="-2"/>
        </w:rPr>
        <w:t>CONSULTANT:</w:t>
      </w:r>
    </w:p>
    <w:p>
      <w:pPr>
        <w:tabs>
          <w:tab w:pos="3621" w:val="left" w:leader="none"/>
          <w:tab w:pos="6788" w:val="left" w:leader="none"/>
        </w:tabs>
        <w:spacing w:line="252" w:lineRule="exact" w:before="0"/>
        <w:ind w:left="2519" w:right="0" w:firstLine="0"/>
        <w:jc w:val="left"/>
        <w:rPr>
          <w:i/>
          <w:sz w:val="22"/>
        </w:rPr>
      </w:pPr>
      <w:r>
        <w:rPr>
          <w:i/>
          <w:sz w:val="22"/>
          <w:u w:val="thick"/>
        </w:rPr>
        <w:tab/>
      </w:r>
      <w:r>
        <w:rPr>
          <w:i/>
          <w:spacing w:val="-2"/>
          <w:sz w:val="22"/>
          <w:u w:val="thick"/>
        </w:rPr>
        <w:t>(CONSULTANT)</w:t>
      </w:r>
      <w:r>
        <w:rPr>
          <w:i/>
          <w:sz w:val="22"/>
          <w:u w:val="thick"/>
        </w:rPr>
        <w:tab/>
      </w:r>
    </w:p>
    <w:p>
      <w:pPr>
        <w:tabs>
          <w:tab w:pos="3621" w:val="left" w:leader="none"/>
          <w:tab w:pos="5244" w:val="left" w:leader="none"/>
        </w:tabs>
        <w:spacing w:before="0"/>
        <w:ind w:left="2519" w:right="0" w:firstLine="0"/>
        <w:jc w:val="left"/>
        <w:rPr>
          <w:sz w:val="22"/>
        </w:rPr>
      </w:pPr>
      <w:r>
        <w:rPr>
          <w:i/>
          <w:sz w:val="22"/>
          <w:u w:val="thick"/>
        </w:rPr>
        <w:tab/>
      </w:r>
      <w:r>
        <w:rPr>
          <w:i/>
          <w:spacing w:val="-2"/>
          <w:sz w:val="22"/>
          <w:u w:val="thick"/>
        </w:rPr>
        <w:t>(NAME)</w:t>
      </w:r>
      <w:r>
        <w:rPr>
          <w:i/>
          <w:sz w:val="22"/>
          <w:u w:val="thick"/>
        </w:rPr>
        <w:tab/>
      </w:r>
      <w:r>
        <w:rPr>
          <w:sz w:val="22"/>
        </w:rPr>
        <w:t>,</w:t>
      </w:r>
      <w:r>
        <w:rPr>
          <w:spacing w:val="-5"/>
          <w:sz w:val="22"/>
        </w:rPr>
        <w:t> </w:t>
      </w:r>
      <w:r>
        <w:rPr>
          <w:sz w:val="22"/>
        </w:rPr>
        <w:t>Project</w:t>
      </w:r>
      <w:r>
        <w:rPr>
          <w:spacing w:val="-4"/>
          <w:sz w:val="22"/>
        </w:rPr>
        <w:t> </w:t>
      </w:r>
      <w:r>
        <w:rPr>
          <w:spacing w:val="-2"/>
          <w:sz w:val="22"/>
        </w:rPr>
        <w:t>Manager</w:t>
      </w:r>
    </w:p>
    <w:p>
      <w:pPr>
        <w:tabs>
          <w:tab w:pos="3621" w:val="left" w:leader="none"/>
          <w:tab w:pos="6907" w:val="left" w:leader="none"/>
        </w:tabs>
        <w:spacing w:before="0"/>
        <w:ind w:left="2519" w:right="0" w:firstLine="0"/>
        <w:jc w:val="left"/>
        <w:rPr>
          <w:i/>
          <w:sz w:val="22"/>
        </w:rPr>
      </w:pPr>
      <w:r>
        <w:rPr>
          <w:i/>
          <w:sz w:val="22"/>
          <w:u w:val="thick"/>
        </w:rPr>
        <w:tab/>
      </w:r>
      <w:r>
        <w:rPr>
          <w:i/>
          <w:spacing w:val="-2"/>
          <w:sz w:val="22"/>
          <w:u w:val="thick"/>
        </w:rPr>
        <w:t>(ADDRESS)</w:t>
      </w:r>
      <w:r>
        <w:rPr>
          <w:i/>
          <w:sz w:val="22"/>
          <w:u w:val="thick"/>
        </w:rPr>
        <w:tab/>
      </w:r>
    </w:p>
    <w:p>
      <w:pPr>
        <w:pStyle w:val="BodyText"/>
        <w:rPr>
          <w:i/>
        </w:rPr>
      </w:pPr>
    </w:p>
    <w:p>
      <w:pPr>
        <w:pStyle w:val="BodyText"/>
        <w:spacing w:before="1"/>
        <w:ind w:left="899"/>
      </w:pPr>
      <w:r>
        <w:rPr>
          <w:spacing w:val="-2"/>
        </w:rPr>
        <w:t>COMMISSION:</w:t>
      </w:r>
    </w:p>
    <w:p>
      <w:pPr>
        <w:pStyle w:val="BodyText"/>
        <w:ind w:left="2519" w:right="1865"/>
      </w:pPr>
      <w:r>
        <w:rPr/>
        <w:t>Santa</w:t>
      </w:r>
      <w:r>
        <w:rPr>
          <w:spacing w:val="-7"/>
        </w:rPr>
        <w:t> </w:t>
      </w:r>
      <w:r>
        <w:rPr/>
        <w:t>Cruz</w:t>
      </w:r>
      <w:r>
        <w:rPr>
          <w:spacing w:val="-7"/>
        </w:rPr>
        <w:t> </w:t>
      </w:r>
      <w:r>
        <w:rPr/>
        <w:t>County</w:t>
      </w:r>
      <w:r>
        <w:rPr>
          <w:spacing w:val="-7"/>
        </w:rPr>
        <w:t> </w:t>
      </w:r>
      <w:r>
        <w:rPr/>
        <w:t>Regional</w:t>
      </w:r>
      <w:r>
        <w:rPr>
          <w:spacing w:val="-7"/>
        </w:rPr>
        <w:t> </w:t>
      </w:r>
      <w:r>
        <w:rPr/>
        <w:t>Transportation</w:t>
      </w:r>
      <w:r>
        <w:rPr>
          <w:spacing w:val="-7"/>
        </w:rPr>
        <w:t> </w:t>
      </w:r>
      <w:r>
        <w:rPr/>
        <w:t>Commission</w:t>
      </w:r>
      <w:r>
        <w:rPr>
          <w:spacing w:val="-7"/>
        </w:rPr>
        <w:t> </w:t>
      </w:r>
      <w:r>
        <w:rPr/>
        <w:t>(SCCRTC) Luis Mendez, Contract Manager</w:t>
      </w:r>
    </w:p>
    <w:p>
      <w:pPr>
        <w:pStyle w:val="BodyText"/>
        <w:spacing w:line="252" w:lineRule="exact"/>
        <w:ind w:left="2519"/>
      </w:pPr>
      <w:r>
        <w:rPr/>
        <w:t>1523</w:t>
      </w:r>
      <w:r>
        <w:rPr>
          <w:spacing w:val="-6"/>
        </w:rPr>
        <w:t> </w:t>
      </w:r>
      <w:r>
        <w:rPr/>
        <w:t>Pacific</w:t>
      </w:r>
      <w:r>
        <w:rPr>
          <w:spacing w:val="-5"/>
        </w:rPr>
        <w:t> </w:t>
      </w:r>
      <w:r>
        <w:rPr/>
        <w:t>Ave,</w:t>
      </w:r>
      <w:r>
        <w:rPr>
          <w:spacing w:val="-4"/>
        </w:rPr>
        <w:t> </w:t>
      </w:r>
      <w:r>
        <w:rPr/>
        <w:t>Santa</w:t>
      </w:r>
      <w:r>
        <w:rPr>
          <w:spacing w:val="-5"/>
        </w:rPr>
        <w:t> </w:t>
      </w:r>
      <w:r>
        <w:rPr/>
        <w:t>Cruz,</w:t>
      </w:r>
      <w:r>
        <w:rPr>
          <w:spacing w:val="-4"/>
        </w:rPr>
        <w:t> </w:t>
      </w:r>
      <w:r>
        <w:rPr/>
        <w:t>CA</w:t>
      </w:r>
      <w:r>
        <w:rPr>
          <w:spacing w:val="-5"/>
        </w:rPr>
        <w:t> </w:t>
      </w:r>
      <w:r>
        <w:rPr>
          <w:spacing w:val="-2"/>
        </w:rPr>
        <w:t>95060</w:t>
      </w:r>
    </w:p>
    <w:p>
      <w:pPr>
        <w:pStyle w:val="BodyText"/>
        <w:spacing w:before="1"/>
      </w:pPr>
    </w:p>
    <w:p>
      <w:pPr>
        <w:pStyle w:val="Heading1"/>
        <w:numPr>
          <w:ilvl w:val="0"/>
          <w:numId w:val="1"/>
        </w:numPr>
        <w:tabs>
          <w:tab w:pos="748" w:val="left" w:leader="none"/>
        </w:tabs>
        <w:spacing w:line="252" w:lineRule="exact" w:before="0" w:after="0"/>
        <w:ind w:left="748" w:right="0" w:hanging="388"/>
        <w:jc w:val="left"/>
        <w:rPr>
          <w:u w:val="none"/>
        </w:rPr>
      </w:pPr>
      <w:r>
        <w:rPr>
          <w:u w:val="single"/>
        </w:rPr>
        <w:t>COMPLETE</w:t>
      </w:r>
      <w:r>
        <w:rPr>
          <w:spacing w:val="-12"/>
          <w:u w:val="single"/>
        </w:rPr>
        <w:t> </w:t>
      </w:r>
      <w:r>
        <w:rPr>
          <w:spacing w:val="-2"/>
          <w:u w:val="single"/>
        </w:rPr>
        <w:t>AGREEMENT</w:t>
      </w:r>
    </w:p>
    <w:p>
      <w:pPr>
        <w:pStyle w:val="ListParagraph"/>
        <w:numPr>
          <w:ilvl w:val="1"/>
          <w:numId w:val="1"/>
        </w:numPr>
        <w:tabs>
          <w:tab w:pos="1078" w:val="left" w:leader="none"/>
          <w:tab w:pos="1080" w:val="left" w:leader="none"/>
        </w:tabs>
        <w:spacing w:line="240" w:lineRule="auto" w:before="0" w:after="0"/>
        <w:ind w:left="1080" w:right="405" w:hanging="360"/>
        <w:jc w:val="left"/>
        <w:rPr>
          <w:sz w:val="22"/>
        </w:rPr>
      </w:pPr>
      <w:r>
        <w:rPr>
          <w:sz w:val="22"/>
          <w:u w:val="single"/>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2"/>
          <w:sz w:val="22"/>
        </w:rPr>
      </w:r>
      <w:r>
        <w:rPr>
          <w:sz w:val="22"/>
          <w:u w:val="single"/>
        </w:rPr>
        <w:t>AGREEMENT: The two parties to this Agreement, who are the before named CONSULTANT and the before named COMMISSION, hereby agree that this Agreement constitutes the entire Agreement which is made and concluded in duplicate between the two parties. The client may terminate the agreement if the vendor fails to meet performance standards.</w:t>
      </w:r>
    </w:p>
    <w:p>
      <w:pPr>
        <w:pStyle w:val="ListParagraph"/>
        <w:numPr>
          <w:ilvl w:val="1"/>
          <w:numId w:val="1"/>
        </w:numPr>
        <w:tabs>
          <w:tab w:pos="1078" w:val="left" w:leader="none"/>
          <w:tab w:pos="1080" w:val="left" w:leader="none"/>
        </w:tabs>
        <w:spacing w:line="240" w:lineRule="auto" w:before="252" w:after="0"/>
        <w:ind w:left="1080" w:right="772" w:hanging="360"/>
        <w:jc w:val="left"/>
        <w:rPr>
          <w:sz w:val="22"/>
        </w:rPr>
      </w:pPr>
      <w:r>
        <w:rPr>
          <w:sz w:val="22"/>
          <w:u w:val="single"/>
        </w:rPr>
        <w:t>COMMISSION</w:t>
      </w:r>
      <w:r>
        <w:rPr>
          <w:spacing w:val="-3"/>
          <w:sz w:val="22"/>
          <w:u w:val="single"/>
        </w:rPr>
        <w:t> </w:t>
      </w:r>
      <w:r>
        <w:rPr>
          <w:sz w:val="22"/>
          <w:u w:val="single"/>
        </w:rPr>
        <w:t>DESIGNEE</w:t>
      </w:r>
      <w:r>
        <w:rPr>
          <w:sz w:val="22"/>
        </w:rPr>
        <w:t>:</w:t>
      </w:r>
      <w:r>
        <w:rPr>
          <w:spacing w:val="-3"/>
          <w:sz w:val="22"/>
        </w:rPr>
        <w:t> </w:t>
      </w:r>
      <w:r>
        <w:rPr>
          <w:sz w:val="22"/>
        </w:rPr>
        <w:t>The</w:t>
      </w:r>
      <w:r>
        <w:rPr>
          <w:spacing w:val="-3"/>
          <w:sz w:val="22"/>
        </w:rPr>
        <w:t> </w:t>
      </w:r>
      <w:r>
        <w:rPr>
          <w:sz w:val="22"/>
        </w:rPr>
        <w:t>Executive</w:t>
      </w:r>
      <w:r>
        <w:rPr>
          <w:spacing w:val="-3"/>
          <w:sz w:val="22"/>
        </w:rPr>
        <w:t> </w:t>
      </w:r>
      <w:r>
        <w:rPr>
          <w:sz w:val="22"/>
        </w:rPr>
        <w:t>Director</w:t>
      </w:r>
      <w:r>
        <w:rPr>
          <w:spacing w:val="-3"/>
          <w:sz w:val="22"/>
        </w:rPr>
        <w:t> </w:t>
      </w:r>
      <w:r>
        <w:rPr>
          <w:sz w:val="22"/>
        </w:rPr>
        <w:t>of</w:t>
      </w:r>
      <w:r>
        <w:rPr>
          <w:spacing w:val="-3"/>
          <w:sz w:val="22"/>
        </w:rPr>
        <w:t> </w:t>
      </w:r>
      <w:r>
        <w:rPr>
          <w:sz w:val="22"/>
        </w:rPr>
        <w:t>COMMISSION,</w:t>
      </w:r>
      <w:r>
        <w:rPr>
          <w:spacing w:val="-3"/>
          <w:sz w:val="22"/>
        </w:rPr>
        <w:t> </w:t>
      </w:r>
      <w:r>
        <w:rPr>
          <w:sz w:val="22"/>
        </w:rPr>
        <w:t>or</w:t>
      </w:r>
      <w:r>
        <w:rPr>
          <w:spacing w:val="-3"/>
          <w:sz w:val="22"/>
        </w:rPr>
        <w:t> </w:t>
      </w:r>
      <w:r>
        <w:rPr>
          <w:sz w:val="22"/>
        </w:rPr>
        <w:t>his</w:t>
      </w:r>
      <w:r>
        <w:rPr>
          <w:spacing w:val="-3"/>
          <w:sz w:val="22"/>
        </w:rPr>
        <w:t> </w:t>
      </w:r>
      <w:r>
        <w:rPr>
          <w:sz w:val="22"/>
        </w:rPr>
        <w:t>or</w:t>
      </w:r>
      <w:r>
        <w:rPr>
          <w:spacing w:val="-3"/>
          <w:sz w:val="22"/>
        </w:rPr>
        <w:t> </w:t>
      </w:r>
      <w:r>
        <w:rPr>
          <w:sz w:val="22"/>
        </w:rPr>
        <w:t>her</w:t>
      </w:r>
      <w:r>
        <w:rPr>
          <w:spacing w:val="-3"/>
          <w:sz w:val="22"/>
        </w:rPr>
        <w:t> </w:t>
      </w:r>
      <w:r>
        <w:rPr>
          <w:sz w:val="22"/>
        </w:rPr>
        <w:t>designee,</w:t>
      </w:r>
      <w:r>
        <w:rPr>
          <w:spacing w:val="-3"/>
          <w:sz w:val="22"/>
        </w:rPr>
        <w:t> </w:t>
      </w:r>
      <w:r>
        <w:rPr>
          <w:sz w:val="22"/>
        </w:rPr>
        <w:t>shall have the authority to act for and exercise any of the rights of COMMISSION as set forth in this Agreement subsequent to, and in accordance with the authorization granted by the COMMISSION.</w:t>
      </w:r>
    </w:p>
    <w:p>
      <w:pPr>
        <w:pStyle w:val="BodyText"/>
        <w:spacing w:before="1"/>
      </w:pPr>
    </w:p>
    <w:p>
      <w:pPr>
        <w:pStyle w:val="ListParagraph"/>
        <w:numPr>
          <w:ilvl w:val="1"/>
          <w:numId w:val="1"/>
        </w:numPr>
        <w:tabs>
          <w:tab w:pos="1077" w:val="left" w:leader="none"/>
          <w:tab w:pos="1079" w:val="left" w:leader="none"/>
        </w:tabs>
        <w:spacing w:line="240" w:lineRule="auto" w:before="0" w:after="0"/>
        <w:ind w:left="1079" w:right="434" w:hanging="360"/>
        <w:jc w:val="left"/>
        <w:rPr>
          <w:sz w:val="22"/>
        </w:rPr>
      </w:pPr>
      <w:r>
        <w:rPr>
          <w:sz w:val="22"/>
          <w:u w:val="single"/>
        </w:rPr>
        <w:t>COMPLETE AGREEMENT, INCLUDING ATTACHMENTS</w:t>
      </w:r>
      <w:r>
        <w:rPr>
          <w:sz w:val="22"/>
        </w:rPr>
        <w:t>. This Agreement includes all exhibits, attachments, and documents incorporated herein and made applicable by reference, constitutes the complete</w:t>
      </w:r>
      <w:r>
        <w:rPr>
          <w:spacing w:val="-1"/>
          <w:sz w:val="22"/>
        </w:rPr>
        <w:t> </w:t>
      </w:r>
      <w:r>
        <w:rPr>
          <w:sz w:val="22"/>
        </w:rPr>
        <w:t>and</w:t>
      </w:r>
      <w:r>
        <w:rPr>
          <w:spacing w:val="-1"/>
          <w:sz w:val="22"/>
        </w:rPr>
        <w:t> </w:t>
      </w:r>
      <w:r>
        <w:rPr>
          <w:sz w:val="22"/>
        </w:rPr>
        <w:t>exclusive</w:t>
      </w:r>
      <w:r>
        <w:rPr>
          <w:spacing w:val="-1"/>
          <w:sz w:val="22"/>
        </w:rPr>
        <w:t> </w:t>
      </w:r>
      <w:r>
        <w:rPr>
          <w:sz w:val="22"/>
        </w:rPr>
        <w:t>statement</w:t>
      </w:r>
      <w:r>
        <w:rPr>
          <w:spacing w:val="-1"/>
          <w:sz w:val="22"/>
        </w:rPr>
        <w:t> </w:t>
      </w:r>
      <w:r>
        <w:rPr>
          <w:sz w:val="22"/>
        </w:rPr>
        <w:t>of</w:t>
      </w:r>
      <w:r>
        <w:rPr>
          <w:spacing w:val="-1"/>
          <w:sz w:val="22"/>
        </w:rPr>
        <w:t> </w:t>
      </w:r>
      <w:r>
        <w:rPr>
          <w:sz w:val="22"/>
        </w:rPr>
        <w:t>the</w:t>
      </w:r>
      <w:r>
        <w:rPr>
          <w:spacing w:val="-1"/>
          <w:sz w:val="22"/>
        </w:rPr>
        <w:t> </w:t>
      </w:r>
      <w:r>
        <w:rPr>
          <w:sz w:val="22"/>
        </w:rPr>
        <w:t>terms</w:t>
      </w:r>
      <w:r>
        <w:rPr>
          <w:spacing w:val="-2"/>
          <w:sz w:val="22"/>
        </w:rPr>
        <w:t> </w:t>
      </w:r>
      <w:r>
        <w:rPr>
          <w:sz w:val="22"/>
        </w:rPr>
        <w:t>and</w:t>
      </w:r>
      <w:r>
        <w:rPr>
          <w:spacing w:val="-1"/>
          <w:sz w:val="22"/>
        </w:rPr>
        <w:t> </w:t>
      </w:r>
      <w:r>
        <w:rPr>
          <w:sz w:val="22"/>
        </w:rPr>
        <w:t>conditions</w:t>
      </w:r>
      <w:r>
        <w:rPr>
          <w:spacing w:val="-1"/>
          <w:sz w:val="22"/>
        </w:rPr>
        <w:t> </w:t>
      </w:r>
      <w:r>
        <w:rPr>
          <w:sz w:val="22"/>
        </w:rPr>
        <w:t>of</w:t>
      </w:r>
      <w:r>
        <w:rPr>
          <w:spacing w:val="-1"/>
          <w:sz w:val="22"/>
        </w:rPr>
        <w:t> </w:t>
      </w:r>
      <w:r>
        <w:rPr>
          <w:sz w:val="22"/>
        </w:rPr>
        <w:t>the</w:t>
      </w:r>
      <w:r>
        <w:rPr>
          <w:spacing w:val="-1"/>
          <w:sz w:val="22"/>
        </w:rPr>
        <w:t> </w:t>
      </w:r>
      <w:r>
        <w:rPr>
          <w:sz w:val="22"/>
        </w:rPr>
        <w:t>Agreement</w:t>
      </w:r>
      <w:r>
        <w:rPr>
          <w:spacing w:val="-1"/>
          <w:sz w:val="22"/>
        </w:rPr>
        <w:t> </w:t>
      </w:r>
      <w:r>
        <w:rPr>
          <w:sz w:val="22"/>
        </w:rPr>
        <w:t>between</w:t>
      </w:r>
      <w:r>
        <w:rPr>
          <w:spacing w:val="-1"/>
          <w:sz w:val="22"/>
        </w:rPr>
        <w:t> </w:t>
      </w:r>
      <w:r>
        <w:rPr>
          <w:sz w:val="22"/>
        </w:rPr>
        <w:t>COMMISSION and</w:t>
      </w:r>
      <w:r>
        <w:rPr>
          <w:spacing w:val="-1"/>
          <w:sz w:val="22"/>
        </w:rPr>
        <w:t> </w:t>
      </w:r>
      <w:r>
        <w:rPr>
          <w:sz w:val="22"/>
        </w:rPr>
        <w:t>CONSULTANT,</w:t>
      </w:r>
      <w:r>
        <w:rPr>
          <w:spacing w:val="-1"/>
          <w:sz w:val="22"/>
        </w:rPr>
        <w:t> </w:t>
      </w:r>
      <w:r>
        <w:rPr>
          <w:sz w:val="22"/>
        </w:rPr>
        <w:t>and</w:t>
      </w:r>
      <w:r>
        <w:rPr>
          <w:spacing w:val="-1"/>
          <w:sz w:val="22"/>
        </w:rPr>
        <w:t> </w:t>
      </w:r>
      <w:r>
        <w:rPr>
          <w:sz w:val="22"/>
        </w:rPr>
        <w:t>supersedes</w:t>
      </w:r>
      <w:r>
        <w:rPr>
          <w:spacing w:val="-1"/>
          <w:sz w:val="22"/>
        </w:rPr>
        <w:t> </w:t>
      </w:r>
      <w:r>
        <w:rPr>
          <w:sz w:val="22"/>
        </w:rPr>
        <w:t>all prior</w:t>
      </w:r>
      <w:r>
        <w:rPr>
          <w:spacing w:val="-1"/>
          <w:sz w:val="22"/>
        </w:rPr>
        <w:t> </w:t>
      </w:r>
      <w:r>
        <w:rPr>
          <w:sz w:val="22"/>
        </w:rPr>
        <w:t>representations,</w:t>
      </w:r>
      <w:r>
        <w:rPr>
          <w:spacing w:val="-1"/>
          <w:sz w:val="22"/>
        </w:rPr>
        <w:t> </w:t>
      </w:r>
      <w:r>
        <w:rPr>
          <w:sz w:val="22"/>
        </w:rPr>
        <w:t>understandings</w:t>
      </w:r>
      <w:r>
        <w:rPr>
          <w:spacing w:val="-1"/>
          <w:sz w:val="22"/>
        </w:rPr>
        <w:t> </w:t>
      </w:r>
      <w:r>
        <w:rPr>
          <w:sz w:val="22"/>
        </w:rPr>
        <w:t>and</w:t>
      </w:r>
      <w:r>
        <w:rPr>
          <w:spacing w:val="-1"/>
          <w:sz w:val="22"/>
        </w:rPr>
        <w:t> </w:t>
      </w:r>
      <w:r>
        <w:rPr>
          <w:sz w:val="22"/>
        </w:rPr>
        <w:t>communications.</w:t>
      </w:r>
      <w:r>
        <w:rPr>
          <w:spacing w:val="40"/>
          <w:sz w:val="22"/>
        </w:rPr>
        <w:t> </w:t>
      </w:r>
      <w:r>
        <w:rPr>
          <w:sz w:val="22"/>
        </w:rPr>
        <w:t>The invalidity in whole or in part of any term or condition of this Agreement shall not affect the validity of other</w:t>
      </w:r>
      <w:r>
        <w:rPr>
          <w:spacing w:val="-3"/>
          <w:sz w:val="22"/>
        </w:rPr>
        <w:t> </w:t>
      </w:r>
      <w:r>
        <w:rPr>
          <w:sz w:val="22"/>
        </w:rPr>
        <w:t>terms</w:t>
      </w:r>
      <w:r>
        <w:rPr>
          <w:spacing w:val="-3"/>
          <w:sz w:val="22"/>
        </w:rPr>
        <w:t> </w:t>
      </w:r>
      <w:r>
        <w:rPr>
          <w:sz w:val="22"/>
        </w:rPr>
        <w:t>or</w:t>
      </w:r>
      <w:r>
        <w:rPr>
          <w:spacing w:val="-3"/>
          <w:sz w:val="22"/>
        </w:rPr>
        <w:t> </w:t>
      </w:r>
      <w:r>
        <w:rPr>
          <w:sz w:val="22"/>
        </w:rPr>
        <w:t>conditions.</w:t>
      </w:r>
      <w:r>
        <w:rPr>
          <w:spacing w:val="-4"/>
          <w:sz w:val="22"/>
        </w:rPr>
        <w:t> </w:t>
      </w:r>
      <w:r>
        <w:rPr>
          <w:sz w:val="22"/>
        </w:rPr>
        <w:t>The</w:t>
      </w:r>
      <w:r>
        <w:rPr>
          <w:spacing w:val="-3"/>
          <w:sz w:val="22"/>
        </w:rPr>
        <w:t> </w:t>
      </w:r>
      <w:r>
        <w:rPr>
          <w:sz w:val="22"/>
        </w:rPr>
        <w:t>COMMISSION’s</w:t>
      </w:r>
      <w:r>
        <w:rPr>
          <w:spacing w:val="-3"/>
          <w:sz w:val="22"/>
        </w:rPr>
        <w:t> </w:t>
      </w:r>
      <w:r>
        <w:rPr>
          <w:sz w:val="22"/>
        </w:rPr>
        <w:t>waiver</w:t>
      </w:r>
      <w:r>
        <w:rPr>
          <w:spacing w:val="-3"/>
          <w:sz w:val="22"/>
        </w:rPr>
        <w:t> </w:t>
      </w:r>
      <w:r>
        <w:rPr>
          <w:sz w:val="22"/>
        </w:rPr>
        <w:t>of</w:t>
      </w:r>
      <w:r>
        <w:rPr>
          <w:spacing w:val="-3"/>
          <w:sz w:val="22"/>
        </w:rPr>
        <w:t> </w:t>
      </w:r>
      <w:r>
        <w:rPr>
          <w:sz w:val="22"/>
        </w:rPr>
        <w:t>CONSULTANT's</w:t>
      </w:r>
      <w:r>
        <w:rPr>
          <w:spacing w:val="-4"/>
          <w:sz w:val="22"/>
        </w:rPr>
        <w:t> </w:t>
      </w:r>
      <w:r>
        <w:rPr>
          <w:sz w:val="22"/>
        </w:rPr>
        <w:t>performance</w:t>
      </w:r>
      <w:r>
        <w:rPr>
          <w:spacing w:val="-3"/>
          <w:sz w:val="22"/>
        </w:rPr>
        <w:t> </w:t>
      </w:r>
      <w:r>
        <w:rPr>
          <w:sz w:val="22"/>
        </w:rPr>
        <w:t>of</w:t>
      </w:r>
      <w:r>
        <w:rPr>
          <w:spacing w:val="-3"/>
          <w:sz w:val="22"/>
        </w:rPr>
        <w:t> </w:t>
      </w:r>
      <w:r>
        <w:rPr>
          <w:sz w:val="22"/>
        </w:rPr>
        <w:t>any</w:t>
      </w:r>
      <w:r>
        <w:rPr>
          <w:spacing w:val="-3"/>
          <w:sz w:val="22"/>
        </w:rPr>
        <w:t> </w:t>
      </w:r>
      <w:r>
        <w:rPr>
          <w:sz w:val="22"/>
        </w:rPr>
        <w:t>term(s) or condition(s) of this Agreement shall not be construed as a waiver for any future performance of such term(s) or conditions(s</w:t>
      </w:r>
    </w:p>
    <w:p>
      <w:pPr>
        <w:pStyle w:val="ListParagraph"/>
        <w:numPr>
          <w:ilvl w:val="1"/>
          <w:numId w:val="1"/>
        </w:numPr>
        <w:tabs>
          <w:tab w:pos="1078" w:val="left" w:leader="none"/>
        </w:tabs>
        <w:spacing w:line="240" w:lineRule="auto" w:before="253" w:after="0"/>
        <w:ind w:left="1078" w:right="0" w:hanging="358"/>
        <w:jc w:val="left"/>
        <w:rPr>
          <w:sz w:val="22"/>
        </w:rPr>
      </w:pPr>
      <w:r>
        <w:rPr>
          <w:spacing w:val="-2"/>
          <w:sz w:val="22"/>
        </w:rPr>
        <w:t>Attachments</w:t>
      </w:r>
      <w:r>
        <w:rPr>
          <w:spacing w:val="2"/>
          <w:sz w:val="22"/>
        </w:rPr>
        <w:t> </w:t>
      </w:r>
      <w:r>
        <w:rPr>
          <w:spacing w:val="-4"/>
          <w:sz w:val="22"/>
        </w:rPr>
        <w:t>are:</w:t>
      </w:r>
    </w:p>
    <w:p>
      <w:pPr>
        <w:pStyle w:val="ListParagraph"/>
        <w:numPr>
          <w:ilvl w:val="0"/>
          <w:numId w:val="3"/>
        </w:numPr>
        <w:tabs>
          <w:tab w:pos="1439" w:val="left" w:leader="none"/>
        </w:tabs>
        <w:spacing w:line="240" w:lineRule="auto" w:before="0" w:after="0"/>
        <w:ind w:left="1439" w:right="0" w:hanging="359"/>
        <w:jc w:val="left"/>
        <w:rPr>
          <w:sz w:val="22"/>
        </w:rPr>
      </w:pPr>
      <w:r>
        <w:rPr>
          <w:sz w:val="22"/>
        </w:rPr>
        <w:t>Exhibit</w:t>
      </w:r>
      <w:r>
        <w:rPr>
          <w:spacing w:val="-5"/>
          <w:sz w:val="22"/>
        </w:rPr>
        <w:t> </w:t>
      </w:r>
      <w:r>
        <w:rPr>
          <w:sz w:val="22"/>
        </w:rPr>
        <w:t>A:</w:t>
      </w:r>
      <w:r>
        <w:rPr>
          <w:spacing w:val="-4"/>
          <w:sz w:val="22"/>
        </w:rPr>
        <w:t> </w:t>
      </w:r>
      <w:r>
        <w:rPr>
          <w:sz w:val="22"/>
        </w:rPr>
        <w:t>Scope</w:t>
      </w:r>
      <w:r>
        <w:rPr>
          <w:spacing w:val="-5"/>
          <w:sz w:val="22"/>
        </w:rPr>
        <w:t> </w:t>
      </w:r>
      <w:r>
        <w:rPr>
          <w:sz w:val="22"/>
        </w:rPr>
        <w:t>of</w:t>
      </w:r>
      <w:r>
        <w:rPr>
          <w:spacing w:val="-4"/>
          <w:sz w:val="22"/>
        </w:rPr>
        <w:t> </w:t>
      </w:r>
      <w:r>
        <w:rPr>
          <w:spacing w:val="-2"/>
          <w:sz w:val="22"/>
        </w:rPr>
        <w:t>Services</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0"/>
          <w:numId w:val="3"/>
        </w:numPr>
        <w:tabs>
          <w:tab w:pos="1439" w:val="left" w:leader="none"/>
        </w:tabs>
        <w:spacing w:line="240" w:lineRule="auto" w:before="77" w:after="0"/>
        <w:ind w:left="1439" w:right="0" w:hanging="359"/>
        <w:jc w:val="left"/>
        <w:rPr>
          <w:sz w:val="22"/>
        </w:rPr>
      </w:pPr>
      <w:r>
        <w:rPr>
          <w:sz w:val="22"/>
        </w:rPr>
        <w:t>Exhibit</w:t>
      </w:r>
      <w:r>
        <w:rPr>
          <w:spacing w:val="-5"/>
          <w:sz w:val="22"/>
        </w:rPr>
        <w:t> </w:t>
      </w:r>
      <w:r>
        <w:rPr>
          <w:sz w:val="22"/>
        </w:rPr>
        <w:t>B:</w:t>
      </w:r>
      <w:r>
        <w:rPr>
          <w:spacing w:val="-5"/>
          <w:sz w:val="22"/>
        </w:rPr>
        <w:t> </w:t>
      </w:r>
      <w:r>
        <w:rPr>
          <w:sz w:val="22"/>
        </w:rPr>
        <w:t>Fee</w:t>
      </w:r>
      <w:r>
        <w:rPr>
          <w:spacing w:val="-4"/>
          <w:sz w:val="22"/>
        </w:rPr>
        <w:t> </w:t>
      </w:r>
      <w:r>
        <w:rPr>
          <w:spacing w:val="-2"/>
          <w:sz w:val="22"/>
        </w:rPr>
        <w:t>Schedule</w:t>
      </w:r>
    </w:p>
    <w:p>
      <w:pPr>
        <w:pStyle w:val="BodyText"/>
        <w:spacing w:before="253"/>
        <w:ind w:left="359" w:right="357"/>
      </w:pPr>
      <w:r>
        <w:rPr/>
        <w:t>Each of the undersigned represents and warrants that he or she is duly authorized to execute and deliver this Agreement</w:t>
      </w:r>
      <w:r>
        <w:rPr>
          <w:spacing w:val="-2"/>
        </w:rPr>
        <w:t> </w:t>
      </w:r>
      <w:r>
        <w:rPr/>
        <w:t>and</w:t>
      </w:r>
      <w:r>
        <w:rPr>
          <w:spacing w:val="-2"/>
        </w:rPr>
        <w:t> </w:t>
      </w:r>
      <w:r>
        <w:rPr/>
        <w:t>that</w:t>
      </w:r>
      <w:r>
        <w:rPr>
          <w:spacing w:val="-2"/>
        </w:rPr>
        <w:t> </w:t>
      </w:r>
      <w:r>
        <w:rPr/>
        <w:t>such</w:t>
      </w:r>
      <w:r>
        <w:rPr>
          <w:spacing w:val="-2"/>
        </w:rPr>
        <w:t> </w:t>
      </w:r>
      <w:r>
        <w:rPr/>
        <w:t>execution</w:t>
      </w:r>
      <w:r>
        <w:rPr>
          <w:spacing w:val="-2"/>
        </w:rPr>
        <w:t> </w:t>
      </w:r>
      <w:r>
        <w:rPr/>
        <w:t>is</w:t>
      </w:r>
      <w:r>
        <w:rPr>
          <w:spacing w:val="-2"/>
        </w:rPr>
        <w:t> </w:t>
      </w:r>
      <w:r>
        <w:rPr/>
        <w:t>binding</w:t>
      </w:r>
      <w:r>
        <w:rPr>
          <w:spacing w:val="-2"/>
        </w:rPr>
        <w:t> </w:t>
      </w:r>
      <w:r>
        <w:rPr/>
        <w:t>upon</w:t>
      </w:r>
      <w:r>
        <w:rPr>
          <w:spacing w:val="-2"/>
        </w:rPr>
        <w:t> </w:t>
      </w:r>
      <w:r>
        <w:rPr/>
        <w:t>the</w:t>
      </w:r>
      <w:r>
        <w:rPr>
          <w:spacing w:val="-2"/>
        </w:rPr>
        <w:t> </w:t>
      </w:r>
      <w:r>
        <w:rPr/>
        <w:t>entity</w:t>
      </w:r>
      <w:r>
        <w:rPr>
          <w:spacing w:val="-1"/>
        </w:rPr>
        <w:t> </w:t>
      </w:r>
      <w:r>
        <w:rPr/>
        <w:t>for</w:t>
      </w:r>
      <w:r>
        <w:rPr>
          <w:spacing w:val="-2"/>
        </w:rPr>
        <w:t> </w:t>
      </w:r>
      <w:r>
        <w:rPr/>
        <w:t>which</w:t>
      </w:r>
      <w:r>
        <w:rPr>
          <w:spacing w:val="-2"/>
        </w:rPr>
        <w:t> </w:t>
      </w:r>
      <w:r>
        <w:rPr/>
        <w:t>he</w:t>
      </w:r>
      <w:r>
        <w:rPr>
          <w:spacing w:val="-2"/>
        </w:rPr>
        <w:t> </w:t>
      </w:r>
      <w:r>
        <w:rPr/>
        <w:t>or</w:t>
      </w:r>
      <w:r>
        <w:rPr>
          <w:spacing w:val="-2"/>
        </w:rPr>
        <w:t> </w:t>
      </w:r>
      <w:r>
        <w:rPr/>
        <w:t>she</w:t>
      </w:r>
      <w:r>
        <w:rPr>
          <w:spacing w:val="-4"/>
        </w:rPr>
        <w:t> </w:t>
      </w:r>
      <w:r>
        <w:rPr/>
        <w:t>is</w:t>
      </w:r>
      <w:r>
        <w:rPr>
          <w:spacing w:val="-2"/>
        </w:rPr>
        <w:t> </w:t>
      </w:r>
      <w:r>
        <w:rPr/>
        <w:t>executing</w:t>
      </w:r>
      <w:r>
        <w:rPr>
          <w:spacing w:val="-2"/>
        </w:rPr>
        <w:t> </w:t>
      </w:r>
      <w:r>
        <w:rPr/>
        <w:t>this</w:t>
      </w:r>
      <w:r>
        <w:rPr>
          <w:spacing w:val="-2"/>
        </w:rPr>
        <w:t> </w:t>
      </w:r>
      <w:r>
        <w:rPr/>
        <w:t>document.</w:t>
      </w:r>
    </w:p>
    <w:p>
      <w:pPr>
        <w:pStyle w:val="BodyText"/>
        <w:tabs>
          <w:tab w:pos="8077" w:val="left" w:leader="none"/>
        </w:tabs>
        <w:spacing w:before="252"/>
        <w:ind w:left="359" w:right="373"/>
      </w:pPr>
      <w:r>
        <w:rPr/>
        <w:t>IN WITNESS WHEREOF, the parties hereto have caused this Agreement No. </w:t>
      </w:r>
      <w:r>
        <w:rPr>
          <w:u w:val="single"/>
        </w:rPr>
        <w:tab/>
      </w:r>
      <w:r>
        <w:rPr>
          <w:spacing w:val="-7"/>
        </w:rPr>
        <w:t> </w:t>
      </w:r>
      <w:r>
        <w:rPr/>
        <w:t>to</w:t>
      </w:r>
      <w:r>
        <w:rPr>
          <w:spacing w:val="-6"/>
        </w:rPr>
        <w:t> </w:t>
      </w:r>
      <w:r>
        <w:rPr/>
        <w:t>be</w:t>
      </w:r>
      <w:r>
        <w:rPr>
          <w:spacing w:val="-7"/>
        </w:rPr>
        <w:t> </w:t>
      </w:r>
      <w:r>
        <w:rPr/>
        <w:t>executed</w:t>
      </w:r>
      <w:r>
        <w:rPr>
          <w:spacing w:val="-6"/>
        </w:rPr>
        <w:t> </w:t>
      </w:r>
      <w:r>
        <w:rPr/>
        <w:t>on</w:t>
      </w:r>
      <w:r>
        <w:rPr>
          <w:spacing w:val="-6"/>
        </w:rPr>
        <w:t> </w:t>
      </w:r>
      <w:r>
        <w:rPr/>
        <w:t>the</w:t>
      </w:r>
      <w:r>
        <w:rPr>
          <w:spacing w:val="-6"/>
        </w:rPr>
        <w:t> </w:t>
      </w:r>
      <w:r>
        <w:rPr/>
        <w:t>date first written above.</w:t>
      </w:r>
    </w:p>
    <w:p>
      <w:pPr>
        <w:pStyle w:val="BodyText"/>
        <w:spacing w:before="2"/>
      </w:pPr>
    </w:p>
    <w:p>
      <w:pPr>
        <w:pStyle w:val="Heading1"/>
        <w:tabs>
          <w:tab w:pos="4679" w:val="left" w:leader="none"/>
        </w:tabs>
        <w:spacing w:line="240" w:lineRule="auto"/>
        <w:ind w:left="5400" w:right="1774" w:hanging="5041"/>
        <w:rPr>
          <w:u w:val="none"/>
        </w:rPr>
      </w:pPr>
      <w:r>
        <w:rPr>
          <w:u w:val="none"/>
        </w:rPr>
        <w:t>1.</w:t>
      </w:r>
      <w:r>
        <w:rPr>
          <w:spacing w:val="40"/>
          <w:u w:val="none"/>
        </w:rPr>
        <w:t> </w:t>
      </w:r>
      <w:r>
        <w:rPr>
          <w:u w:val="none"/>
        </w:rPr>
        <w:t>CONSULTANT</w:t>
        <w:tab/>
        <w:t>2.</w:t>
      </w:r>
      <w:r>
        <w:rPr>
          <w:spacing w:val="40"/>
          <w:u w:val="none"/>
        </w:rPr>
        <w:t> </w:t>
      </w:r>
      <w:r>
        <w:rPr>
          <w:u w:val="none"/>
        </w:rPr>
        <w:t>SANTA CRUZ COUNTY REGIONAL TRANSPORTATION</w:t>
      </w:r>
      <w:r>
        <w:rPr>
          <w:spacing w:val="-14"/>
          <w:u w:val="none"/>
        </w:rPr>
        <w:t> </w:t>
      </w:r>
      <w:r>
        <w:rPr>
          <w:u w:val="none"/>
        </w:rPr>
        <w:t>COMMISSION</w:t>
      </w:r>
    </w:p>
    <w:p>
      <w:pPr>
        <w:pStyle w:val="BodyText"/>
        <w:spacing w:before="31"/>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9"/>
        <w:gridCol w:w="1080"/>
        <w:gridCol w:w="3298"/>
      </w:tblGrid>
      <w:tr>
        <w:trPr>
          <w:trHeight w:val="248" w:hRule="atLeast"/>
        </w:trPr>
        <w:tc>
          <w:tcPr>
            <w:tcW w:w="4009" w:type="dxa"/>
          </w:tcPr>
          <w:p>
            <w:pPr>
              <w:pStyle w:val="TableParagraph"/>
              <w:tabs>
                <w:tab w:pos="3829" w:val="left" w:leader="none"/>
              </w:tabs>
              <w:ind w:left="50"/>
              <w:rPr>
                <w:sz w:val="22"/>
              </w:rPr>
            </w:pPr>
            <w:r>
              <w:rPr>
                <w:sz w:val="22"/>
              </w:rPr>
              <w:t>By: </w:t>
            </w:r>
            <w:r>
              <w:rPr>
                <w:sz w:val="22"/>
                <w:u w:val="single"/>
              </w:rPr>
              <w:tab/>
            </w:r>
          </w:p>
        </w:tc>
        <w:tc>
          <w:tcPr>
            <w:tcW w:w="1080" w:type="dxa"/>
          </w:tcPr>
          <w:p>
            <w:pPr>
              <w:pStyle w:val="TableParagraph"/>
              <w:ind w:left="358"/>
              <w:rPr>
                <w:sz w:val="22"/>
              </w:rPr>
            </w:pPr>
            <w:r>
              <w:rPr>
                <w:spacing w:val="-5"/>
                <w:sz w:val="22"/>
              </w:rPr>
              <w:t>By:</w:t>
            </w:r>
          </w:p>
        </w:tc>
        <w:tc>
          <w:tcPr>
            <w:tcW w:w="3298" w:type="dxa"/>
          </w:tcPr>
          <w:p>
            <w:pPr>
              <w:pStyle w:val="TableParagraph"/>
              <w:tabs>
                <w:tab w:pos="3186" w:val="left" w:leader="none"/>
              </w:tabs>
              <w:ind w:left="-1"/>
              <w:rPr>
                <w:sz w:val="22"/>
              </w:rPr>
            </w:pPr>
            <w:r>
              <w:rPr>
                <w:w w:val="99"/>
                <w:sz w:val="22"/>
                <w:u w:val="single"/>
              </w:rPr>
              <w:t> </w:t>
            </w:r>
            <w:r>
              <w:rPr>
                <w:sz w:val="22"/>
                <w:u w:val="single"/>
              </w:rPr>
              <w:tab/>
            </w:r>
          </w:p>
        </w:tc>
      </w:tr>
      <w:tr>
        <w:trPr>
          <w:trHeight w:val="491" w:hRule="atLeast"/>
        </w:trPr>
        <w:tc>
          <w:tcPr>
            <w:tcW w:w="4009" w:type="dxa"/>
          </w:tcPr>
          <w:p>
            <w:pPr>
              <w:pStyle w:val="TableParagraph"/>
              <w:spacing w:line="248" w:lineRule="exact"/>
              <w:ind w:left="436"/>
              <w:rPr>
                <w:sz w:val="22"/>
              </w:rPr>
            </w:pPr>
            <w:r>
              <w:rPr>
                <w:sz w:val="22"/>
              </w:rPr>
              <mc:AlternateContent>
                <mc:Choice Requires="wps">
                  <w:drawing>
                    <wp:anchor distT="0" distB="0" distL="0" distR="0" allowOverlap="1" layoutInCell="1" locked="0" behindDoc="1" simplePos="0" relativeHeight="487438848">
                      <wp:simplePos x="0" y="0"/>
                      <wp:positionH relativeFrom="column">
                        <wp:posOffset>242090</wp:posOffset>
                      </wp:positionH>
                      <wp:positionV relativeFrom="paragraph">
                        <wp:posOffset>312680</wp:posOffset>
                      </wp:positionV>
                      <wp:extent cx="2303780" cy="571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2303780" cy="5715"/>
                                <a:chExt cx="2303780" cy="5715"/>
                              </a:xfrm>
                            </wpg:grpSpPr>
                            <wps:wsp>
                              <wps:cNvPr id="3" name="Graphic 3"/>
                              <wps:cNvSpPr/>
                              <wps:spPr>
                                <a:xfrm>
                                  <a:off x="0" y="2830"/>
                                  <a:ext cx="2303780" cy="1270"/>
                                </a:xfrm>
                                <a:custGeom>
                                  <a:avLst/>
                                  <a:gdLst/>
                                  <a:ahLst/>
                                  <a:cxnLst/>
                                  <a:rect l="l" t="t" r="r" b="b"/>
                                  <a:pathLst>
                                    <a:path w="2303780" h="0">
                                      <a:moveTo>
                                        <a:pt x="0" y="0"/>
                                      </a:moveTo>
                                      <a:lnTo>
                                        <a:pt x="2303662" y="0"/>
                                      </a:lnTo>
                                    </a:path>
                                  </a:pathLst>
                                </a:custGeom>
                                <a:ln w="56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62233pt;margin-top:24.620525pt;width:181.4pt;height:.45pt;mso-position-horizontal-relative:column;mso-position-vertical-relative:paragraph;z-index:-15877632" id="docshapegroup2" coordorigin="381,492" coordsize="3628,9">
                      <v:line style="position:absolute" from="381,497" to="4009,497" stroked="true" strokeweight=".445719pt" strokecolor="#000000">
                        <v:stroke dashstyle="solid"/>
                      </v:line>
                      <w10:wrap type="none"/>
                    </v:group>
                  </w:pict>
                </mc:Fallback>
              </mc:AlternateContent>
            </w:r>
            <w:r>
              <w:rPr>
                <w:spacing w:val="-2"/>
                <w:sz w:val="22"/>
              </w:rPr>
              <w:t>SIGNED</w:t>
            </w:r>
          </w:p>
        </w:tc>
        <w:tc>
          <w:tcPr>
            <w:tcW w:w="1080" w:type="dxa"/>
          </w:tcPr>
          <w:p>
            <w:pPr>
              <w:pStyle w:val="TableParagraph"/>
              <w:spacing w:line="240" w:lineRule="auto"/>
              <w:rPr>
                <w:sz w:val="20"/>
              </w:rPr>
            </w:pPr>
          </w:p>
        </w:tc>
        <w:tc>
          <w:tcPr>
            <w:tcW w:w="3298" w:type="dxa"/>
            <w:tcBorders>
              <w:bottom w:val="single" w:sz="4" w:space="0" w:color="000000"/>
            </w:tcBorders>
          </w:tcPr>
          <w:p>
            <w:pPr>
              <w:pStyle w:val="TableParagraph"/>
              <w:spacing w:line="248" w:lineRule="exact"/>
              <w:ind w:left="774"/>
              <w:rPr>
                <w:sz w:val="22"/>
              </w:rPr>
            </w:pPr>
            <w:r>
              <w:rPr>
                <w:spacing w:val="-2"/>
                <w:sz w:val="22"/>
              </w:rPr>
              <w:t>SIGNED</w:t>
            </w:r>
          </w:p>
        </w:tc>
      </w:tr>
      <w:tr>
        <w:trPr>
          <w:trHeight w:val="252" w:hRule="atLeast"/>
        </w:trPr>
        <w:tc>
          <w:tcPr>
            <w:tcW w:w="4009" w:type="dxa"/>
          </w:tcPr>
          <w:p>
            <w:pPr>
              <w:pStyle w:val="TableParagraph"/>
              <w:spacing w:line="233" w:lineRule="exact"/>
              <w:ind w:left="436"/>
              <w:rPr>
                <w:sz w:val="22"/>
              </w:rPr>
            </w:pPr>
            <w:r>
              <w:rPr>
                <w:spacing w:val="-2"/>
                <w:sz w:val="22"/>
              </w:rPr>
              <w:t>PRINTED</w:t>
            </w:r>
          </w:p>
        </w:tc>
        <w:tc>
          <w:tcPr>
            <w:tcW w:w="1080" w:type="dxa"/>
          </w:tcPr>
          <w:p>
            <w:pPr>
              <w:pStyle w:val="TableParagraph"/>
              <w:spacing w:line="240" w:lineRule="auto"/>
              <w:rPr>
                <w:sz w:val="18"/>
              </w:rPr>
            </w:pPr>
          </w:p>
        </w:tc>
        <w:tc>
          <w:tcPr>
            <w:tcW w:w="3298" w:type="dxa"/>
            <w:tcBorders>
              <w:top w:val="single" w:sz="4" w:space="0" w:color="000000"/>
            </w:tcBorders>
          </w:tcPr>
          <w:p>
            <w:pPr>
              <w:pStyle w:val="TableParagraph"/>
              <w:spacing w:line="233" w:lineRule="exact"/>
              <w:ind w:left="774"/>
              <w:rPr>
                <w:sz w:val="22"/>
              </w:rPr>
            </w:pPr>
            <w:r>
              <w:rPr>
                <w:spacing w:val="-2"/>
                <w:sz w:val="22"/>
              </w:rPr>
              <w:t>PRINTED</w:t>
            </w:r>
          </w:p>
        </w:tc>
      </w:tr>
    </w:tbl>
    <w:p>
      <w:pPr>
        <w:pStyle w:val="BodyText"/>
        <w:spacing w:before="1"/>
        <w:rPr>
          <w:b/>
        </w:rPr>
      </w:pPr>
    </w:p>
    <w:p>
      <w:pPr>
        <w:pStyle w:val="BodyText"/>
        <w:tabs>
          <w:tab w:pos="1376" w:val="left" w:leader="none"/>
          <w:tab w:pos="1858" w:val="left" w:leader="none"/>
          <w:tab w:pos="1920" w:val="left" w:leader="none"/>
          <w:tab w:pos="2658" w:val="left" w:leader="none"/>
          <w:tab w:pos="3147" w:val="left" w:leader="none"/>
          <w:tab w:pos="3396" w:val="left" w:leader="none"/>
        </w:tabs>
        <w:ind w:left="359" w:right="7400"/>
      </w:pPr>
      <w:r>
        <w:rPr/>
        <w:t>Company Name:</w:t>
      </w:r>
      <w:r>
        <w:rPr>
          <w:spacing w:val="40"/>
        </w:rPr>
        <w:t> </w:t>
      </w:r>
      <w:r>
        <w:rPr>
          <w:u w:val="single"/>
        </w:rPr>
        <w:tab/>
        <w:tab/>
        <w:tab/>
      </w:r>
      <w:r>
        <w:rPr/>
        <w:t> </w:t>
      </w:r>
      <w:r>
        <w:rPr>
          <w:spacing w:val="-2"/>
        </w:rPr>
        <w:t>Address:</w:t>
      </w:r>
      <w:r>
        <w:rPr/>
        <w:tab/>
        <w:tab/>
      </w:r>
      <w:r>
        <w:rPr>
          <w:u w:val="single"/>
        </w:rPr>
        <w:tab/>
        <w:tab/>
        <w:tab/>
        <w:tab/>
      </w:r>
      <w:r>
        <w:rPr/>
        <w:t> </w:t>
      </w:r>
      <w:r>
        <w:rPr>
          <w:spacing w:val="-2"/>
        </w:rPr>
        <w:t>Telephone:(</w:t>
      </w:r>
      <w:r>
        <w:rPr/>
        <w:tab/>
        <w:tab/>
        <w:t>) </w:t>
      </w:r>
      <w:r>
        <w:rPr>
          <w:u w:val="single"/>
        </w:rPr>
        <w:tab/>
        <w:tab/>
      </w:r>
      <w:r>
        <w:rPr/>
        <w:t> Fax: (</w:t>
        <w:tab/>
        <w:t>)</w:t>
      </w:r>
      <w:r>
        <w:rPr>
          <w:spacing w:val="54"/>
        </w:rPr>
        <w:t> </w:t>
      </w:r>
      <w:r>
        <w:rPr>
          <w:u w:val="single"/>
        </w:rPr>
        <w:tab/>
        <w:tab/>
        <w:tab/>
      </w:r>
    </w:p>
    <w:p>
      <w:pPr>
        <w:pStyle w:val="BodyText"/>
        <w:tabs>
          <w:tab w:pos="3695" w:val="left" w:leader="none"/>
        </w:tabs>
        <w:spacing w:line="253" w:lineRule="exact"/>
        <w:ind w:left="359"/>
      </w:pPr>
      <w:r>
        <w:rPr/>
        <w:t>Email:</w:t>
      </w:r>
      <w:r>
        <w:rPr>
          <w:spacing w:val="40"/>
        </w:rPr>
        <w:t> </w:t>
      </w:r>
      <w:r>
        <w:rPr>
          <w:u w:val="single"/>
        </w:rPr>
        <w:tab/>
      </w:r>
    </w:p>
    <w:p>
      <w:pPr>
        <w:pStyle w:val="BodyText"/>
        <w:spacing w:before="1"/>
      </w:pPr>
    </w:p>
    <w:p>
      <w:pPr>
        <w:pStyle w:val="Heading1"/>
        <w:numPr>
          <w:ilvl w:val="0"/>
          <w:numId w:val="4"/>
        </w:numPr>
        <w:tabs>
          <w:tab w:pos="578" w:val="left" w:leader="none"/>
          <w:tab w:pos="4680" w:val="left" w:leader="none"/>
        </w:tabs>
        <w:spacing w:line="240" w:lineRule="auto" w:before="0" w:after="0"/>
        <w:ind w:left="578" w:right="0" w:hanging="219"/>
        <w:jc w:val="left"/>
        <w:rPr>
          <w:u w:val="none"/>
        </w:rPr>
      </w:pPr>
      <w:r>
        <w:rPr>
          <w:u w:val="none"/>
        </w:rPr>
        <w:t>APPROVED</w:t>
      </w:r>
      <w:r>
        <w:rPr>
          <w:spacing w:val="-6"/>
          <w:u w:val="none"/>
        </w:rPr>
        <w:t> </w:t>
      </w:r>
      <w:r>
        <w:rPr>
          <w:u w:val="none"/>
        </w:rPr>
        <w:t>AS</w:t>
      </w:r>
      <w:r>
        <w:rPr>
          <w:spacing w:val="-5"/>
          <w:u w:val="none"/>
        </w:rPr>
        <w:t> </w:t>
      </w:r>
      <w:r>
        <w:rPr>
          <w:u w:val="none"/>
        </w:rPr>
        <w:t>TO</w:t>
      </w:r>
      <w:r>
        <w:rPr>
          <w:spacing w:val="-7"/>
          <w:u w:val="none"/>
        </w:rPr>
        <w:t> </w:t>
      </w:r>
      <w:r>
        <w:rPr>
          <w:spacing w:val="-2"/>
          <w:u w:val="none"/>
        </w:rPr>
        <w:t>INSURANCE:</w:t>
      </w:r>
      <w:r>
        <w:rPr>
          <w:u w:val="none"/>
        </w:rPr>
        <w:tab/>
        <w:t>4.</w:t>
      </w:r>
      <w:r>
        <w:rPr>
          <w:spacing w:val="-5"/>
          <w:u w:val="none"/>
        </w:rPr>
        <w:t> </w:t>
      </w:r>
      <w:r>
        <w:rPr>
          <w:u w:val="none"/>
        </w:rPr>
        <w:t>APPROVED</w:t>
      </w:r>
      <w:r>
        <w:rPr>
          <w:spacing w:val="-4"/>
          <w:u w:val="none"/>
        </w:rPr>
        <w:t> </w:t>
      </w:r>
      <w:r>
        <w:rPr>
          <w:u w:val="none"/>
        </w:rPr>
        <w:t>AS</w:t>
      </w:r>
      <w:r>
        <w:rPr>
          <w:spacing w:val="-5"/>
          <w:u w:val="none"/>
        </w:rPr>
        <w:t> </w:t>
      </w:r>
      <w:r>
        <w:rPr>
          <w:u w:val="none"/>
        </w:rPr>
        <w:t>TO</w:t>
      </w:r>
      <w:r>
        <w:rPr>
          <w:spacing w:val="-5"/>
          <w:u w:val="none"/>
        </w:rPr>
        <w:t> </w:t>
      </w:r>
      <w:r>
        <w:rPr>
          <w:spacing w:val="-2"/>
          <w:u w:val="none"/>
        </w:rPr>
        <w:t>FORM:</w:t>
      </w:r>
    </w:p>
    <w:p>
      <w:pPr>
        <w:pStyle w:val="BodyText"/>
        <w:rPr>
          <w:b/>
          <w:sz w:val="20"/>
        </w:rPr>
      </w:pPr>
    </w:p>
    <w:p>
      <w:pPr>
        <w:pStyle w:val="BodyText"/>
        <w:spacing w:before="17"/>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685798</wp:posOffset>
                </wp:positionH>
                <wp:positionV relativeFrom="paragraph">
                  <wp:posOffset>172308</wp:posOffset>
                </wp:positionV>
                <wp:extent cx="1745614"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745614" cy="1270"/>
                        </a:xfrm>
                        <a:custGeom>
                          <a:avLst/>
                          <a:gdLst/>
                          <a:ahLst/>
                          <a:cxnLst/>
                          <a:rect l="l" t="t" r="r" b="b"/>
                          <a:pathLst>
                            <a:path w="1745614" h="0">
                              <a:moveTo>
                                <a:pt x="0" y="0"/>
                              </a:moveTo>
                              <a:lnTo>
                                <a:pt x="174504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99874pt;margin-top:13.56761pt;width:137.450pt;height:.1pt;mso-position-horizontal-relative:page;mso-position-vertical-relative:paragraph;z-index:-15728640;mso-wrap-distance-left:0;mso-wrap-distance-right:0" id="docshape3" coordorigin="1080,271" coordsize="2749,0" path="m1080,271l3828,271e" filled="false" stroked="true" strokeweight=".445719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8352">
                <wp:simplePos x="0" y="0"/>
                <wp:positionH relativeFrom="page">
                  <wp:posOffset>3427543</wp:posOffset>
                </wp:positionH>
                <wp:positionV relativeFrom="paragraph">
                  <wp:posOffset>172308</wp:posOffset>
                </wp:positionV>
                <wp:extent cx="1745614"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45614" cy="1270"/>
                        </a:xfrm>
                        <a:custGeom>
                          <a:avLst/>
                          <a:gdLst/>
                          <a:ahLst/>
                          <a:cxnLst/>
                          <a:rect l="l" t="t" r="r" b="b"/>
                          <a:pathLst>
                            <a:path w="1745614" h="0">
                              <a:moveTo>
                                <a:pt x="0" y="0"/>
                              </a:moveTo>
                              <a:lnTo>
                                <a:pt x="174504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885345pt;margin-top:13.56761pt;width:137.450pt;height:.1pt;mso-position-horizontal-relative:page;mso-position-vertical-relative:paragraph;z-index:-15728128;mso-wrap-distance-left:0;mso-wrap-distance-right:0" id="docshape4" coordorigin="5398,271" coordsize="2749,0" path="m5398,271l8146,271e" filled="false" stroked="true" strokeweight=".445719pt" strokecolor="#000000">
                <v:path arrowok="t"/>
                <v:stroke dashstyle="solid"/>
                <w10:wrap type="topAndBottom"/>
              </v:shape>
            </w:pict>
          </mc:Fallback>
        </mc:AlternateContent>
      </w:r>
    </w:p>
    <w:p>
      <w:pPr>
        <w:pStyle w:val="BodyText"/>
        <w:tabs>
          <w:tab w:pos="4735" w:val="left" w:leader="none"/>
        </w:tabs>
        <w:ind w:left="359"/>
      </w:pPr>
      <w:r>
        <w:rPr/>
        <w:t>Administrative</w:t>
      </w:r>
      <w:r>
        <w:rPr>
          <w:spacing w:val="-11"/>
        </w:rPr>
        <w:t> </w:t>
      </w:r>
      <w:r>
        <w:rPr/>
        <w:t>Services</w:t>
      </w:r>
      <w:r>
        <w:rPr>
          <w:spacing w:val="-11"/>
        </w:rPr>
        <w:t> </w:t>
      </w:r>
      <w:r>
        <w:rPr>
          <w:spacing w:val="-2"/>
        </w:rPr>
        <w:t>Officer</w:t>
      </w:r>
      <w:r>
        <w:rPr/>
        <w:tab/>
        <w:t>COMMISSION</w:t>
      </w:r>
      <w:r>
        <w:rPr>
          <w:spacing w:val="-14"/>
        </w:rPr>
        <w:t> </w:t>
      </w:r>
      <w:r>
        <w:rPr>
          <w:spacing w:val="-2"/>
        </w:rPr>
        <w:t>Counsel</w:t>
      </w:r>
    </w:p>
    <w:p>
      <w:pPr>
        <w:spacing w:before="252"/>
        <w:ind w:left="360" w:right="0" w:firstLine="0"/>
        <w:jc w:val="left"/>
        <w:rPr>
          <w:sz w:val="20"/>
        </w:rPr>
      </w:pPr>
      <w:r>
        <w:rPr>
          <w:spacing w:val="-2"/>
          <w:sz w:val="20"/>
        </w:rPr>
        <w:t>DISTRIBUTION:</w:t>
      </w:r>
    </w:p>
    <w:p>
      <w:pPr>
        <w:pStyle w:val="ListParagraph"/>
        <w:numPr>
          <w:ilvl w:val="1"/>
          <w:numId w:val="4"/>
        </w:numPr>
        <w:tabs>
          <w:tab w:pos="1130" w:val="left" w:leader="none"/>
        </w:tabs>
        <w:spacing w:line="244" w:lineRule="exact" w:before="0" w:after="0"/>
        <w:ind w:left="1130" w:right="0" w:hanging="771"/>
        <w:jc w:val="left"/>
        <w:rPr>
          <w:i/>
          <w:sz w:val="20"/>
        </w:rPr>
      </w:pPr>
      <w:r>
        <w:rPr>
          <w:i/>
          <w:sz w:val="20"/>
        </w:rPr>
        <w:t>RTC</w:t>
      </w:r>
      <w:r>
        <w:rPr>
          <w:i/>
          <w:spacing w:val="-3"/>
          <w:sz w:val="20"/>
        </w:rPr>
        <w:t> </w:t>
      </w:r>
      <w:r>
        <w:rPr>
          <w:i/>
          <w:sz w:val="20"/>
        </w:rPr>
        <w:t>Fiscal</w:t>
      </w:r>
      <w:r>
        <w:rPr>
          <w:i/>
          <w:spacing w:val="-1"/>
          <w:sz w:val="20"/>
        </w:rPr>
        <w:t> </w:t>
      </w:r>
      <w:r>
        <w:rPr>
          <w:i/>
          <w:sz w:val="20"/>
        </w:rPr>
        <w:t>&amp;</w:t>
      </w:r>
      <w:r>
        <w:rPr>
          <w:i/>
          <w:spacing w:val="-4"/>
          <w:sz w:val="20"/>
        </w:rPr>
        <w:t> </w:t>
      </w:r>
      <w:r>
        <w:rPr>
          <w:i/>
          <w:sz w:val="20"/>
        </w:rPr>
        <w:t>Contract</w:t>
      </w:r>
      <w:r>
        <w:rPr>
          <w:i/>
          <w:spacing w:val="-2"/>
          <w:sz w:val="20"/>
        </w:rPr>
        <w:t> Manager</w:t>
      </w:r>
    </w:p>
    <w:p>
      <w:pPr>
        <w:pStyle w:val="ListParagraph"/>
        <w:numPr>
          <w:ilvl w:val="1"/>
          <w:numId w:val="4"/>
        </w:numPr>
        <w:tabs>
          <w:tab w:pos="1079" w:val="left" w:leader="none"/>
        </w:tabs>
        <w:spacing w:line="244" w:lineRule="exact" w:before="0" w:after="0"/>
        <w:ind w:left="1079" w:right="0" w:hanging="720"/>
        <w:jc w:val="left"/>
        <w:rPr>
          <w:i/>
          <w:sz w:val="20"/>
        </w:rPr>
      </w:pPr>
      <w:r>
        <w:rPr>
          <w:i/>
          <w:spacing w:val="-2"/>
          <w:sz w:val="20"/>
        </w:rPr>
        <w:t>CONSULTANT</w:t>
      </w:r>
    </w:p>
    <w:p>
      <w:pPr>
        <w:spacing w:before="229"/>
        <w:ind w:left="5554" w:right="0" w:firstLine="0"/>
        <w:jc w:val="left"/>
        <w:rPr>
          <w:i/>
          <w:sz w:val="16"/>
        </w:rPr>
      </w:pPr>
      <w:r>
        <w:rPr>
          <w:i/>
          <w:spacing w:val="-2"/>
          <w:sz w:val="16"/>
        </w:rPr>
        <w:t>\\Rtcserv2\shared\CONTRACT\MASTERCO\Template\MasterContracts.doc</w:t>
      </w:r>
    </w:p>
    <w:sectPr>
      <w:pgSz w:w="12240" w:h="15840"/>
      <w:pgMar w:header="0" w:footer="485" w:top="1360" w:bottom="6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7824">
              <wp:simplePos x="0" y="0"/>
              <wp:positionH relativeFrom="page">
                <wp:posOffset>3705097</wp:posOffset>
              </wp:positionH>
              <wp:positionV relativeFrom="page">
                <wp:posOffset>9610963</wp:posOffset>
              </wp:positionV>
              <wp:extent cx="361950" cy="1377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61950" cy="137795"/>
                      </a:xfrm>
                      <a:prstGeom prst="rect">
                        <a:avLst/>
                      </a:prstGeom>
                    </wps:spPr>
                    <wps:txbx>
                      <w:txbxContent>
                        <w:p>
                          <w:pPr>
                            <w:spacing w:before="13"/>
                            <w:ind w:left="20" w:right="0" w:firstLine="0"/>
                            <w:jc w:val="left"/>
                            <w:rPr>
                              <w:i/>
                              <w:sz w:val="16"/>
                            </w:rPr>
                          </w:pPr>
                          <w:r>
                            <w:rPr>
                              <w:i/>
                              <w:sz w:val="16"/>
                            </w:rPr>
                            <w:t>Page</w:t>
                          </w:r>
                          <w:r>
                            <w:rPr>
                              <w:i/>
                              <w:spacing w:val="-5"/>
                              <w:sz w:val="16"/>
                            </w:rPr>
                            <w:t> </w:t>
                          </w:r>
                          <w:r>
                            <w:rPr>
                              <w:i/>
                              <w:spacing w:val="-5"/>
                              <w:sz w:val="16"/>
                            </w:rPr>
                            <w:fldChar w:fldCharType="begin"/>
                          </w:r>
                          <w:r>
                            <w:rPr>
                              <w:i/>
                              <w:spacing w:val="-5"/>
                              <w:sz w:val="16"/>
                            </w:rPr>
                            <w:instrText> PAGE </w:instrText>
                          </w:r>
                          <w:r>
                            <w:rPr>
                              <w:i/>
                              <w:spacing w:val="-5"/>
                              <w:sz w:val="16"/>
                            </w:rPr>
                            <w:fldChar w:fldCharType="separate"/>
                          </w:r>
                          <w:r>
                            <w:rPr>
                              <w:i/>
                              <w:spacing w:val="-5"/>
                              <w:sz w:val="16"/>
                            </w:rPr>
                            <w:t>10</w:t>
                          </w:r>
                          <w:r>
                            <w:rPr>
                              <w:i/>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39990pt;margin-top:756.768799pt;width:28.5pt;height:10.85pt;mso-position-horizontal-relative:page;mso-position-vertical-relative:page;z-index:-15878656" type="#_x0000_t202" id="docshape1" filled="false" stroked="false">
              <v:textbox inset="0,0,0,0">
                <w:txbxContent>
                  <w:p>
                    <w:pPr>
                      <w:spacing w:before="13"/>
                      <w:ind w:left="20" w:right="0" w:firstLine="0"/>
                      <w:jc w:val="left"/>
                      <w:rPr>
                        <w:i/>
                        <w:sz w:val="16"/>
                      </w:rPr>
                    </w:pPr>
                    <w:r>
                      <w:rPr>
                        <w:i/>
                        <w:sz w:val="16"/>
                      </w:rPr>
                      <w:t>Page</w:t>
                    </w:r>
                    <w:r>
                      <w:rPr>
                        <w:i/>
                        <w:spacing w:val="-5"/>
                        <w:sz w:val="16"/>
                      </w:rPr>
                      <w:t> </w:t>
                    </w:r>
                    <w:r>
                      <w:rPr>
                        <w:i/>
                        <w:spacing w:val="-5"/>
                        <w:sz w:val="16"/>
                      </w:rPr>
                      <w:fldChar w:fldCharType="begin"/>
                    </w:r>
                    <w:r>
                      <w:rPr>
                        <w:i/>
                        <w:spacing w:val="-5"/>
                        <w:sz w:val="16"/>
                      </w:rPr>
                      <w:instrText> PAGE </w:instrText>
                    </w:r>
                    <w:r>
                      <w:rPr>
                        <w:i/>
                        <w:spacing w:val="-5"/>
                        <w:sz w:val="16"/>
                      </w:rPr>
                      <w:fldChar w:fldCharType="separate"/>
                    </w:r>
                    <w:r>
                      <w:rPr>
                        <w:i/>
                        <w:spacing w:val="-5"/>
                        <w:sz w:val="16"/>
                      </w:rPr>
                      <w:t>10</w:t>
                    </w:r>
                    <w:r>
                      <w:rPr>
                        <w:i/>
                        <w:spacing w:val="-5"/>
                        <w:sz w:val="16"/>
                      </w:rPr>
                      <w:fldChar w:fldCharType="end"/>
                    </w:r>
                  </w:p>
                </w:txbxContent>
              </v:textbox>
              <w10:wrap type="none"/>
            </v:shape>
          </w:pict>
        </mc:Fallback>
      </mc:AlternateConten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3"/>
      <w:numFmt w:val="decimal"/>
      <w:lvlText w:val="%1."/>
      <w:lvlJc w:val="left"/>
      <w:pPr>
        <w:ind w:left="580" w:hanging="220"/>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0"/>
      <w:numFmt w:val="bullet"/>
      <w:lvlText w:val=""/>
      <w:lvlJc w:val="left"/>
      <w:pPr>
        <w:ind w:left="1130" w:hanging="77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213" w:hanging="771"/>
      </w:pPr>
      <w:rPr>
        <w:rFonts w:hint="default"/>
        <w:lang w:val="en-US" w:eastAsia="en-US" w:bidi="ar-SA"/>
      </w:rPr>
    </w:lvl>
    <w:lvl w:ilvl="3">
      <w:start w:val="0"/>
      <w:numFmt w:val="bullet"/>
      <w:lvlText w:val="•"/>
      <w:lvlJc w:val="left"/>
      <w:pPr>
        <w:ind w:left="3286" w:hanging="771"/>
      </w:pPr>
      <w:rPr>
        <w:rFonts w:hint="default"/>
        <w:lang w:val="en-US" w:eastAsia="en-US" w:bidi="ar-SA"/>
      </w:rPr>
    </w:lvl>
    <w:lvl w:ilvl="4">
      <w:start w:val="0"/>
      <w:numFmt w:val="bullet"/>
      <w:lvlText w:val="•"/>
      <w:lvlJc w:val="left"/>
      <w:pPr>
        <w:ind w:left="4360" w:hanging="771"/>
      </w:pPr>
      <w:rPr>
        <w:rFonts w:hint="default"/>
        <w:lang w:val="en-US" w:eastAsia="en-US" w:bidi="ar-SA"/>
      </w:rPr>
    </w:lvl>
    <w:lvl w:ilvl="5">
      <w:start w:val="0"/>
      <w:numFmt w:val="bullet"/>
      <w:lvlText w:val="•"/>
      <w:lvlJc w:val="left"/>
      <w:pPr>
        <w:ind w:left="5433" w:hanging="771"/>
      </w:pPr>
      <w:rPr>
        <w:rFonts w:hint="default"/>
        <w:lang w:val="en-US" w:eastAsia="en-US" w:bidi="ar-SA"/>
      </w:rPr>
    </w:lvl>
    <w:lvl w:ilvl="6">
      <w:start w:val="0"/>
      <w:numFmt w:val="bullet"/>
      <w:lvlText w:val="•"/>
      <w:lvlJc w:val="left"/>
      <w:pPr>
        <w:ind w:left="6506" w:hanging="771"/>
      </w:pPr>
      <w:rPr>
        <w:rFonts w:hint="default"/>
        <w:lang w:val="en-US" w:eastAsia="en-US" w:bidi="ar-SA"/>
      </w:rPr>
    </w:lvl>
    <w:lvl w:ilvl="7">
      <w:start w:val="0"/>
      <w:numFmt w:val="bullet"/>
      <w:lvlText w:val="•"/>
      <w:lvlJc w:val="left"/>
      <w:pPr>
        <w:ind w:left="7580" w:hanging="771"/>
      </w:pPr>
      <w:rPr>
        <w:rFonts w:hint="default"/>
        <w:lang w:val="en-US" w:eastAsia="en-US" w:bidi="ar-SA"/>
      </w:rPr>
    </w:lvl>
    <w:lvl w:ilvl="8">
      <w:start w:val="0"/>
      <w:numFmt w:val="bullet"/>
      <w:lvlText w:val="•"/>
      <w:lvlJc w:val="left"/>
      <w:pPr>
        <w:ind w:left="8653" w:hanging="771"/>
      </w:pPr>
      <w:rPr>
        <w:rFonts w:hint="default"/>
        <w:lang w:val="en-US" w:eastAsia="en-US" w:bidi="ar-SA"/>
      </w:rPr>
    </w:lvl>
  </w:abstractNum>
  <w:abstractNum w:abstractNumId="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4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004" w:hanging="720"/>
      </w:pPr>
      <w:rPr>
        <w:rFonts w:hint="default"/>
        <w:lang w:val="en-US" w:eastAsia="en-US" w:bidi="ar-SA"/>
      </w:rPr>
    </w:lvl>
    <w:lvl w:ilvl="4">
      <w:start w:val="0"/>
      <w:numFmt w:val="bullet"/>
      <w:lvlText w:val="•"/>
      <w:lvlJc w:val="left"/>
      <w:pPr>
        <w:ind w:left="5832"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31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0">
    <w:multiLevelType w:val="hybridMultilevel"/>
    <w:lvl w:ilvl="0">
      <w:start w:val="1"/>
      <w:numFmt w:val="decimal"/>
      <w:lvlText w:val="%1."/>
      <w:lvlJc w:val="left"/>
      <w:pPr>
        <w:ind w:left="750" w:hanging="390"/>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1"/>
      <w:numFmt w:val="upperLetter"/>
      <w:lvlText w:val="%2."/>
      <w:lvlJc w:val="left"/>
      <w:pPr>
        <w:ind w:left="1080" w:hanging="361"/>
        <w:jc w:val="left"/>
      </w:pPr>
      <w:rPr>
        <w:rFonts w:hint="default"/>
        <w:spacing w:val="-1"/>
        <w:w w:val="99"/>
        <w:lang w:val="en-US" w:eastAsia="en-US" w:bidi="ar-SA"/>
      </w:rPr>
    </w:lvl>
    <w:lvl w:ilvl="2">
      <w:start w:val="1"/>
      <w:numFmt w:val="decimal"/>
      <w:lvlText w:val="%3)"/>
      <w:lvlJc w:val="left"/>
      <w:pPr>
        <w:ind w:left="1440" w:hanging="361"/>
        <w:jc w:val="left"/>
      </w:pPr>
      <w:rPr>
        <w:rFonts w:hint="default"/>
        <w:spacing w:val="0"/>
        <w:w w:val="99"/>
        <w:lang w:val="en-US" w:eastAsia="en-US" w:bidi="ar-SA"/>
      </w:rPr>
    </w:lvl>
    <w:lvl w:ilvl="3">
      <w:start w:val="0"/>
      <w:numFmt w:val="bullet"/>
      <w:lvlText w:val="•"/>
      <w:lvlJc w:val="left"/>
      <w:pPr>
        <w:ind w:left="1260" w:hanging="361"/>
      </w:pPr>
      <w:rPr>
        <w:rFonts w:hint="default"/>
        <w:lang w:val="en-US" w:eastAsia="en-US" w:bidi="ar-SA"/>
      </w:rPr>
    </w:lvl>
    <w:lvl w:ilvl="4">
      <w:start w:val="0"/>
      <w:numFmt w:val="bullet"/>
      <w:lvlText w:val="•"/>
      <w:lvlJc w:val="left"/>
      <w:pPr>
        <w:ind w:left="1440" w:hanging="361"/>
      </w:pPr>
      <w:rPr>
        <w:rFonts w:hint="default"/>
        <w:lang w:val="en-US" w:eastAsia="en-US" w:bidi="ar-SA"/>
      </w:rPr>
    </w:lvl>
    <w:lvl w:ilvl="5">
      <w:start w:val="0"/>
      <w:numFmt w:val="bullet"/>
      <w:lvlText w:val="•"/>
      <w:lvlJc w:val="left"/>
      <w:pPr>
        <w:ind w:left="3000" w:hanging="361"/>
      </w:pPr>
      <w:rPr>
        <w:rFonts w:hint="default"/>
        <w:lang w:val="en-US" w:eastAsia="en-US" w:bidi="ar-SA"/>
      </w:rPr>
    </w:lvl>
    <w:lvl w:ilvl="6">
      <w:start w:val="0"/>
      <w:numFmt w:val="bullet"/>
      <w:lvlText w:val="•"/>
      <w:lvlJc w:val="left"/>
      <w:pPr>
        <w:ind w:left="4560" w:hanging="361"/>
      </w:pPr>
      <w:rPr>
        <w:rFonts w:hint="default"/>
        <w:lang w:val="en-US" w:eastAsia="en-US" w:bidi="ar-SA"/>
      </w:rPr>
    </w:lvl>
    <w:lvl w:ilvl="7">
      <w:start w:val="0"/>
      <w:numFmt w:val="bullet"/>
      <w:lvlText w:val="•"/>
      <w:lvlJc w:val="left"/>
      <w:pPr>
        <w:ind w:left="6120" w:hanging="361"/>
      </w:pPr>
      <w:rPr>
        <w:rFonts w:hint="default"/>
        <w:lang w:val="en-US" w:eastAsia="en-US" w:bidi="ar-SA"/>
      </w:rPr>
    </w:lvl>
    <w:lvl w:ilvl="8">
      <w:start w:val="0"/>
      <w:numFmt w:val="bullet"/>
      <w:lvlText w:val="•"/>
      <w:lvlJc w:val="left"/>
      <w:pPr>
        <w:ind w:left="7680"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line="252" w:lineRule="exact"/>
      <w:ind w:left="748" w:hanging="388"/>
      <w:outlineLvl w:val="1"/>
    </w:pPr>
    <w:rPr>
      <w:rFonts w:ascii="Times New Roman" w:hAnsi="Times New Roman" w:eastAsia="Times New Roman" w:cs="Times New Roman"/>
      <w:b/>
      <w:bCs/>
      <w:sz w:val="22"/>
      <w:szCs w:val="22"/>
      <w:u w:val="single" w:color="000000"/>
      <w:lang w:val="en-US" w:eastAsia="en-US" w:bidi="ar-SA"/>
    </w:rPr>
  </w:style>
  <w:style w:styleId="Heading2" w:type="paragraph">
    <w:name w:val="Heading 2"/>
    <w:basedOn w:val="Normal"/>
    <w:uiPriority w:val="1"/>
    <w:qFormat/>
    <w:pPr>
      <w:ind w:left="2520"/>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08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8"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kshultz</dc:creator>
  <dc:title>Microsoft Word - SampleContract-Shuttle</dc:title>
  <dcterms:created xsi:type="dcterms:W3CDTF">2025-11-27T19:28:29Z</dcterms:created>
  <dcterms:modified xsi:type="dcterms:W3CDTF">2025-11-27T19:28:29Z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2012-07-11T00:00:00Z</vt:filetime>
  </property>
  <property fmtid="{D5CDD505-2E9C-101B-9397-08002B2CF9AE}" pid="3" name="Creator">
    <vt:lpwstr>PScript5.dll Version 5.2.2</vt:lpwstr>
  </property>
  <property fmtid="{D5CDD505-2E9C-101B-9397-08002B2CF9AE}" pid="4" name="LastSaved">
    <vt:filetime>2025-11-27T00:00:00Z</vt:filetime>
  </property>
  <property fmtid="{D5CDD505-2E9C-101B-9397-08002B2CF9AE}" pid="5" name="Producer">
    <vt:lpwstr>Acrobat Distiller 9.3.2 (Windows)</vt:lpwstr>
  </property>
</Properties>
</file>