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8C776E" w14:textId="1C0E4807" w:rsidR="002A065D" w:rsidRDefault="002A065D">
      <w:r>
        <w:t xml:space="preserve">This is a discussion only until we agree. We will talk </w:t>
      </w:r>
      <w:proofErr w:type="gramStart"/>
      <w:r>
        <w:t>in</w:t>
      </w:r>
      <w:proofErr w:type="gramEnd"/>
      <w:r>
        <w:t xml:space="preserve"> documents. I will talk mostly in </w:t>
      </w:r>
      <w:proofErr w:type="gramStart"/>
      <w:r>
        <w:t>TXT</w:t>
      </w:r>
      <w:proofErr w:type="gramEnd"/>
      <w:r>
        <w:t xml:space="preserve"> and you will reply in MD with the next NNN.</w:t>
      </w:r>
    </w:p>
    <w:p w14:paraId="508AFE86" w14:textId="77777777" w:rsidR="00F51B4E" w:rsidRDefault="00F51B4E"/>
    <w:p w14:paraId="0488B4AD" w14:textId="0051E4AF" w:rsidR="009958DA" w:rsidRDefault="00544EAD">
      <w:r>
        <w:t xml:space="preserve">We are going to work on improving the </w:t>
      </w:r>
      <w:proofErr w:type="spellStart"/>
      <w:r>
        <w:t>Berreman</w:t>
      </w:r>
      <w:proofErr w:type="spellEnd"/>
      <w:r>
        <w:t xml:space="preserve"> (code word BMN, because BM </w:t>
      </w:r>
      <w:proofErr w:type="gramStart"/>
      <w:r>
        <w:t>is</w:t>
      </w:r>
      <w:proofErr w:type="gramEnd"/>
      <w:r>
        <w:t xml:space="preserve"> already taken) UI. Everything works </w:t>
      </w:r>
      <w:proofErr w:type="gramStart"/>
      <w:r>
        <w:t>more or less as</w:t>
      </w:r>
      <w:proofErr w:type="gramEnd"/>
      <w:r>
        <w:t xml:space="preserve"> expected. </w:t>
      </w:r>
      <w:proofErr w:type="gramStart"/>
      <w:r>
        <w:t>So</w:t>
      </w:r>
      <w:proofErr w:type="gramEnd"/>
      <w:r>
        <w:t xml:space="preserve"> these are NOT spec or implementation gaps apart from some small irregularities</w:t>
      </w:r>
      <w:r w:rsidR="00F51B4E">
        <w:t xml:space="preserve"> but rather improvements to the UI based on the usage.</w:t>
      </w:r>
    </w:p>
    <w:p w14:paraId="4FE6CEB4" w14:textId="77777777" w:rsidR="00544EAD" w:rsidRDefault="00544EAD"/>
    <w:p w14:paraId="36218EA0" w14:textId="33BD9307" w:rsidR="00544EAD" w:rsidRDefault="00544EAD">
      <w:r>
        <w:t xml:space="preserve">The main idea is that we want to further standardize the UI controls, so that we </w:t>
      </w:r>
      <w:proofErr w:type="gramStart"/>
      <w:r>
        <w:t>could</w:t>
      </w:r>
      <w:proofErr w:type="gramEnd"/>
      <w:r>
        <w:t xml:space="preserve"> plug in pieces in some standard ways.</w:t>
      </w:r>
    </w:p>
    <w:p w14:paraId="0FE7136B" w14:textId="77777777" w:rsidR="002A065D" w:rsidRDefault="002A065D"/>
    <w:p w14:paraId="7954F11B" w14:textId="39BE16FE" w:rsidR="002A065D" w:rsidRDefault="002A065D">
      <w:r>
        <w:t xml:space="preserve">Here are the thoughts. The materials and library </w:t>
      </w:r>
      <w:r w:rsidR="00F51B4E">
        <w:t>do not seem to belong to the ribbon. Rather they are their own complicated controls, which deserve their own windows. Subsequently a Selector is basically a Library but with the select button. So, let’s unify them: A selector is just the library with the extra button to select a chosen sample and close the selector (library).</w:t>
      </w:r>
    </w:p>
    <w:p w14:paraId="15089975" w14:textId="77777777" w:rsidR="00B835C7" w:rsidRDefault="00B835C7"/>
    <w:p w14:paraId="60F7FE47" w14:textId="1024109C" w:rsidR="00E33B14" w:rsidRDefault="00B835C7">
      <w:r>
        <w:t xml:space="preserve">The idea </w:t>
      </w:r>
      <w:r w:rsidR="002E1EB6">
        <w:t>of using</w:t>
      </w:r>
      <w:r>
        <w:t xml:space="preserve"> buttons to represent samples</w:t>
      </w:r>
      <w:r w:rsidR="0096702D">
        <w:t xml:space="preserve"> or</w:t>
      </w:r>
      <w:r>
        <w:t xml:space="preserve"> materials on the page did not fly. It is very inconvenient. Natural representation for these things is a filterable tree, which, when expanded</w:t>
      </w:r>
      <w:r w:rsidR="002E1EB6">
        <w:t>,</w:t>
      </w:r>
      <w:r>
        <w:t xml:space="preserve"> could spawn more than one page vertically.</w:t>
      </w:r>
      <w:r w:rsidR="002E1EB6">
        <w:t xml:space="preserve"> What’s worse is that there could be different tree representations. </w:t>
      </w:r>
      <w:r w:rsidR="00405815">
        <w:t>Regardless of</w:t>
      </w:r>
      <w:r w:rsidR="002E1EB6">
        <w:t xml:space="preserve"> the representation the unexpanded branch must show the count of how many elements are under it.</w:t>
      </w:r>
      <w:r w:rsidR="0096702D">
        <w:t xml:space="preserve"> So, the </w:t>
      </w:r>
      <w:proofErr w:type="gramStart"/>
      <w:r w:rsidR="0096702D">
        <w:t>filter,</w:t>
      </w:r>
      <w:proofErr w:type="gramEnd"/>
      <w:r w:rsidR="0096702D">
        <w:t xml:space="preserve"> just filters out the tree (never showing branches with zero elements) and changing the tree representation just changes the order of branches in the tree.</w:t>
      </w:r>
      <w:r w:rsidR="00E33B14">
        <w:t xml:space="preserve"> The branches are powered by attributes</w:t>
      </w:r>
      <w:r w:rsidR="00E526AC">
        <w:t>. Material attributes are</w:t>
      </w:r>
      <w:r w:rsidR="00E33B14">
        <w:t xml:space="preserve"> category</w:t>
      </w:r>
      <w:r w:rsidR="00E526AC">
        <w:t xml:space="preserve"> ____</w:t>
      </w:r>
      <w:r w:rsidR="00E33B14">
        <w:t xml:space="preserve">, primary material (substrate). </w:t>
      </w:r>
    </w:p>
    <w:p w14:paraId="2C385B5A" w14:textId="7FC1128A" w:rsidR="00E33B14" w:rsidRDefault="00E526AC">
      <w:r w:rsidRPr="00E526AC">
        <w:rPr>
          <w:highlight w:val="magenta"/>
        </w:rPr>
        <w:t>Always use dispersion even if there is none.</w:t>
      </w:r>
    </w:p>
    <w:p w14:paraId="10238203" w14:textId="77777777" w:rsidR="00E526AC" w:rsidRDefault="00E526AC"/>
    <w:p w14:paraId="444E6200" w14:textId="77777777" w:rsidR="00E526AC" w:rsidRDefault="00E526AC"/>
    <w:p w14:paraId="75F85B1A" w14:textId="17E6D766" w:rsidR="00B835C7" w:rsidRDefault="00E33B14">
      <w:r>
        <w:t xml:space="preserve">The materials that have been used cannot be deleted but can be marked as obsolete / superseded by another material (thus keeping the material name). E.g. we can start with quartz with constant optical properties but then </w:t>
      </w:r>
      <w:r w:rsidR="00AE24CB">
        <w:t xml:space="preserve">want to </w:t>
      </w:r>
      <w:r>
        <w:t xml:space="preserve">extend it to have dispersive properties. We do not want to break the historical experiments. There are two ways to </w:t>
      </w:r>
      <w:r>
        <w:lastRenderedPageBreak/>
        <w:t>address that: we either copy all properties into the experiment</w:t>
      </w:r>
      <w:r w:rsidR="0088368A">
        <w:t xml:space="preserve"> when we create it</w:t>
      </w:r>
      <w:r>
        <w:t xml:space="preserve"> OR we disallow editing the material / sample, which was used and make the user supersede the material / create copy of the sample. Research and advise which approach is better.</w:t>
      </w:r>
    </w:p>
    <w:p w14:paraId="02CE2980" w14:textId="77777777" w:rsidR="00882921" w:rsidRDefault="00882921"/>
    <w:p w14:paraId="31B1C697" w14:textId="64A21927" w:rsidR="00882921" w:rsidRDefault="00882921">
      <w:r>
        <w:t>Experiments – each experiment MUST hold all the information (references) to the all the elements in the setup as it is standard to measure without the sample and other elements to account for imperfections.</w:t>
      </w:r>
      <w:r w:rsidR="00536018">
        <w:t xml:space="preserve"> E.g. E1 = </w:t>
      </w:r>
      <w:r w:rsidR="00033859">
        <w:t xml:space="preserve">LS + </w:t>
      </w:r>
      <w:r w:rsidR="00536018">
        <w:t xml:space="preserve">LP + S + LP (rotate), E2 = </w:t>
      </w:r>
      <w:r w:rsidR="00033859">
        <w:t xml:space="preserve">LS + </w:t>
      </w:r>
      <w:r w:rsidR="00536018">
        <w:t>L1 + L2 (rotate) – no sample</w:t>
      </w:r>
      <w:r w:rsidR="00033859">
        <w:t xml:space="preserve"> - t</w:t>
      </w:r>
      <w:r w:rsidR="00536018">
        <w:t>his captures that LPs are NOT ideal</w:t>
      </w:r>
      <w:r w:rsidR="00033859">
        <w:t>. E3 = nothing (the dark line). This captures how much extra ambient light gets into the detector without any light source.</w:t>
      </w:r>
      <w:r w:rsidR="002A065D">
        <w:t xml:space="preserve"> And so on.</w:t>
      </w:r>
    </w:p>
    <w:p w14:paraId="051193CD" w14:textId="77777777" w:rsidR="00882921" w:rsidRDefault="00882921"/>
    <w:p w14:paraId="7D72ACD2" w14:textId="573DF131" w:rsidR="00956BD5" w:rsidRDefault="00956BD5">
      <w:r>
        <w:t>Elements that are set / not set must be distinguishable. Propose.</w:t>
      </w:r>
    </w:p>
    <w:p w14:paraId="473CC366" w14:textId="77777777" w:rsidR="00882921" w:rsidRDefault="00882921"/>
    <w:p w14:paraId="29379B96" w14:textId="77777777" w:rsidR="00EB4452" w:rsidRDefault="00EB4452" w:rsidP="00EB4452">
      <w:r>
        <w:t xml:space="preserve">Reverse problem. It starts with building a collection of the experiments but without specifying the exact optical parameters. Then feed that to the reverse problem solver. The reverse problem always </w:t>
      </w:r>
      <w:proofErr w:type="gramStart"/>
      <w:r>
        <w:t>attempt</w:t>
      </w:r>
      <w:proofErr w:type="gramEnd"/>
      <w:r>
        <w:t xml:space="preserve"> to find Mueller matrix for a given wavelength and incidence angle. Multiple such experiments collections (call them experiment collection set) can be combined further to extract optical properties, which would account for such a behavior.</w:t>
      </w:r>
    </w:p>
    <w:p w14:paraId="399F2412" w14:textId="77777777" w:rsidR="00EB4452" w:rsidRDefault="00EB4452"/>
    <w:p w14:paraId="66F4D0D2" w14:textId="5CF8D518" w:rsidR="00882921" w:rsidRDefault="00882921">
      <w:r>
        <w:t>Storage + seeding. Add a special seeding project + seeding data (</w:t>
      </w:r>
      <w:proofErr w:type="spellStart"/>
      <w:r>
        <w:t>json</w:t>
      </w:r>
      <w:proofErr w:type="spellEnd"/>
      <w:r>
        <w:t>???) Use `</w:t>
      </w:r>
      <w:proofErr w:type="gramStart"/>
      <w:r>
        <w:t>*.&lt;</w:t>
      </w:r>
      <w:proofErr w:type="gramEnd"/>
      <w:r>
        <w:t>something&gt;-</w:t>
      </w:r>
      <w:proofErr w:type="spellStart"/>
      <w:r>
        <w:t>json</w:t>
      </w:r>
      <w:proofErr w:type="spellEnd"/>
      <w:r>
        <w:t>` to clarify the type / schema.</w:t>
      </w:r>
    </w:p>
    <w:sectPr w:rsidR="0088292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4EAD"/>
    <w:rsid w:val="00033859"/>
    <w:rsid w:val="002A065D"/>
    <w:rsid w:val="002E1EB6"/>
    <w:rsid w:val="00405815"/>
    <w:rsid w:val="00536018"/>
    <w:rsid w:val="00544EAD"/>
    <w:rsid w:val="00882921"/>
    <w:rsid w:val="0088368A"/>
    <w:rsid w:val="00956BD5"/>
    <w:rsid w:val="0096702D"/>
    <w:rsid w:val="009958DA"/>
    <w:rsid w:val="00AE24CB"/>
    <w:rsid w:val="00B835C7"/>
    <w:rsid w:val="00C979F0"/>
    <w:rsid w:val="00CA547C"/>
    <w:rsid w:val="00E33B14"/>
    <w:rsid w:val="00E43B6E"/>
    <w:rsid w:val="00E526AC"/>
    <w:rsid w:val="00EB4452"/>
    <w:rsid w:val="00EC2182"/>
    <w:rsid w:val="00F51B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7FD118"/>
  <w15:chartTrackingRefBased/>
  <w15:docId w15:val="{761554D8-5BB3-49EE-9D83-950A885FFE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44E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44E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44E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44E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44E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44E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44E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44E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44E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4E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44E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44E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44E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44E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44E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4E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4E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4EAD"/>
    <w:rPr>
      <w:rFonts w:eastAsiaTheme="majorEastAsia" w:cstheme="majorBidi"/>
      <w:color w:val="272727" w:themeColor="text1" w:themeTint="D8"/>
    </w:rPr>
  </w:style>
  <w:style w:type="paragraph" w:styleId="Title">
    <w:name w:val="Title"/>
    <w:basedOn w:val="Normal"/>
    <w:next w:val="Normal"/>
    <w:link w:val="TitleChar"/>
    <w:uiPriority w:val="10"/>
    <w:qFormat/>
    <w:rsid w:val="00544E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4E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4E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44E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44EAD"/>
    <w:pPr>
      <w:spacing w:before="160"/>
      <w:jc w:val="center"/>
    </w:pPr>
    <w:rPr>
      <w:i/>
      <w:iCs/>
      <w:color w:val="404040" w:themeColor="text1" w:themeTint="BF"/>
    </w:rPr>
  </w:style>
  <w:style w:type="character" w:customStyle="1" w:styleId="QuoteChar">
    <w:name w:val="Quote Char"/>
    <w:basedOn w:val="DefaultParagraphFont"/>
    <w:link w:val="Quote"/>
    <w:uiPriority w:val="29"/>
    <w:rsid w:val="00544EAD"/>
    <w:rPr>
      <w:i/>
      <w:iCs/>
      <w:color w:val="404040" w:themeColor="text1" w:themeTint="BF"/>
    </w:rPr>
  </w:style>
  <w:style w:type="paragraph" w:styleId="ListParagraph">
    <w:name w:val="List Paragraph"/>
    <w:basedOn w:val="Normal"/>
    <w:uiPriority w:val="34"/>
    <w:qFormat/>
    <w:rsid w:val="00544EAD"/>
    <w:pPr>
      <w:ind w:left="720"/>
      <w:contextualSpacing/>
    </w:pPr>
  </w:style>
  <w:style w:type="character" w:styleId="IntenseEmphasis">
    <w:name w:val="Intense Emphasis"/>
    <w:basedOn w:val="DefaultParagraphFont"/>
    <w:uiPriority w:val="21"/>
    <w:qFormat/>
    <w:rsid w:val="00544EAD"/>
    <w:rPr>
      <w:i/>
      <w:iCs/>
      <w:color w:val="0F4761" w:themeColor="accent1" w:themeShade="BF"/>
    </w:rPr>
  </w:style>
  <w:style w:type="paragraph" w:styleId="IntenseQuote">
    <w:name w:val="Intense Quote"/>
    <w:basedOn w:val="Normal"/>
    <w:next w:val="Normal"/>
    <w:link w:val="IntenseQuoteChar"/>
    <w:uiPriority w:val="30"/>
    <w:qFormat/>
    <w:rsid w:val="00544E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44EAD"/>
    <w:rPr>
      <w:i/>
      <w:iCs/>
      <w:color w:val="0F4761" w:themeColor="accent1" w:themeShade="BF"/>
    </w:rPr>
  </w:style>
  <w:style w:type="character" w:styleId="IntenseReference">
    <w:name w:val="Intense Reference"/>
    <w:basedOn w:val="DefaultParagraphFont"/>
    <w:uiPriority w:val="32"/>
    <w:qFormat/>
    <w:rsid w:val="00544EA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171</TotalTime>
  <Pages>2</Pages>
  <Words>502</Words>
  <Characters>2865</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Konstantin Konstantinov</dc:creator>
  <cp:keywords/>
  <dc:description/>
  <cp:lastModifiedBy>Konstantin Konstantinov</cp:lastModifiedBy>
  <cp:revision>13</cp:revision>
  <dcterms:created xsi:type="dcterms:W3CDTF">2026-07-09T15:03:00Z</dcterms:created>
  <dcterms:modified xsi:type="dcterms:W3CDTF">2026-07-09T21:57:00Z</dcterms:modified>
</cp:coreProperties>
</file>