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r w:rsidRPr="00F61F53">
        <w:rPr>
          <w:rFonts w:ascii="Times New Roman" w:hAnsi="Times New Roman" w:cs="Times New Roman"/>
          <w:b/>
          <w:sz w:val="28"/>
          <w:szCs w:val="28"/>
          <w:lang w:val="fr-CA"/>
        </w:rPr>
        <w:t>Title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E055BF" w:rsidP="001B37AB">
      <w:pPr>
        <w:spacing w:after="0" w:line="240" w:lineRule="auto"/>
        <w:jc w:val="both"/>
        <w:rPr>
          <w:rFonts w:ascii="Times New Roman" w:hAnsi="Times New Roman" w:cs="Times New Roman"/>
          <w:sz w:val="20"/>
          <w:szCs w:val="20"/>
          <w:lang w:val="en-US"/>
        </w:rPr>
      </w:pPr>
      <w:r w:rsidRPr="00E055BF">
        <w:rPr>
          <w:rFonts w:ascii="Times New Roman" w:hAnsi="Times New Roman" w:cs="Times New Roman"/>
          <w:sz w:val="20"/>
          <w:szCs w:val="20"/>
          <w:lang w:val="en-US"/>
        </w:rPr>
        <w:t xml:space="preserve">FSRC </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Crystallography and Photonics</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 xml:space="preserve"> RAS</w:t>
      </w:r>
    </w:p>
    <w:p w:rsidR="004B3478" w:rsidRPr="004B3478"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Leninskii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bookmarkStart w:id="0" w:name="_GoBack"/>
      <w:bookmarkEnd w:id="0"/>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010B8B"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975460" w:history="1">
            <w:r w:rsidR="00010B8B" w:rsidRPr="00866DE2">
              <w:rPr>
                <w:rStyle w:val="Hyperlink"/>
                <w:noProof/>
              </w:rPr>
              <w:t>Abstract</w:t>
            </w:r>
            <w:r w:rsidR="00010B8B">
              <w:rPr>
                <w:noProof/>
                <w:webHidden/>
              </w:rPr>
              <w:tab/>
            </w:r>
            <w:r w:rsidR="00010B8B">
              <w:rPr>
                <w:noProof/>
                <w:webHidden/>
              </w:rPr>
              <w:fldChar w:fldCharType="begin"/>
            </w:r>
            <w:r w:rsidR="00010B8B">
              <w:rPr>
                <w:noProof/>
                <w:webHidden/>
              </w:rPr>
              <w:instrText xml:space="preserve"> PAGEREF _Toc493975460 \h </w:instrText>
            </w:r>
            <w:r w:rsidR="00010B8B">
              <w:rPr>
                <w:noProof/>
                <w:webHidden/>
              </w:rPr>
            </w:r>
            <w:r w:rsidR="00010B8B">
              <w:rPr>
                <w:noProof/>
                <w:webHidden/>
              </w:rPr>
              <w:fldChar w:fldCharType="separate"/>
            </w:r>
            <w:r w:rsidR="00C4395D">
              <w:rPr>
                <w:noProof/>
                <w:webHidden/>
              </w:rPr>
              <w:t>4</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61" w:history="1">
            <w:r w:rsidR="00010B8B" w:rsidRPr="00866DE2">
              <w:rPr>
                <w:rStyle w:val="Hyperlink"/>
                <w:noProof/>
              </w:rPr>
              <w:t>Keywords</w:t>
            </w:r>
            <w:r w:rsidR="00010B8B">
              <w:rPr>
                <w:noProof/>
                <w:webHidden/>
              </w:rPr>
              <w:tab/>
            </w:r>
            <w:r w:rsidR="00010B8B">
              <w:rPr>
                <w:noProof/>
                <w:webHidden/>
              </w:rPr>
              <w:fldChar w:fldCharType="begin"/>
            </w:r>
            <w:r w:rsidR="00010B8B">
              <w:rPr>
                <w:noProof/>
                <w:webHidden/>
              </w:rPr>
              <w:instrText xml:space="preserve"> PAGEREF _Toc493975461 \h </w:instrText>
            </w:r>
            <w:r w:rsidR="00010B8B">
              <w:rPr>
                <w:noProof/>
                <w:webHidden/>
              </w:rPr>
            </w:r>
            <w:r w:rsidR="00010B8B">
              <w:rPr>
                <w:noProof/>
                <w:webHidden/>
              </w:rPr>
              <w:fldChar w:fldCharType="separate"/>
            </w:r>
            <w:r w:rsidR="00C4395D">
              <w:rPr>
                <w:noProof/>
                <w:webHidden/>
              </w:rPr>
              <w:t>4</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62" w:history="1">
            <w:r w:rsidR="00010B8B" w:rsidRPr="00866DE2">
              <w:rPr>
                <w:rStyle w:val="Hyperlink"/>
                <w:noProof/>
              </w:rPr>
              <w:t>Introduction</w:t>
            </w:r>
            <w:r w:rsidR="00010B8B">
              <w:rPr>
                <w:noProof/>
                <w:webHidden/>
              </w:rPr>
              <w:tab/>
            </w:r>
            <w:r w:rsidR="00010B8B">
              <w:rPr>
                <w:noProof/>
                <w:webHidden/>
              </w:rPr>
              <w:fldChar w:fldCharType="begin"/>
            </w:r>
            <w:r w:rsidR="00010B8B">
              <w:rPr>
                <w:noProof/>
                <w:webHidden/>
              </w:rPr>
              <w:instrText xml:space="preserve"> PAGEREF _Toc493975462 \h </w:instrText>
            </w:r>
            <w:r w:rsidR="00010B8B">
              <w:rPr>
                <w:noProof/>
                <w:webHidden/>
              </w:rPr>
            </w:r>
            <w:r w:rsidR="00010B8B">
              <w:rPr>
                <w:noProof/>
                <w:webHidden/>
              </w:rPr>
              <w:fldChar w:fldCharType="separate"/>
            </w:r>
            <w:r w:rsidR="00C4395D">
              <w:rPr>
                <w:noProof/>
                <w:webHidden/>
              </w:rPr>
              <w:t>5</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3" w:history="1">
            <w:r w:rsidR="00010B8B" w:rsidRPr="00866DE2">
              <w:rPr>
                <w:rStyle w:val="Hyperlink"/>
                <w:noProof/>
              </w:rPr>
              <w:t>Definitions</w:t>
            </w:r>
            <w:r w:rsidR="00010B8B">
              <w:rPr>
                <w:noProof/>
                <w:webHidden/>
              </w:rPr>
              <w:tab/>
            </w:r>
            <w:r w:rsidR="00010B8B">
              <w:rPr>
                <w:noProof/>
                <w:webHidden/>
              </w:rPr>
              <w:fldChar w:fldCharType="begin"/>
            </w:r>
            <w:r w:rsidR="00010B8B">
              <w:rPr>
                <w:noProof/>
                <w:webHidden/>
              </w:rPr>
              <w:instrText xml:space="preserve"> PAGEREF _Toc493975463 \h </w:instrText>
            </w:r>
            <w:r w:rsidR="00010B8B">
              <w:rPr>
                <w:noProof/>
                <w:webHidden/>
              </w:rPr>
            </w:r>
            <w:r w:rsidR="00010B8B">
              <w:rPr>
                <w:noProof/>
                <w:webHidden/>
              </w:rPr>
              <w:fldChar w:fldCharType="separate"/>
            </w:r>
            <w:r w:rsidR="00C4395D">
              <w:rPr>
                <w:noProof/>
                <w:webHidden/>
              </w:rPr>
              <w:t>6</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4" w:history="1">
            <w:r w:rsidR="00BF2FBF">
              <w:rPr>
                <w:rStyle w:val="Hyperlink"/>
                <w:noProof/>
              </w:rPr>
              <w:t>"</w:t>
            </w:r>
            <w:r w:rsidR="00010B8B" w:rsidRPr="00866DE2">
              <w:rPr>
                <w:rStyle w:val="Hyperlink"/>
                <w:noProof/>
              </w:rPr>
              <w:t>Closure</w:t>
            </w:r>
            <w:r w:rsidR="00BF2FBF">
              <w:rPr>
                <w:rStyle w:val="Hyperlink"/>
                <w:noProof/>
              </w:rPr>
              <w:t>"</w:t>
            </w:r>
            <w:r w:rsidR="00010B8B" w:rsidRPr="00866DE2">
              <w:rPr>
                <w:rStyle w:val="Hyperlink"/>
                <w:noProof/>
              </w:rPr>
              <w:t xml:space="preserve"> of models</w:t>
            </w:r>
            <w:r w:rsidR="00010B8B">
              <w:rPr>
                <w:noProof/>
                <w:webHidden/>
              </w:rPr>
              <w:tab/>
            </w:r>
            <w:r w:rsidR="00010B8B">
              <w:rPr>
                <w:noProof/>
                <w:webHidden/>
              </w:rPr>
              <w:fldChar w:fldCharType="begin"/>
            </w:r>
            <w:r w:rsidR="00010B8B">
              <w:rPr>
                <w:noProof/>
                <w:webHidden/>
              </w:rPr>
              <w:instrText xml:space="preserve"> PAGEREF _Toc493975464 \h </w:instrText>
            </w:r>
            <w:r w:rsidR="00010B8B">
              <w:rPr>
                <w:noProof/>
                <w:webHidden/>
              </w:rPr>
            </w:r>
            <w:r w:rsidR="00010B8B">
              <w:rPr>
                <w:noProof/>
                <w:webHidden/>
              </w:rPr>
              <w:fldChar w:fldCharType="separate"/>
            </w:r>
            <w:r w:rsidR="00C4395D">
              <w:rPr>
                <w:noProof/>
                <w:webHidden/>
              </w:rPr>
              <w:t>7</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5" w:history="1">
            <w:r w:rsidR="00010B8B" w:rsidRPr="00866DE2">
              <w:rPr>
                <w:rStyle w:val="Hyperlink"/>
                <w:noProof/>
              </w:rPr>
              <w:t>Averaging of enantioselectivity in catalytic models</w:t>
            </w:r>
            <w:r w:rsidR="00010B8B">
              <w:rPr>
                <w:noProof/>
                <w:webHidden/>
              </w:rPr>
              <w:tab/>
            </w:r>
            <w:r w:rsidR="00010B8B">
              <w:rPr>
                <w:noProof/>
                <w:webHidden/>
              </w:rPr>
              <w:fldChar w:fldCharType="begin"/>
            </w:r>
            <w:r w:rsidR="00010B8B">
              <w:rPr>
                <w:noProof/>
                <w:webHidden/>
              </w:rPr>
              <w:instrText xml:space="preserve"> PAGEREF _Toc493975465 \h </w:instrText>
            </w:r>
            <w:r w:rsidR="00010B8B">
              <w:rPr>
                <w:noProof/>
                <w:webHidden/>
              </w:rPr>
            </w:r>
            <w:r w:rsidR="00010B8B">
              <w:rPr>
                <w:noProof/>
                <w:webHidden/>
              </w:rPr>
              <w:fldChar w:fldCharType="separate"/>
            </w:r>
            <w:r w:rsidR="00C4395D">
              <w:rPr>
                <w:noProof/>
                <w:webHidden/>
              </w:rPr>
              <w:t>8</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66" w:history="1">
            <w:r w:rsidR="00010B8B" w:rsidRPr="00866DE2">
              <w:rPr>
                <w:rStyle w:val="Hyperlink"/>
                <w:noProof/>
              </w:rPr>
              <w:t>Models with peptides up to length 5, catalytic synthesis, and crystallization of insoluble pair</w:t>
            </w:r>
            <w:r w:rsidR="00010B8B">
              <w:rPr>
                <w:noProof/>
                <w:webHidden/>
              </w:rPr>
              <w:tab/>
            </w:r>
            <w:r w:rsidR="00010B8B">
              <w:rPr>
                <w:noProof/>
                <w:webHidden/>
              </w:rPr>
              <w:fldChar w:fldCharType="begin"/>
            </w:r>
            <w:r w:rsidR="00010B8B">
              <w:rPr>
                <w:noProof/>
                <w:webHidden/>
              </w:rPr>
              <w:instrText xml:space="preserve"> PAGEREF _Toc493975466 \h </w:instrText>
            </w:r>
            <w:r w:rsidR="00010B8B">
              <w:rPr>
                <w:noProof/>
                <w:webHidden/>
              </w:rPr>
            </w:r>
            <w:r w:rsidR="00010B8B">
              <w:rPr>
                <w:noProof/>
                <w:webHidden/>
              </w:rPr>
              <w:fldChar w:fldCharType="separate"/>
            </w:r>
            <w:r w:rsidR="00C4395D">
              <w:rPr>
                <w:noProof/>
                <w:webHidden/>
              </w:rPr>
              <w:t>10</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7" w:history="1">
            <w:r w:rsidR="00010B8B" w:rsidRPr="00866DE2">
              <w:rPr>
                <w:rStyle w:val="Hyperlink"/>
                <w:noProof/>
              </w:rPr>
              <w:t>Reversible synthesis of amino acids</w:t>
            </w:r>
            <w:r w:rsidR="00010B8B">
              <w:rPr>
                <w:noProof/>
                <w:webHidden/>
              </w:rPr>
              <w:tab/>
            </w:r>
            <w:r w:rsidR="00010B8B">
              <w:rPr>
                <w:noProof/>
                <w:webHidden/>
              </w:rPr>
              <w:fldChar w:fldCharType="begin"/>
            </w:r>
            <w:r w:rsidR="00010B8B">
              <w:rPr>
                <w:noProof/>
                <w:webHidden/>
              </w:rPr>
              <w:instrText xml:space="preserve"> PAGEREF _Toc493975467 \h </w:instrText>
            </w:r>
            <w:r w:rsidR="00010B8B">
              <w:rPr>
                <w:noProof/>
                <w:webHidden/>
              </w:rPr>
            </w:r>
            <w:r w:rsidR="00010B8B">
              <w:rPr>
                <w:noProof/>
                <w:webHidden/>
              </w:rPr>
              <w:fldChar w:fldCharType="separate"/>
            </w:r>
            <w:r w:rsidR="00C4395D">
              <w:rPr>
                <w:noProof/>
                <w:webHidden/>
              </w:rPr>
              <w:t>11</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8" w:history="1">
            <w:r w:rsidR="00010B8B" w:rsidRPr="00866DE2">
              <w:rPr>
                <w:rStyle w:val="Hyperlink"/>
                <w:noProof/>
              </w:rPr>
              <w:t>Catalytic synthesis of amino acids</w:t>
            </w:r>
            <w:r w:rsidR="00010B8B">
              <w:rPr>
                <w:noProof/>
                <w:webHidden/>
              </w:rPr>
              <w:tab/>
            </w:r>
            <w:r w:rsidR="00010B8B">
              <w:rPr>
                <w:noProof/>
                <w:webHidden/>
              </w:rPr>
              <w:fldChar w:fldCharType="begin"/>
            </w:r>
            <w:r w:rsidR="00010B8B">
              <w:rPr>
                <w:noProof/>
                <w:webHidden/>
              </w:rPr>
              <w:instrText xml:space="preserve"> PAGEREF _Toc493975468 \h </w:instrText>
            </w:r>
            <w:r w:rsidR="00010B8B">
              <w:rPr>
                <w:noProof/>
                <w:webHidden/>
              </w:rPr>
            </w:r>
            <w:r w:rsidR="00010B8B">
              <w:rPr>
                <w:noProof/>
                <w:webHidden/>
              </w:rPr>
              <w:fldChar w:fldCharType="separate"/>
            </w:r>
            <w:r w:rsidR="00C4395D">
              <w:rPr>
                <w:noProof/>
                <w:webHidden/>
              </w:rPr>
              <w:t>11</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69" w:history="1">
            <w:r w:rsidR="00010B8B" w:rsidRPr="00866DE2">
              <w:rPr>
                <w:rStyle w:val="Hyperlink"/>
                <w:noProof/>
              </w:rPr>
              <w:t>Activation</w:t>
            </w:r>
            <w:r w:rsidR="00010B8B">
              <w:rPr>
                <w:noProof/>
                <w:webHidden/>
              </w:rPr>
              <w:tab/>
            </w:r>
            <w:r w:rsidR="00010B8B">
              <w:rPr>
                <w:noProof/>
                <w:webHidden/>
              </w:rPr>
              <w:fldChar w:fldCharType="begin"/>
            </w:r>
            <w:r w:rsidR="00010B8B">
              <w:rPr>
                <w:noProof/>
                <w:webHidden/>
              </w:rPr>
              <w:instrText xml:space="preserve"> PAGEREF _Toc493975469 \h </w:instrText>
            </w:r>
            <w:r w:rsidR="00010B8B">
              <w:rPr>
                <w:noProof/>
                <w:webHidden/>
              </w:rPr>
            </w:r>
            <w:r w:rsidR="00010B8B">
              <w:rPr>
                <w:noProof/>
                <w:webHidden/>
              </w:rPr>
              <w:fldChar w:fldCharType="separate"/>
            </w:r>
            <w:r w:rsidR="00C4395D">
              <w:rPr>
                <w:noProof/>
                <w:webHidden/>
              </w:rPr>
              <w:t>12</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70" w:history="1">
            <w:r w:rsidR="00010B8B" w:rsidRPr="00866DE2">
              <w:rPr>
                <w:rStyle w:val="Hyperlink"/>
                <w:noProof/>
              </w:rPr>
              <w:t>Polymerization / Depolymerization</w:t>
            </w:r>
            <w:r w:rsidR="00010B8B">
              <w:rPr>
                <w:noProof/>
                <w:webHidden/>
              </w:rPr>
              <w:tab/>
            </w:r>
            <w:r w:rsidR="00010B8B">
              <w:rPr>
                <w:noProof/>
                <w:webHidden/>
              </w:rPr>
              <w:fldChar w:fldCharType="begin"/>
            </w:r>
            <w:r w:rsidR="00010B8B">
              <w:rPr>
                <w:noProof/>
                <w:webHidden/>
              </w:rPr>
              <w:instrText xml:space="preserve"> PAGEREF _Toc493975470 \h </w:instrText>
            </w:r>
            <w:r w:rsidR="00010B8B">
              <w:rPr>
                <w:noProof/>
                <w:webHidden/>
              </w:rPr>
            </w:r>
            <w:r w:rsidR="00010B8B">
              <w:rPr>
                <w:noProof/>
                <w:webHidden/>
              </w:rPr>
              <w:fldChar w:fldCharType="separate"/>
            </w:r>
            <w:r w:rsidR="00C4395D">
              <w:rPr>
                <w:noProof/>
                <w:webHidden/>
              </w:rPr>
              <w:t>12</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71" w:history="1">
            <w:r w:rsidR="00010B8B" w:rsidRPr="00866DE2">
              <w:rPr>
                <w:rStyle w:val="Hyperlink"/>
                <w:noProof/>
              </w:rPr>
              <w:t>Sedimentation of insoluble pairs</w:t>
            </w:r>
            <w:r w:rsidR="00010B8B">
              <w:rPr>
                <w:noProof/>
                <w:webHidden/>
              </w:rPr>
              <w:tab/>
            </w:r>
            <w:r w:rsidR="00010B8B">
              <w:rPr>
                <w:noProof/>
                <w:webHidden/>
              </w:rPr>
              <w:fldChar w:fldCharType="begin"/>
            </w:r>
            <w:r w:rsidR="00010B8B">
              <w:rPr>
                <w:noProof/>
                <w:webHidden/>
              </w:rPr>
              <w:instrText xml:space="preserve"> PAGEREF _Toc493975471 \h </w:instrText>
            </w:r>
            <w:r w:rsidR="00010B8B">
              <w:rPr>
                <w:noProof/>
                <w:webHidden/>
              </w:rPr>
            </w:r>
            <w:r w:rsidR="00010B8B">
              <w:rPr>
                <w:noProof/>
                <w:webHidden/>
              </w:rPr>
              <w:fldChar w:fldCharType="separate"/>
            </w:r>
            <w:r w:rsidR="00C4395D">
              <w:rPr>
                <w:noProof/>
                <w:webHidden/>
              </w:rPr>
              <w:t>13</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72" w:history="1">
            <w:r w:rsidR="00010B8B" w:rsidRPr="00866DE2">
              <w:rPr>
                <w:rStyle w:val="Hyperlink"/>
                <w:noProof/>
              </w:rPr>
              <w:t>Classes of considered models</w:t>
            </w:r>
            <w:r w:rsidR="00010B8B">
              <w:rPr>
                <w:noProof/>
                <w:webHidden/>
              </w:rPr>
              <w:tab/>
            </w:r>
            <w:r w:rsidR="00010B8B">
              <w:rPr>
                <w:noProof/>
                <w:webHidden/>
              </w:rPr>
              <w:fldChar w:fldCharType="begin"/>
            </w:r>
            <w:r w:rsidR="00010B8B">
              <w:rPr>
                <w:noProof/>
                <w:webHidden/>
              </w:rPr>
              <w:instrText xml:space="preserve"> PAGEREF _Toc493975472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73" w:history="1">
            <w:r w:rsidR="00010B8B" w:rsidRPr="00866DE2">
              <w:rPr>
                <w:rStyle w:val="Hyperlink"/>
                <w:noProof/>
              </w:rPr>
              <w:t>Solution method</w:t>
            </w:r>
            <w:r w:rsidR="00010B8B">
              <w:rPr>
                <w:noProof/>
                <w:webHidden/>
              </w:rPr>
              <w:tab/>
            </w:r>
            <w:r w:rsidR="00010B8B">
              <w:rPr>
                <w:noProof/>
                <w:webHidden/>
              </w:rPr>
              <w:fldChar w:fldCharType="begin"/>
            </w:r>
            <w:r w:rsidR="00010B8B">
              <w:rPr>
                <w:noProof/>
                <w:webHidden/>
              </w:rPr>
              <w:instrText xml:space="preserve"> PAGEREF _Toc493975473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74" w:history="1">
            <w:r w:rsidR="00010B8B" w:rsidRPr="00866DE2">
              <w:rPr>
                <w:rStyle w:val="Hyperlink"/>
                <w:noProof/>
              </w:rPr>
              <w:t>Symmetry breaking in the models with peptides up to length 5, catalytic synthesis of amino acids and simplified sedimentation</w:t>
            </w:r>
            <w:r w:rsidR="00010B8B">
              <w:rPr>
                <w:noProof/>
                <w:webHidden/>
              </w:rPr>
              <w:tab/>
            </w:r>
            <w:r w:rsidR="00010B8B">
              <w:rPr>
                <w:noProof/>
                <w:webHidden/>
              </w:rPr>
              <w:fldChar w:fldCharType="begin"/>
            </w:r>
            <w:r w:rsidR="00010B8B">
              <w:rPr>
                <w:noProof/>
                <w:webHidden/>
              </w:rPr>
              <w:instrText xml:space="preserve"> PAGEREF _Toc493975474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75" w:history="1">
            <w:r w:rsidR="00010B8B" w:rsidRPr="00866DE2">
              <w:rPr>
                <w:rStyle w:val="Hyperlink"/>
                <w:noProof/>
              </w:rPr>
              <w:t>Symmetry breaking without catalytic synthesis</w:t>
            </w:r>
            <w:r w:rsidR="00010B8B">
              <w:rPr>
                <w:noProof/>
                <w:webHidden/>
              </w:rPr>
              <w:tab/>
            </w:r>
            <w:r w:rsidR="00010B8B">
              <w:rPr>
                <w:noProof/>
                <w:webHidden/>
              </w:rPr>
              <w:fldChar w:fldCharType="begin"/>
            </w:r>
            <w:r w:rsidR="00010B8B">
              <w:rPr>
                <w:noProof/>
                <w:webHidden/>
              </w:rPr>
              <w:instrText xml:space="preserve"> PAGEREF _Toc493975475 \h </w:instrText>
            </w:r>
            <w:r w:rsidR="00010B8B">
              <w:rPr>
                <w:noProof/>
                <w:webHidden/>
              </w:rPr>
            </w:r>
            <w:r w:rsidR="00010B8B">
              <w:rPr>
                <w:noProof/>
                <w:webHidden/>
              </w:rPr>
              <w:fldChar w:fldCharType="separate"/>
            </w:r>
            <w:r w:rsidR="00C4395D">
              <w:rPr>
                <w:noProof/>
                <w:webHidden/>
              </w:rPr>
              <w:t>16</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76" w:history="1">
            <w:r w:rsidR="00010B8B" w:rsidRPr="00866DE2">
              <w:rPr>
                <w:rStyle w:val="Hyperlink"/>
                <w:noProof/>
              </w:rPr>
              <w:t>Symmetry breaking in the presence of weakly enantioselective forward catalytic synthesis</w:t>
            </w:r>
            <w:r w:rsidR="00010B8B">
              <w:rPr>
                <w:noProof/>
                <w:webHidden/>
              </w:rPr>
              <w:tab/>
            </w:r>
            <w:r w:rsidR="00010B8B">
              <w:rPr>
                <w:noProof/>
                <w:webHidden/>
              </w:rPr>
              <w:fldChar w:fldCharType="begin"/>
            </w:r>
            <w:r w:rsidR="00010B8B">
              <w:rPr>
                <w:noProof/>
                <w:webHidden/>
              </w:rPr>
              <w:instrText xml:space="preserve"> PAGEREF _Toc493975476 \h </w:instrText>
            </w:r>
            <w:r w:rsidR="00010B8B">
              <w:rPr>
                <w:noProof/>
                <w:webHidden/>
              </w:rPr>
            </w:r>
            <w:r w:rsidR="00010B8B">
              <w:rPr>
                <w:noProof/>
                <w:webHidden/>
              </w:rPr>
              <w:fldChar w:fldCharType="separate"/>
            </w:r>
            <w:r w:rsidR="00C4395D">
              <w:rPr>
                <w:noProof/>
                <w:webHidden/>
              </w:rPr>
              <w:t>19</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77" w:history="1">
            <w:r w:rsidR="00010B8B" w:rsidRPr="00866DE2">
              <w:rPr>
                <w:rStyle w:val="Hyperlink"/>
                <w:noProof/>
              </w:rPr>
              <w:t>Symmetry breaking in epimerization based models</w:t>
            </w:r>
            <w:r w:rsidR="00010B8B">
              <w:rPr>
                <w:noProof/>
                <w:webHidden/>
              </w:rPr>
              <w:tab/>
            </w:r>
            <w:r w:rsidR="00010B8B">
              <w:rPr>
                <w:noProof/>
                <w:webHidden/>
              </w:rPr>
              <w:fldChar w:fldCharType="begin"/>
            </w:r>
            <w:r w:rsidR="00010B8B">
              <w:rPr>
                <w:noProof/>
                <w:webHidden/>
              </w:rPr>
              <w:instrText xml:space="preserve"> PAGEREF _Toc493975477 \h </w:instrText>
            </w:r>
            <w:r w:rsidR="00010B8B">
              <w:rPr>
                <w:noProof/>
                <w:webHidden/>
              </w:rPr>
            </w:r>
            <w:r w:rsidR="00010B8B">
              <w:rPr>
                <w:noProof/>
                <w:webHidden/>
              </w:rPr>
              <w:fldChar w:fldCharType="separate"/>
            </w:r>
            <w:r w:rsidR="00C4395D">
              <w:rPr>
                <w:noProof/>
                <w:webHidden/>
              </w:rPr>
              <w:t>21</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78" w:history="1">
            <w:r w:rsidR="00010B8B" w:rsidRPr="00866DE2">
              <w:rPr>
                <w:rStyle w:val="Hyperlink"/>
                <w:noProof/>
              </w:rPr>
              <w:t>Symmetry breaking in APED models in the presence of sedimentation</w:t>
            </w:r>
            <w:r w:rsidR="00010B8B">
              <w:rPr>
                <w:noProof/>
                <w:webHidden/>
              </w:rPr>
              <w:tab/>
            </w:r>
            <w:r w:rsidR="00010B8B">
              <w:rPr>
                <w:noProof/>
                <w:webHidden/>
              </w:rPr>
              <w:fldChar w:fldCharType="begin"/>
            </w:r>
            <w:r w:rsidR="00010B8B">
              <w:rPr>
                <w:noProof/>
                <w:webHidden/>
              </w:rPr>
              <w:instrText xml:space="preserve"> PAGEREF _Toc493975478 \h </w:instrText>
            </w:r>
            <w:r w:rsidR="00010B8B">
              <w:rPr>
                <w:noProof/>
                <w:webHidden/>
              </w:rPr>
            </w:r>
            <w:r w:rsidR="00010B8B">
              <w:rPr>
                <w:noProof/>
                <w:webHidden/>
              </w:rPr>
              <w:fldChar w:fldCharType="separate"/>
            </w:r>
            <w:r w:rsidR="00C4395D">
              <w:rPr>
                <w:noProof/>
                <w:webHidden/>
              </w:rPr>
              <w:t>26</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79" w:history="1">
            <w:r w:rsidR="00010B8B" w:rsidRPr="00866DE2">
              <w:rPr>
                <w:rStyle w:val="Hyperlink"/>
                <w:noProof/>
              </w:rPr>
              <w:t>Symmetry breaking in the models with peptides up to length 3, catalytic synthesis of amino acids, pair formation and Noyes – Whitney sedimentation</w:t>
            </w:r>
            <w:r w:rsidR="00010B8B">
              <w:rPr>
                <w:noProof/>
                <w:webHidden/>
              </w:rPr>
              <w:tab/>
            </w:r>
            <w:r w:rsidR="00010B8B">
              <w:rPr>
                <w:noProof/>
                <w:webHidden/>
              </w:rPr>
              <w:fldChar w:fldCharType="begin"/>
            </w:r>
            <w:r w:rsidR="00010B8B">
              <w:rPr>
                <w:noProof/>
                <w:webHidden/>
              </w:rPr>
              <w:instrText xml:space="preserve"> PAGEREF _Toc493975479 \h </w:instrText>
            </w:r>
            <w:r w:rsidR="00010B8B">
              <w:rPr>
                <w:noProof/>
                <w:webHidden/>
              </w:rPr>
            </w:r>
            <w:r w:rsidR="00010B8B">
              <w:rPr>
                <w:noProof/>
                <w:webHidden/>
              </w:rPr>
              <w:fldChar w:fldCharType="separate"/>
            </w:r>
            <w:r w:rsidR="00C4395D">
              <w:rPr>
                <w:noProof/>
                <w:webHidden/>
              </w:rPr>
              <w:t>27</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80" w:history="1">
            <w:r w:rsidR="00010B8B" w:rsidRPr="00866DE2">
              <w:rPr>
                <w:rStyle w:val="Hyperlink"/>
                <w:noProof/>
              </w:rPr>
              <w:t>Proposed Experiment</w:t>
            </w:r>
            <w:r w:rsidR="00010B8B">
              <w:rPr>
                <w:noProof/>
                <w:webHidden/>
              </w:rPr>
              <w:tab/>
            </w:r>
            <w:r w:rsidR="00010B8B">
              <w:rPr>
                <w:noProof/>
                <w:webHidden/>
              </w:rPr>
              <w:fldChar w:fldCharType="begin"/>
            </w:r>
            <w:r w:rsidR="00010B8B">
              <w:rPr>
                <w:noProof/>
                <w:webHidden/>
              </w:rPr>
              <w:instrText xml:space="preserve"> PAGEREF _Toc493975480 \h </w:instrText>
            </w:r>
            <w:r w:rsidR="00010B8B">
              <w:rPr>
                <w:noProof/>
                <w:webHidden/>
              </w:rPr>
            </w:r>
            <w:r w:rsidR="00010B8B">
              <w:rPr>
                <w:noProof/>
                <w:webHidden/>
              </w:rPr>
              <w:fldChar w:fldCharType="separate"/>
            </w:r>
            <w:r w:rsidR="00C4395D">
              <w:rPr>
                <w:noProof/>
                <w:webHidden/>
              </w:rPr>
              <w:t>27</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81" w:history="1">
            <w:r w:rsidR="00010B8B" w:rsidRPr="00866DE2">
              <w:rPr>
                <w:rStyle w:val="Hyperlink"/>
                <w:noProof/>
              </w:rPr>
              <w:t>Conclusion</w:t>
            </w:r>
            <w:r w:rsidR="00010B8B">
              <w:rPr>
                <w:noProof/>
                <w:webHidden/>
              </w:rPr>
              <w:tab/>
            </w:r>
            <w:r w:rsidR="00010B8B">
              <w:rPr>
                <w:noProof/>
                <w:webHidden/>
              </w:rPr>
              <w:fldChar w:fldCharType="begin"/>
            </w:r>
            <w:r w:rsidR="00010B8B">
              <w:rPr>
                <w:noProof/>
                <w:webHidden/>
              </w:rPr>
              <w:instrText xml:space="preserve"> PAGEREF _Toc493975481 \h </w:instrText>
            </w:r>
            <w:r w:rsidR="00010B8B">
              <w:rPr>
                <w:noProof/>
                <w:webHidden/>
              </w:rPr>
            </w:r>
            <w:r w:rsidR="00010B8B">
              <w:rPr>
                <w:noProof/>
                <w:webHidden/>
              </w:rPr>
              <w:fldChar w:fldCharType="separate"/>
            </w:r>
            <w:r w:rsidR="00C4395D">
              <w:rPr>
                <w:noProof/>
                <w:webHidden/>
              </w:rPr>
              <w:t>29</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82" w:history="1">
            <w:r w:rsidR="00010B8B" w:rsidRPr="00866DE2">
              <w:rPr>
                <w:rStyle w:val="Hyperlink"/>
                <w:noProof/>
              </w:rPr>
              <w:t>References</w:t>
            </w:r>
            <w:r w:rsidR="00010B8B">
              <w:rPr>
                <w:noProof/>
                <w:webHidden/>
              </w:rPr>
              <w:tab/>
            </w:r>
            <w:r w:rsidR="00010B8B">
              <w:rPr>
                <w:noProof/>
                <w:webHidden/>
              </w:rPr>
              <w:fldChar w:fldCharType="begin"/>
            </w:r>
            <w:r w:rsidR="00010B8B">
              <w:rPr>
                <w:noProof/>
                <w:webHidden/>
              </w:rPr>
              <w:instrText xml:space="preserve"> PAGEREF _Toc493975482 \h </w:instrText>
            </w:r>
            <w:r w:rsidR="00010B8B">
              <w:rPr>
                <w:noProof/>
                <w:webHidden/>
              </w:rPr>
            </w:r>
            <w:r w:rsidR="00010B8B">
              <w:rPr>
                <w:noProof/>
                <w:webHidden/>
              </w:rPr>
              <w:fldChar w:fldCharType="separate"/>
            </w:r>
            <w:r w:rsidR="00C4395D">
              <w:rPr>
                <w:noProof/>
                <w:webHidden/>
              </w:rPr>
              <w:t>30</w:t>
            </w:r>
            <w:r w:rsidR="00010B8B">
              <w:rPr>
                <w:noProof/>
                <w:webHidden/>
              </w:rPr>
              <w:fldChar w:fldCharType="end"/>
            </w:r>
          </w:hyperlink>
        </w:p>
        <w:p w:rsidR="00010B8B" w:rsidRDefault="005E4BD1">
          <w:pPr>
            <w:pStyle w:val="TOC1"/>
            <w:tabs>
              <w:tab w:val="right" w:leader="dot" w:pos="10070"/>
            </w:tabs>
            <w:rPr>
              <w:rFonts w:eastAsiaTheme="minorEastAsia"/>
              <w:noProof/>
              <w:lang w:val="en-US"/>
            </w:rPr>
          </w:pPr>
          <w:hyperlink w:anchor="_Toc493975483" w:history="1">
            <w:r w:rsidR="00010B8B" w:rsidRPr="00866DE2">
              <w:rPr>
                <w:rStyle w:val="Hyperlink"/>
                <w:noProof/>
              </w:rPr>
              <w:t>Supplementary Materials</w:t>
            </w:r>
            <w:r w:rsidR="00010B8B">
              <w:rPr>
                <w:noProof/>
                <w:webHidden/>
              </w:rPr>
              <w:tab/>
            </w:r>
            <w:r w:rsidR="00010B8B">
              <w:rPr>
                <w:noProof/>
                <w:webHidden/>
              </w:rPr>
              <w:fldChar w:fldCharType="begin"/>
            </w:r>
            <w:r w:rsidR="00010B8B">
              <w:rPr>
                <w:noProof/>
                <w:webHidden/>
              </w:rPr>
              <w:instrText xml:space="preserve"> PAGEREF _Toc493975483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84" w:history="1">
            <w:r w:rsidR="00010B8B" w:rsidRPr="00866DE2">
              <w:rPr>
                <w:rStyle w:val="Hyperlink"/>
                <w:noProof/>
              </w:rPr>
              <w:t>Source code</w:t>
            </w:r>
            <w:r w:rsidR="00010B8B">
              <w:rPr>
                <w:noProof/>
                <w:webHidden/>
              </w:rPr>
              <w:tab/>
            </w:r>
            <w:r w:rsidR="00010B8B">
              <w:rPr>
                <w:noProof/>
                <w:webHidden/>
              </w:rPr>
              <w:fldChar w:fldCharType="begin"/>
            </w:r>
            <w:r w:rsidR="00010B8B">
              <w:rPr>
                <w:noProof/>
                <w:webHidden/>
              </w:rPr>
              <w:instrText xml:space="preserve"> PAGEREF _Toc493975484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85" w:history="1">
            <w:r w:rsidR="00010B8B" w:rsidRPr="00866DE2">
              <w:rPr>
                <w:rStyle w:val="Hyperlink"/>
                <w:noProof/>
              </w:rPr>
              <w:t>Main results of the article</w:t>
            </w:r>
            <w:r w:rsidR="00010B8B">
              <w:rPr>
                <w:noProof/>
                <w:webHidden/>
              </w:rPr>
              <w:tab/>
            </w:r>
            <w:r w:rsidR="00010B8B">
              <w:rPr>
                <w:noProof/>
                <w:webHidden/>
              </w:rPr>
              <w:fldChar w:fldCharType="begin"/>
            </w:r>
            <w:r w:rsidR="00010B8B">
              <w:rPr>
                <w:noProof/>
                <w:webHidden/>
              </w:rPr>
              <w:instrText xml:space="preserve"> PAGEREF _Toc493975485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5E4BD1">
          <w:pPr>
            <w:pStyle w:val="TOC2"/>
            <w:tabs>
              <w:tab w:val="right" w:leader="dot" w:pos="10070"/>
            </w:tabs>
            <w:rPr>
              <w:rFonts w:eastAsiaTheme="minorEastAsia"/>
              <w:noProof/>
              <w:lang w:val="en-US"/>
            </w:rPr>
          </w:pPr>
          <w:hyperlink w:anchor="_Toc493975486" w:history="1">
            <w:r w:rsidR="00010B8B" w:rsidRPr="00866DE2">
              <w:rPr>
                <w:rStyle w:val="Hyperlink"/>
                <w:noProof/>
              </w:rPr>
              <w:t>Naming and Folder conventions</w:t>
            </w:r>
            <w:r w:rsidR="00010B8B">
              <w:rPr>
                <w:noProof/>
                <w:webHidden/>
              </w:rPr>
              <w:tab/>
            </w:r>
            <w:r w:rsidR="00010B8B">
              <w:rPr>
                <w:noProof/>
                <w:webHidden/>
              </w:rPr>
              <w:fldChar w:fldCharType="begin"/>
            </w:r>
            <w:r w:rsidR="00010B8B">
              <w:rPr>
                <w:noProof/>
                <w:webHidden/>
              </w:rPr>
              <w:instrText xml:space="preserve"> PAGEREF _Toc493975486 \h </w:instrText>
            </w:r>
            <w:r w:rsidR="00010B8B">
              <w:rPr>
                <w:noProof/>
                <w:webHidden/>
              </w:rPr>
            </w:r>
            <w:r w:rsidR="00010B8B">
              <w:rPr>
                <w:noProof/>
                <w:webHidden/>
              </w:rPr>
              <w:fldChar w:fldCharType="separate"/>
            </w:r>
            <w:r w:rsidR="00C4395D">
              <w:rPr>
                <w:noProof/>
                <w:webHidden/>
              </w:rPr>
              <w:t>33</w:t>
            </w:r>
            <w:r w:rsidR="00010B8B">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1" w:name="_Toc493975460"/>
      <w:r w:rsidRPr="00CA6505">
        <w:lastRenderedPageBreak/>
        <w:t>Abstract</w:t>
      </w:r>
      <w:bookmarkEnd w:id="1"/>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large number of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F2FBF">
        <w:rPr>
          <w:rFonts w:ascii="Times New Roman" w:hAnsi="Times New Roman" w:cs="Times New Roman"/>
          <w:sz w:val="20"/>
          <w:szCs w:val="20"/>
          <w:lang w:val="en-US"/>
        </w:rPr>
        <w:t>"</w:t>
      </w:r>
      <w:r w:rsidR="00BE3DF8" w:rsidRPr="00CA6505">
        <w:rPr>
          <w:rFonts w:ascii="Times New Roman" w:hAnsi="Times New Roman" w:cs="Times New Roman"/>
          <w:sz w:val="20"/>
          <w:szCs w:val="20"/>
          <w:lang w:val="en-US"/>
        </w:rPr>
        <w:t>incorrect</w:t>
      </w:r>
      <w:r w:rsidR="00BF2FBF">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2" w:name="_Toc493975461"/>
      <w:r w:rsidRPr="00CA6505">
        <w:t>Keywords</w:t>
      </w:r>
      <w:bookmarkEnd w:id="2"/>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3" w:name="_Toc493975462"/>
      <w:r w:rsidRPr="00A92F09">
        <w:lastRenderedPageBreak/>
        <w:t>Introduction</w:t>
      </w:r>
      <w:bookmarkEnd w:id="3"/>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Avetisov and Goldanskii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Saito and Hyuga 2004;</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Weissbuch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van der Meijden et al. 2009;</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Noorduin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Blackmond 2011; Coveney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Ribó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have to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r w:rsidR="004A1C29" w:rsidRPr="004F2A31">
        <w:rPr>
          <w:rFonts w:ascii="Times New Roman" w:hAnsi="Times New Roman" w:cs="Times New Roman"/>
          <w:sz w:val="20"/>
          <w:szCs w:val="20"/>
          <w:lang w:val="en-US"/>
        </w:rPr>
        <w:t>Avetisov and Goldanskii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and in addition often require a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mutual antagonism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Weissbuch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Hein et al. 2012; van der Meijden et al. 2009;</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Noorduin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In order to have chiral symmetry breaking, autocatalytic models </w:t>
      </w:r>
      <w:r w:rsidR="008A7A68">
        <w:rPr>
          <w:rFonts w:ascii="Times New Roman" w:hAnsi="Times New Roman" w:cs="Times New Roman"/>
          <w:sz w:val="20"/>
          <w:szCs w:val="20"/>
          <w:lang w:val="en-US"/>
        </w:rPr>
        <w:t>(Avetisov and Goldanskii 1996)</w:t>
      </w:r>
      <w:r w:rsidRPr="00CA6505">
        <w:rPr>
          <w:rFonts w:ascii="Times New Roman" w:hAnsi="Times New Roman" w:cs="Times New Roman"/>
          <w:sz w:val="20"/>
          <w:szCs w:val="20"/>
          <w:lang w:val="en-US"/>
        </w:rPr>
        <w:t xml:space="preserve"> require substantial enantioselectivity of a catalyst. This can be called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fine-tuning</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robust system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 xml:space="preserve">(Iyer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r w:rsidR="00E667E1">
        <w:rPr>
          <w:rFonts w:ascii="Times New Roman" w:hAnsi="Times New Roman" w:cs="Times New Roman"/>
          <w:sz w:val="20"/>
          <w:szCs w:val="20"/>
          <w:lang w:val="en-US"/>
        </w:rPr>
        <w:t>in order to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similar to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van der Meijden et al. 2009;</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Noorduin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take into account that amino acids may form longer peptide chains.</w:t>
      </w:r>
    </w:p>
    <w:p w:rsidR="00F9188F" w:rsidRPr="00CA6505" w:rsidRDefault="00F9188F" w:rsidP="0050076E">
      <w:pPr>
        <w:pStyle w:val="Heading2"/>
      </w:pPr>
      <w:bookmarkStart w:id="4" w:name="_Toc493975463"/>
      <w:r>
        <w:t>Definitions</w:t>
      </w:r>
      <w:bookmarkEnd w:id="4"/>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5E4BD1"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5E4BD1"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enantiomer of some chiral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5E4BD1"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5E4BD1"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0F22E7" w:rsidRPr="004500DF" w:rsidRDefault="000F22E7" w:rsidP="000F22E7">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We consider models with only one achiral (</w:t>
      </w:r>
      <w:r w:rsidR="00BF2FBF">
        <w:rPr>
          <w:rFonts w:ascii="Times New Roman" w:hAnsi="Times New Roman" w:cs="Times New Roman"/>
          <w:sz w:val="20"/>
          <w:szCs w:val="20"/>
          <w:lang w:val="en-US"/>
        </w:rPr>
        <w:t>"</w:t>
      </w:r>
      <w:r w:rsidRPr="004500DF">
        <w:rPr>
          <w:rFonts w:ascii="Times New Roman" w:hAnsi="Times New Roman" w:cs="Times New Roman"/>
          <w:sz w:val="20"/>
          <w:szCs w:val="20"/>
          <w:lang w:val="en-US"/>
        </w:rPr>
        <w:t>food</w:t>
      </w:r>
      <w:r w:rsidR="00BF2FB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w:t>
      </w:r>
    </w:p>
    <w:p w:rsidR="000F22E7" w:rsidRPr="004500DF" w:rsidRDefault="000F22E7" w:rsidP="000F22E7">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9160E9" w:rsidRPr="004500DF"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5E4BD1"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553FE" w:rsidRPr="004500DF" w:rsidRDefault="009160E9" w:rsidP="009160E9">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w:t>
      </w:r>
      <w:r w:rsidRPr="004500DF">
        <w:rPr>
          <w:rFonts w:ascii="Times New Roman" w:eastAsiaTheme="minorEastAsia" w:hAnsi="Times New Roman" w:cs="Times New Roman"/>
          <w:sz w:val="20"/>
          <w:szCs w:val="20"/>
          <w:lang w:val="en-US"/>
        </w:rPr>
        <w:t xml:space="preserve">some left amino acids, </w:t>
      </w:r>
      <w:r w:rsidR="009553FE" w:rsidRPr="004500DF">
        <w:rPr>
          <w:rFonts w:ascii="Times New Roman" w:eastAsiaTheme="minorEastAsia" w:hAnsi="Times New Roman" w:cs="Times New Roman"/>
          <w:sz w:val="20"/>
          <w:szCs w:val="20"/>
          <w:lang w:val="en-US"/>
        </w:rPr>
        <w:t xml:space="preserve">and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its enantiomer </w:t>
      </w:r>
      <w:r w:rsidRPr="004500DF">
        <w:rPr>
          <w:rFonts w:ascii="Times New Roman" w:eastAsiaTheme="minorEastAsia" w:hAnsi="Times New Roman" w:cs="Times New Roman"/>
          <w:sz w:val="20"/>
          <w:szCs w:val="20"/>
          <w:lang w:val="en-US"/>
        </w:rPr>
        <w:t>(</w:t>
      </w:r>
      <w:r w:rsidR="009553FE" w:rsidRPr="004500DF">
        <w:rPr>
          <w:rFonts w:ascii="Times New Roman" w:eastAsiaTheme="minorEastAsia" w:hAnsi="Times New Roman" w:cs="Times New Roman"/>
          <w:sz w:val="20"/>
          <w:szCs w:val="20"/>
          <w:lang w:val="en-US"/>
        </w:rPr>
        <w:t xml:space="preserve">the letter is </w:t>
      </w:r>
      <w:r w:rsidRPr="004500DF">
        <w:rPr>
          <w:rFonts w:ascii="Times New Roman" w:eastAsiaTheme="minorEastAsia" w:hAnsi="Times New Roman" w:cs="Times New Roman"/>
          <w:sz w:val="20"/>
          <w:szCs w:val="20"/>
          <w:lang w:val="en-US"/>
        </w:rPr>
        <w:t>not related to standard one letter amino acid coding).</w:t>
      </w:r>
      <w:r w:rsidR="009553FE" w:rsidRPr="004500DF">
        <w:rPr>
          <w:rFonts w:ascii="Times New Roman" w:eastAsiaTheme="minorEastAsia" w:hAnsi="Times New Roman" w:cs="Times New Roman"/>
          <w:sz w:val="20"/>
          <w:szCs w:val="20"/>
          <w:lang w:val="en-US"/>
        </w:rPr>
        <w:t xml:space="preserve"> </w:t>
      </w:r>
    </w:p>
    <w:p w:rsidR="009553FE" w:rsidRDefault="009553FE" w:rsidP="009160E9">
      <w:pPr>
        <w:pStyle w:val="ListParagraph"/>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5E4BD1"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5E4BD1"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00DA7CDB"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00DA7CDB"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5E4BD1"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00DA7CDB"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5E4BD1"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polymerization (</w:t>
      </w:r>
      <w:r w:rsidR="001E0430" w:rsidRPr="004500DF">
        <w:rPr>
          <w:rFonts w:ascii="Times New Roman" w:eastAsiaTheme="minorEastAsia" w:hAnsi="Times New Roman" w:cs="Times New Roman"/>
          <w:sz w:val="20"/>
          <w:szCs w:val="20"/>
          <w:lang w:val="en-US"/>
        </w:rPr>
        <w:t xml:space="preserve">forward </w:t>
      </w:r>
      <w:r w:rsidR="0079238D" w:rsidRPr="004500DF">
        <w:rPr>
          <w:rFonts w:ascii="Times New Roman" w:eastAsiaTheme="minorEastAsia" w:hAnsi="Times New Roman" w:cs="Times New Roman"/>
          <w:sz w:val="20"/>
          <w:szCs w:val="20"/>
          <w:lang w:val="en-US"/>
        </w:rPr>
        <w:t>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depolymerization (</w:t>
      </w:r>
      <w:r w:rsidR="0079238D" w:rsidRPr="004500DF">
        <w:rPr>
          <w:rFonts w:ascii="Times New Roman" w:eastAsiaTheme="minorEastAsia" w:hAnsi="Times New Roman" w:cs="Times New Roman"/>
          <w:sz w:val="20"/>
          <w:szCs w:val="20"/>
          <w:lang w:val="en-US"/>
        </w:rPr>
        <w:t>backward 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5E4BD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delow</w:t>
      </w:r>
      <w:r w:rsidR="00FF41DE" w:rsidRPr="004500DF">
        <w:rPr>
          <w:rFonts w:ascii="Times New Roman" w:eastAsiaTheme="minorEastAsia" w:hAnsi="Times New Roman" w:cs="Times New Roman"/>
          <w:sz w:val="20"/>
          <w:szCs w:val="20"/>
          <w:lang w:val="en-US"/>
        </w:rPr>
        <w:t xml:space="preserve"> why such </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reactions</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 xml:space="preserve">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BF2FBF" w:rsidP="0050076E">
      <w:pPr>
        <w:pStyle w:val="Heading2"/>
        <w:rPr>
          <w:sz w:val="20"/>
          <w:szCs w:val="20"/>
        </w:rPr>
      </w:pPr>
      <w:bookmarkStart w:id="5" w:name="_Toc493975464"/>
      <w:r>
        <w:t>"</w:t>
      </w:r>
      <w:r w:rsidR="00177993">
        <w:t>C</w:t>
      </w:r>
      <w:r w:rsidR="00177993" w:rsidRPr="00CA6505">
        <w:t>losure</w:t>
      </w:r>
      <w:r>
        <w:t>"</w:t>
      </w:r>
      <w:r w:rsidR="00177993" w:rsidRPr="00CA6505">
        <w:t xml:space="preserve"> of models</w:t>
      </w:r>
      <w:bookmarkEnd w:id="5"/>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5E4BD1"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6" w:name="EQ_MasterEq"/>
            <w:r w:rsidRPr="00CA6505">
              <w:rPr>
                <w:sz w:val="20"/>
              </w:rPr>
              <w:fldChar w:fldCharType="begin"/>
            </w:r>
            <w:r w:rsidRPr="00CA6505">
              <w:rPr>
                <w:sz w:val="20"/>
              </w:rPr>
              <w:instrText xml:space="preserve"> AUTONUMLGL  \e </w:instrText>
            </w:r>
            <w:r w:rsidRPr="00CA6505">
              <w:rPr>
                <w:sz w:val="20"/>
              </w:rPr>
              <w:fldChar w:fldCharType="end"/>
            </w:r>
            <w:bookmarkEnd w:id="6"/>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-th reaction.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5E4BD1"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5E4BD1"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in order to fulfill that under closing. </w:t>
      </w:r>
      <w:r w:rsidR="00C120FC">
        <w:rPr>
          <w:rFonts w:ascii="Times New Roman" w:eastAsiaTheme="minorEastAsia" w:hAnsi="Times New Roman" w:cs="Times New Roman"/>
          <w:sz w:val="20"/>
          <w:szCs w:val="20"/>
          <w:lang w:val="en-US"/>
        </w:rPr>
        <w:t xml:space="preserve">It is important to note that both pass-through models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are open systems: pass-through models require constant inflow of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food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matter and a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sink</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to remove waste products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require constant inflow of energy to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recycle</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7" w:name="_Toc493975465"/>
      <w:r w:rsidRPr="00CA6505">
        <w:t>Averaging of enantioselectivity in catalytic models</w:t>
      </w:r>
      <w:bookmarkEnd w:id="7"/>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5E4BD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8" w:name="EQ_ReacSimple"/>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5E4BD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ReacCat"/>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r w:rsidR="00AE35C0" w:rsidRPr="007E2D26">
        <w:rPr>
          <w:rFonts w:ascii="Times New Roman" w:hAnsi="Times New Roman" w:cs="Times New Roman"/>
          <w:sz w:val="20"/>
          <w:szCs w:val="20"/>
          <w:lang w:val="en-US"/>
        </w:rPr>
        <w:t>Avetisov and Goldanskii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Saito and Hyuga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C4395D" w:rsidRPr="00C4395D">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5E4BD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 xml:space="preserve">-th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coefficients.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5E4BD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AvgCatReaction"/>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5E4BD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5E4BD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1" w:name="EQ_ReacEnantCat"/>
            <w:r w:rsidRPr="00CA6505">
              <w:rPr>
                <w:sz w:val="20"/>
              </w:rPr>
              <w:fldChar w:fldCharType="begin"/>
            </w:r>
            <w:r w:rsidRPr="00CA6505">
              <w:rPr>
                <w:sz w:val="20"/>
              </w:rPr>
              <w:instrText xml:space="preserve"> AUTONUMLGL  \e </w:instrText>
            </w:r>
            <w:r w:rsidRPr="00CA6505">
              <w:rPr>
                <w:sz w:val="20"/>
              </w:rPr>
              <w:fldChar w:fldCharType="end"/>
            </w:r>
            <w:bookmarkEnd w:id="11"/>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(Rein 1974; Letokhov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5E4BD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exactly the same.</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 xml:space="preserve">the same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allowed</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 xml:space="preserve">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number of models and for quite a large number of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r w:rsidR="00FA0CA1" w:rsidRPr="00B96549">
        <w:rPr>
          <w:rFonts w:ascii="Times New Roman" w:hAnsi="Times New Roman" w:cs="Times New Roman"/>
          <w:sz w:val="20"/>
          <w:szCs w:val="20"/>
          <w:lang w:val="en-US"/>
        </w:rPr>
        <w:t>Fujima et al. 2006;</w:t>
      </w:r>
      <w:r w:rsidR="00FA0CA1">
        <w:rPr>
          <w:rFonts w:ascii="Times New Roman" w:hAnsi="Times New Roman" w:cs="Times New Roman"/>
          <w:sz w:val="20"/>
          <w:szCs w:val="20"/>
          <w:lang w:val="en-US"/>
        </w:rPr>
        <w:t xml:space="preserve"> Sczepanski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2" w:name="_Toc493975466"/>
      <w:r w:rsidRPr="00CA6505">
        <w:t xml:space="preserve">Models with </w:t>
      </w:r>
      <w:r w:rsidR="00190A98" w:rsidRPr="00CA6505">
        <w:t>peptides up to length 5</w:t>
      </w:r>
      <w:r w:rsidRPr="00CA6505">
        <w:t>, catalytic synthesis, and crystallization of insoluble pair</w:t>
      </w:r>
      <w:bookmarkEnd w:id="12"/>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 number of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peptide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of length one) </w:t>
      </w:r>
      <w:r w:rsidR="008E70DA">
        <w:rPr>
          <w:rFonts w:ascii="Times New Roman" w:eastAsiaTheme="minorEastAsia" w:hAnsi="Times New Roman" w:cs="Times New Roman"/>
          <w:sz w:val="20"/>
          <w:szCs w:val="20"/>
          <w:lang w:val="en-US"/>
        </w:rPr>
        <w:t>were considered in great detail</w:t>
      </w:r>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r w:rsidR="00D668DE" w:rsidRPr="005F69E4">
        <w:rPr>
          <w:rFonts w:ascii="Times New Roman" w:eastAsiaTheme="minorEastAsia" w:hAnsi="Times New Roman" w:cs="Times New Roman"/>
          <w:sz w:val="20"/>
          <w:szCs w:val="20"/>
          <w:lang w:val="en-US"/>
        </w:rPr>
        <w:t>Avetisov and Goldanskii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Avetisov and Goldanskii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Saito and Hyuga 2004;</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Weissbuch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van der Meijden et al. 2009;</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Noorduin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Blackmond 2011; Coveney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Ribó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in order to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3" w:name="EQ_AllSubst"/>
            <w:r w:rsidRPr="00CA6505">
              <w:rPr>
                <w:sz w:val="20"/>
              </w:rPr>
              <w:fldChar w:fldCharType="begin"/>
            </w:r>
            <w:r w:rsidRPr="00CA6505">
              <w:rPr>
                <w:sz w:val="20"/>
              </w:rPr>
              <w:instrText xml:space="preserve"> AUTONUMLGL  \e </w:instrText>
            </w:r>
            <w:r w:rsidRPr="00CA6505">
              <w:rPr>
                <w:sz w:val="20"/>
              </w:rPr>
              <w:fldChar w:fldCharType="end"/>
            </w:r>
            <w:bookmarkEnd w:id="13"/>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take into account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 xml:space="preserve">hus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4" w:name="_Toc493975467"/>
      <w:r w:rsidRPr="00297718">
        <w:t>Reversible synthesis of amino acids</w:t>
      </w:r>
      <w:bookmarkEnd w:id="1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5" w:name="EQ_Synth"/>
            <w:r w:rsidRPr="00CA6505">
              <w:rPr>
                <w:sz w:val="20"/>
              </w:rPr>
              <w:fldChar w:fldCharType="begin"/>
            </w:r>
            <w:r w:rsidRPr="00CA6505">
              <w:rPr>
                <w:sz w:val="20"/>
              </w:rPr>
              <w:instrText xml:space="preserve"> AUTONUMLGL  \e </w:instrText>
            </w:r>
            <w:r w:rsidRPr="00CA6505">
              <w:rPr>
                <w:sz w:val="20"/>
              </w:rPr>
              <w:fldChar w:fldCharType="end"/>
            </w:r>
            <w:bookmarkEnd w:id="15"/>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r w:rsidR="006F24E1" w:rsidRPr="00CB3AA0">
        <w:rPr>
          <w:rFonts w:ascii="Times New Roman" w:eastAsiaTheme="minorEastAsia" w:hAnsi="Times New Roman" w:cs="Times New Roman"/>
          <w:sz w:val="20"/>
          <w:szCs w:val="20"/>
          <w:lang w:val="en-US"/>
        </w:rPr>
        <w:t>Avetisov and Goldanskii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6" w:name="_Toc493975468"/>
      <w:r w:rsidRPr="00297718">
        <w:t>Catalytic synthesis of amino acids</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CatSynth"/>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s"/>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9" w:name="EQ_GammaZero"/>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5E4BD1"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20" w:name="EQ_TotalEnantGamma"/>
            <w:r w:rsidRPr="00CA6505">
              <w:rPr>
                <w:sz w:val="20"/>
              </w:rPr>
              <w:fldChar w:fldCharType="begin"/>
            </w:r>
            <w:r w:rsidRPr="00CA6505">
              <w:rPr>
                <w:sz w:val="20"/>
              </w:rPr>
              <w:instrText xml:space="preserve"> AUTONUMLGL  \e </w:instrText>
            </w:r>
            <w:r w:rsidRPr="00CA6505">
              <w:rPr>
                <w:sz w:val="20"/>
              </w:rPr>
              <w:fldChar w:fldCharType="end"/>
            </w:r>
            <w:bookmarkEnd w:id="20"/>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5E4BD1"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1" w:name="_Toc493975469"/>
      <w:r w:rsidRPr="00297718">
        <w:t>Activation</w:t>
      </w:r>
      <w:bookmarkEnd w:id="21"/>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in regards to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2" w:name="EQ_Act"/>
            <w:r w:rsidRPr="00CA6505">
              <w:rPr>
                <w:sz w:val="20"/>
              </w:rPr>
              <w:fldChar w:fldCharType="begin"/>
            </w:r>
            <w:r w:rsidRPr="00CA6505">
              <w:rPr>
                <w:sz w:val="20"/>
              </w:rPr>
              <w:instrText xml:space="preserve"> AUTONUMLGL  \e </w:instrText>
            </w:r>
            <w:r w:rsidRPr="00CA6505">
              <w:rPr>
                <w:sz w:val="20"/>
              </w:rPr>
              <w:fldChar w:fldCharType="end"/>
            </w:r>
            <w:bookmarkEnd w:id="22"/>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3" w:name="_Toc493975470"/>
      <w:r w:rsidRPr="00297718">
        <w:t>Polymerization / Depolymerization</w:t>
      </w:r>
      <w:bookmarkEnd w:id="23"/>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taken into account,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5E4BD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5E4BD1"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5E4BD1"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4" w:name="EQ_PeptideForm"/>
            <w:r w:rsidRPr="00CA6505">
              <w:rPr>
                <w:sz w:val="20"/>
              </w:rPr>
              <w:fldChar w:fldCharType="begin"/>
            </w:r>
            <w:r w:rsidRPr="00CA6505">
              <w:rPr>
                <w:sz w:val="20"/>
              </w:rPr>
              <w:instrText xml:space="preserve"> AUTONUMLGL  \e </w:instrText>
            </w:r>
            <w:r w:rsidRPr="00CA6505">
              <w:rPr>
                <w:sz w:val="20"/>
              </w:rPr>
              <w:fldChar w:fldCharType="end"/>
            </w:r>
            <w:bookmarkEnd w:id="24"/>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models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in order to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5" w:name="_Toc493975471"/>
      <w:r w:rsidRPr="00297718">
        <w:t>Sedimentation of insoluble pairs</w:t>
      </w:r>
      <w:bookmarkEnd w:id="25"/>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5E4BD1"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6" w:name="EQ_SedSimple"/>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5E4BD1"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7" w:name="EQ_SedSimple2"/>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If we assume that a pair of peptides may form a temporary (not peptide) bond and then subsequently some of such pairs are insoluble, then we have to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5E4BD1"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8" w:name="EQ_PairForm"/>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Rather, it is important to take both into account and also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5E4BD1"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9" w:name="EQ_SedNW"/>
            <w:r w:rsidRPr="00CA6505">
              <w:rPr>
                <w:sz w:val="20"/>
              </w:rPr>
              <w:fldChar w:fldCharType="begin"/>
            </w:r>
            <w:r w:rsidRPr="00CA6505">
              <w:rPr>
                <w:sz w:val="20"/>
              </w:rPr>
              <w:instrText xml:space="preserve"> AUTONUMLGL  \e </w:instrText>
            </w:r>
            <w:r w:rsidRPr="00CA6505">
              <w:rPr>
                <w:sz w:val="20"/>
              </w:rPr>
              <w:fldChar w:fldCharType="end"/>
            </w:r>
            <w:bookmarkEnd w:id="29"/>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(Dokoumetzidis and Macheras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w:t>
      </w:r>
      <w:r w:rsidR="00D41BD7" w:rsidRPr="00CA6505">
        <w:rPr>
          <w:rFonts w:ascii="Times New Roman" w:hAnsi="Times New Roman" w:cs="Times New Roman"/>
          <w:sz w:val="20"/>
          <w:szCs w:val="20"/>
          <w:lang w:val="en-US"/>
        </w:rPr>
        <w:lastRenderedPageBreak/>
        <w:t xml:space="preserve">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and also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30" w:name="_Toc493975472"/>
      <w:r w:rsidRPr="00634AD5">
        <w:t>Classes of considered models</w:t>
      </w:r>
      <w:bookmarkEnd w:id="30"/>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1"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1"/>
      <w:r w:rsidRPr="00CA6505">
        <w:rPr>
          <w:rFonts w:ascii="Times New Roman" w:hAnsi="Times New Roman" w:cs="Times New Roman"/>
          <w:i w:val="0"/>
          <w:color w:val="auto"/>
          <w:sz w:val="20"/>
          <w:szCs w:val="20"/>
          <w:lang w:val="en-US"/>
        </w:rPr>
        <w:t xml:space="preserve">. </w:t>
      </w:r>
      <w:bookmarkStart w:id="32" w:name="_Ref440915913"/>
      <w:r w:rsidRPr="00CA6505">
        <w:rPr>
          <w:rFonts w:ascii="Times New Roman" w:hAnsi="Times New Roman" w:cs="Times New Roman"/>
          <w:i w:val="0"/>
          <w:color w:val="auto"/>
          <w:sz w:val="20"/>
          <w:szCs w:val="20"/>
          <w:lang w:val="en-US"/>
        </w:rPr>
        <w:t>Classes of considered models</w:t>
      </w:r>
      <w:bookmarkEnd w:id="32"/>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3" w:name="_Toc493975473"/>
      <w:r w:rsidRPr="00CA6505">
        <w:t>Solution method</w:t>
      </w:r>
      <w:bookmarkEnd w:id="33"/>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period of time</w:t>
      </w:r>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GNU General Public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4" w:name="_Toc493975474"/>
      <w:r w:rsidRPr="00CA6505">
        <w:t>Symmetry breaking in the models with peptides up to length 5, catalytic synthesis of amino acids and simplified sedimentation</w:t>
      </w:r>
      <w:bookmarkEnd w:id="34"/>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w:t>
      </w:r>
      <w:r w:rsidR="007601DB" w:rsidRPr="00CA6505">
        <w:rPr>
          <w:rFonts w:ascii="Times New Roman" w:eastAsiaTheme="minorEastAsia" w:hAnsi="Times New Roman" w:cs="Times New Roman"/>
          <w:sz w:val="20"/>
          <w:szCs w:val="20"/>
          <w:lang w:val="en-US"/>
        </w:rPr>
        <w:lastRenderedPageBreak/>
        <w:t xml:space="preserve">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r w:rsidR="004032DD" w:rsidRPr="00CA6505">
        <w:rPr>
          <w:rFonts w:ascii="Times New Roman" w:eastAsiaTheme="minorEastAsia" w:hAnsi="Times New Roman" w:cs="Times New Roman"/>
          <w:sz w:val="20"/>
          <w:szCs w:val="20"/>
          <w:lang w:val="en-US"/>
        </w:rPr>
        <w:t xml:space="preserve">In particular, with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r w:rsidRPr="00CA6505">
        <w:rPr>
          <w:rFonts w:ascii="Times New Roman" w:eastAsiaTheme="minorEastAsia" w:hAnsi="Times New Roman" w:cs="Times New Roman"/>
          <w:sz w:val="20"/>
          <w:szCs w:val="20"/>
          <w:lang w:val="en-US"/>
        </w:rPr>
        <w:t xml:space="preserve">In order to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5"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5"/>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5E4BD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5E4BD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5E4BD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5E4BD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both of these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C4395D">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6"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6"/>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Taking into account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cube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7" w:name="_Toc493975475"/>
      <w:r w:rsidRPr="00CA6505">
        <w:t xml:space="preserve">Symmetry breaking </w:t>
      </w:r>
      <w:r>
        <w:t>without catalytic synthesis</w:t>
      </w:r>
      <w:bookmarkEnd w:id="37"/>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and subsequently 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8" w:name="_Ref493103389"/>
      <w:bookmarkStart w:id="39"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8"/>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9"/>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5E4BD1"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5E4BD1"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9C5401"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C867AF" w:rsidRDefault="009C5401"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It is then interesting to look </w:t>
      </w:r>
      <w:r w:rsidR="00460E54">
        <w:rPr>
          <w:rFonts w:ascii="Times New Roman" w:eastAsia="Times New Roman" w:hAnsi="Times New Roman" w:cs="Times New Roman"/>
          <w:color w:val="000000"/>
          <w:sz w:val="20"/>
          <w:szCs w:val="20"/>
          <w:lang w:val="en-US"/>
        </w:rPr>
        <w:t xml:space="preserve">in more details </w:t>
      </w:r>
      <w:r>
        <w:rPr>
          <w:rFonts w:ascii="Times New Roman" w:eastAsia="Times New Roman" w:hAnsi="Times New Roman" w:cs="Times New Roman"/>
          <w:color w:val="000000"/>
          <w:sz w:val="20"/>
          <w:szCs w:val="20"/>
          <w:lang w:val="en-US"/>
        </w:rPr>
        <w:t xml:space="preserve">at the shortest possible combinations, which produce </w:t>
      </w:r>
      <w:r w:rsidR="0028769B">
        <w:rPr>
          <w:rFonts w:ascii="Times New Roman" w:eastAsia="Times New Roman" w:hAnsi="Times New Roman" w:cs="Times New Roman"/>
          <w:color w:val="000000"/>
          <w:sz w:val="20"/>
          <w:szCs w:val="20"/>
          <w:lang w:val="en-US"/>
        </w:rPr>
        <w:t xml:space="preserve">the </w:t>
      </w:r>
      <w:r>
        <w:rPr>
          <w:rFonts w:ascii="Times New Roman" w:eastAsia="Times New Roman" w:hAnsi="Times New Roman" w:cs="Times New Roman"/>
          <w:color w:val="000000"/>
          <w:sz w:val="20"/>
          <w:szCs w:val="20"/>
          <w:lang w:val="en-US"/>
        </w:rPr>
        <w:t xml:space="preserve">symmetry breaking: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Pr>
          <w:rFonts w:ascii="Times New Roman" w:eastAsiaTheme="minorEastAsia" w:hAnsi="Times New Roman" w:cs="Times New Roman"/>
          <w:sz w:val="20"/>
          <w:szCs w:val="20"/>
          <w:lang w:val="en-US"/>
        </w:rPr>
        <w:t>.</w:t>
      </w:r>
      <w:r w:rsidR="000D1A6A">
        <w:rPr>
          <w:rFonts w:ascii="Times New Roman" w:eastAsiaTheme="minorEastAsia" w:hAnsi="Times New Roman" w:cs="Times New Roman"/>
          <w:sz w:val="20"/>
          <w:szCs w:val="20"/>
          <w:lang w:val="en-US"/>
        </w:rPr>
        <w:t xml:space="preserve"> They all share the same property: a "perfect" dipeptide (</w:t>
      </w:r>
      <m:oMath>
        <m:r>
          <w:rPr>
            <w:rFonts w:ascii="Cambria Math" w:hAnsi="Cambria Math" w:cs="Times New Roman"/>
            <w:sz w:val="20"/>
            <w:szCs w:val="20"/>
          </w:rPr>
          <m:t>AA</m:t>
        </m:r>
      </m:oMath>
      <w:r w:rsidR="000D1A6A">
        <w:rPr>
          <w:rFonts w:ascii="Times New Roman" w:eastAsiaTheme="minorEastAsia" w:hAnsi="Times New Roman" w:cs="Times New Roman"/>
          <w:sz w:val="20"/>
          <w:szCs w:val="20"/>
          <w:lang w:val="en-US"/>
        </w:rPr>
        <w:t>) "eliminates" a "non-perfect" tri-peptide of "competing" amino acid (</w:t>
      </w:r>
      <m:oMath>
        <m:r>
          <w:rPr>
            <w:rFonts w:ascii="Cambria Math" w:hAnsi="Cambria Math" w:cs="Times New Roman"/>
            <w:sz w:val="20"/>
            <w:szCs w:val="20"/>
            <w:lang w:val="en-US"/>
          </w:rPr>
          <m:t>A</m:t>
        </m:r>
        <m:r>
          <w:rPr>
            <w:rFonts w:ascii="Cambria Math" w:hAnsi="Cambria Math" w:cs="Times New Roman"/>
            <w:sz w:val="20"/>
            <w:szCs w:val="20"/>
          </w:rPr>
          <m:t>aa</m:t>
        </m:r>
      </m:oMath>
      <w:r w:rsidR="003C4B56">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aAa</m:t>
        </m:r>
      </m:oMath>
      <w:r w:rsidR="003C4B56">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0D1A6A">
        <w:rPr>
          <w:rFonts w:ascii="Times New Roman" w:eastAsiaTheme="minorEastAsia" w:hAnsi="Times New Roman" w:cs="Times New Roman"/>
          <w:sz w:val="20"/>
          <w:szCs w:val="20"/>
          <w:lang w:val="en-US"/>
        </w:rPr>
        <w:t>).</w:t>
      </w:r>
      <w:r w:rsidR="00971FF9">
        <w:rPr>
          <w:rFonts w:ascii="Times New Roman" w:eastAsiaTheme="minorEastAsia" w:hAnsi="Times New Roman" w:cs="Times New Roman"/>
          <w:sz w:val="20"/>
          <w:szCs w:val="20"/>
          <w:lang w:val="en-US"/>
        </w:rPr>
        <w:t xml:space="preserve"> </w:t>
      </w:r>
      <w:r w:rsidR="008C3B93">
        <w:rPr>
          <w:rFonts w:ascii="Times New Roman" w:eastAsiaTheme="minorEastAsia" w:hAnsi="Times New Roman" w:cs="Times New Roman"/>
          <w:sz w:val="20"/>
          <w:szCs w:val="20"/>
          <w:lang w:val="en-US"/>
        </w:rPr>
        <w:t xml:space="preserve">Such dipeptides are routinely used for chiral </w:t>
      </w:r>
      <w:r w:rsidR="00BD0498">
        <w:rPr>
          <w:rFonts w:ascii="Times New Roman" w:eastAsiaTheme="minorEastAsia" w:hAnsi="Times New Roman" w:cs="Times New Roman"/>
          <w:sz w:val="20"/>
          <w:szCs w:val="20"/>
          <w:lang w:val="en-US"/>
        </w:rPr>
        <w:t xml:space="preserve">resolution on a commercial scale. </w:t>
      </w:r>
    </w:p>
    <w:p w:rsidR="00034189" w:rsidRPr="007B1B55" w:rsidRDefault="00C9118B"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The </w:t>
      </w:r>
      <w:r w:rsidR="007B719E" w:rsidRPr="007B1B55">
        <w:rPr>
          <w:rFonts w:ascii="Times New Roman" w:eastAsia="Times New Roman" w:hAnsi="Times New Roman" w:cs="Times New Roman"/>
          <w:color w:val="000000"/>
          <w:sz w:val="20"/>
          <w:szCs w:val="20"/>
          <w:lang w:val="en-US"/>
        </w:rPr>
        <w:t xml:space="preserve">question </w:t>
      </w:r>
      <w:r>
        <w:rPr>
          <w:rFonts w:ascii="Times New Roman" w:eastAsia="Times New Roman" w:hAnsi="Times New Roman" w:cs="Times New Roman"/>
          <w:color w:val="000000"/>
          <w:sz w:val="20"/>
          <w:szCs w:val="20"/>
          <w:lang w:val="en-US"/>
        </w:rPr>
        <w:t xml:space="preserve">then </w:t>
      </w:r>
      <w:r w:rsidR="007B719E" w:rsidRPr="007B1B55">
        <w:rPr>
          <w:rFonts w:ascii="Times New Roman" w:eastAsia="Times New Roman" w:hAnsi="Times New Roman" w:cs="Times New Roman"/>
          <w:color w:val="000000"/>
          <w:sz w:val="20"/>
          <w:szCs w:val="20"/>
          <w:lang w:val="en-US"/>
        </w:rPr>
        <w:t>becomes why shorter pair</w:t>
      </w:r>
      <w:r w:rsidR="00DD432D">
        <w:rPr>
          <w:rFonts w:ascii="Times New Roman" w:eastAsia="Times New Roman" w:hAnsi="Times New Roman" w:cs="Times New Roman"/>
          <w:color w:val="000000"/>
          <w:sz w:val="20"/>
          <w:szCs w:val="20"/>
          <w:lang w:val="en-US"/>
        </w:rPr>
        <w:t xml:space="preserve"> combinations</w:t>
      </w:r>
      <w:r w:rsidR="007B719E" w:rsidRPr="007B1B55">
        <w:rPr>
          <w:rFonts w:ascii="Times New Roman" w:eastAsia="Times New Roman" w:hAnsi="Times New Roman" w:cs="Times New Roman"/>
          <w:color w:val="000000"/>
          <w:sz w:val="20"/>
          <w:szCs w:val="20"/>
          <w:lang w:val="en-US"/>
        </w:rPr>
        <w:t xml:space="preserve">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w:lastRenderedPageBreak/>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E25AE6">
      <w:pPr>
        <w:ind w:left="708" w:firstLine="12"/>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due to the fact that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40" w:name="_Toc493975476"/>
      <w:r w:rsidRPr="00CA6505">
        <w:t xml:space="preserve">Symmetry breaking in the presence of weakly enantioselective </w:t>
      </w:r>
      <w:r>
        <w:t xml:space="preserve">forward </w:t>
      </w:r>
      <w:r w:rsidRPr="00CA6505">
        <w:t>catalytic synthesis</w:t>
      </w:r>
      <w:bookmarkEnd w:id="40"/>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 xml:space="preserve">We now </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turn on</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In particular, we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further, as they do not produce significant chiral symmetry breaking beyond what is produced by the models without catalytic synthesis. Some catalysts may actually work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 xml:space="preserve">It turns out that the </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strong</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 xml:space="preserve">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w:t>
      </w:r>
      <w:r w:rsidR="009F1358">
        <w:rPr>
          <w:rFonts w:ascii="Times New Roman" w:eastAsia="Times New Roman" w:hAnsi="Times New Roman" w:cs="Times New Roman"/>
          <w:color w:val="000000"/>
          <w:sz w:val="20"/>
          <w:szCs w:val="20"/>
          <w:lang w:val="en-US"/>
        </w:rPr>
        <w:lastRenderedPageBreak/>
        <w:t xml:space="preserve">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catalyst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particular model / pair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1"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1"/>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assists</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 xml:space="preserve">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2" w:name="_Toc493975477"/>
      <w:r w:rsidRPr="00CA6505">
        <w:t>Symmetry breaking in epimerization based models</w:t>
      </w:r>
      <w:bookmarkEnd w:id="42"/>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Weissbuch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_Param"/>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order to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APED2_Eps"/>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2"/>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Saint-Martin and Julg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r w:rsidR="00EA63E6" w:rsidRPr="00CA6505">
        <w:rPr>
          <w:rFonts w:ascii="Times New Roman" w:eastAsiaTheme="minorEastAsia" w:hAnsi="Times New Roman" w:cs="Times New Roman"/>
          <w:sz w:val="20"/>
          <w:szCs w:val="20"/>
          <w:lang w:val="en-US"/>
        </w:rPr>
        <w:t xml:space="preserve">Similar to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5E4BD1"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5E4BD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6" w:name="EQ_M_APED_3"/>
            <w:r w:rsidRPr="00CA6505">
              <w:rPr>
                <w:sz w:val="20"/>
              </w:rPr>
              <w:fldChar w:fldCharType="begin"/>
            </w:r>
            <w:r w:rsidRPr="00CA6505">
              <w:rPr>
                <w:sz w:val="20"/>
              </w:rPr>
              <w:instrText xml:space="preserve"> AUTONUMLGL  \e </w:instrText>
            </w:r>
            <w:r w:rsidRPr="00CA6505">
              <w:rPr>
                <w:sz w:val="20"/>
              </w:rPr>
              <w:fldChar w:fldCharType="end"/>
            </w:r>
            <w:bookmarkEnd w:id="46"/>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r w:rsidR="00DF7A6B" w:rsidRPr="00CA6505">
        <w:rPr>
          <w:rFonts w:ascii="Times New Roman" w:hAnsi="Times New Roman" w:cs="Times New Roman"/>
          <w:sz w:val="20"/>
          <w:szCs w:val="20"/>
          <w:lang w:val="en-US"/>
        </w:rPr>
        <w:t xml:space="preserve">Similar to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E055BF"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8"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8"/>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9" w:name="_Toc493975478"/>
      <w:r w:rsidRPr="00CA6505">
        <w:t>Symmetry breaking in APED models in the presence of sedimentation</w:t>
      </w:r>
      <w:bookmarkEnd w:id="49"/>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50" w:name="_Toc493975479"/>
      <w:r w:rsidRPr="00CA6505">
        <w:t>Symmetry breaking in the models with peptides up to length 3, catalytic synthesis of amino acids, pair formation and Noyes – Whitney sedimentation</w:t>
      </w:r>
      <w:bookmarkEnd w:id="50"/>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30</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taken into account,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in order to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1" w:name="_Toc493975480"/>
      <w:r w:rsidRPr="00CA6505">
        <w:t>Proposed Experiment</w:t>
      </w:r>
      <w:bookmarkEnd w:id="51"/>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2" w:name="_Ref443674324"/>
      <w:bookmarkStart w:id="53"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C4395D">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2"/>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3"/>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r w:rsidR="00B04452" w:rsidRPr="00E74FA3">
        <w:rPr>
          <w:rFonts w:ascii="Times New Roman" w:eastAsiaTheme="minorEastAsia" w:hAnsi="Times New Roman" w:cs="Times New Roman"/>
          <w:sz w:val="20"/>
          <w:szCs w:val="20"/>
          <w:lang w:val="en-US"/>
        </w:rPr>
        <w:t>Avetisov and Goldanskii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in order to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whether or not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5E4BD1"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5E4BD1"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4"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4"/>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are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5" w:name="_Toc493975481"/>
      <w:r w:rsidRPr="00CA6505">
        <w:t>Conclusion</w:t>
      </w:r>
      <w:bookmarkEnd w:id="55"/>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depolymerization, and sedimentation was considered. It was shown that such averaging results in weak effective enantioselectivity of </w:t>
      </w:r>
      <w:r w:rsidR="007D4314">
        <w:rPr>
          <w:rFonts w:ascii="Times New Roman" w:hAnsi="Times New Roman" w:cs="Times New Roman"/>
          <w:sz w:val="20"/>
          <w:szCs w:val="20"/>
          <w:lang w:val="en-US"/>
        </w:rPr>
        <w:t xml:space="preserve">forward </w:t>
      </w:r>
      <w:r w:rsidRPr="00A54906">
        <w:rPr>
          <w:rFonts w:ascii="Times New Roman" w:hAnsi="Times New Roman" w:cs="Times New Roman"/>
          <w:sz w:val="20"/>
          <w:szCs w:val="20"/>
          <w:lang w:val="en-US"/>
        </w:rPr>
        <w:t xml:space="preserve">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Default="007C63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D26443" w:rsidRPr="00A54906">
        <w:rPr>
          <w:rFonts w:ascii="Times New Roman" w:hAnsi="Times New Roman" w:cs="Times New Roman"/>
          <w:sz w:val="20"/>
          <w:szCs w:val="20"/>
          <w:lang w:val="en-US"/>
        </w:rPr>
        <w:t>lass</w:t>
      </w:r>
      <w:r w:rsidR="00F27B23">
        <w:rPr>
          <w:rFonts w:ascii="Times New Roman" w:hAnsi="Times New Roman" w:cs="Times New Roman"/>
          <w:sz w:val="20"/>
          <w:szCs w:val="20"/>
          <w:lang w:val="en-US"/>
        </w:rPr>
        <w:t>es</w:t>
      </w:r>
      <w:r w:rsidR="00D26443" w:rsidRPr="00A54906">
        <w:rPr>
          <w:rFonts w:ascii="Times New Roman" w:hAnsi="Times New Roman" w:cs="Times New Roman"/>
          <w:sz w:val="20"/>
          <w:szCs w:val="20"/>
          <w:lang w:val="en-US"/>
        </w:rPr>
        <w:t xml:space="preserve"> of models with formation of peptides up to length </w:t>
      </w:r>
      <w:r w:rsidR="00D26443">
        <w:rPr>
          <w:rFonts w:ascii="Times New Roman" w:hAnsi="Times New Roman" w:cs="Times New Roman"/>
          <w:sz w:val="20"/>
          <w:szCs w:val="20"/>
          <w:lang w:val="en-US"/>
        </w:rPr>
        <w:t>five</w:t>
      </w:r>
      <w:r w:rsidR="00D26443"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00D26443"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sidR="00D26443">
        <w:rPr>
          <w:rFonts w:ascii="Times New Roman" w:hAnsi="Times New Roman" w:cs="Times New Roman"/>
          <w:sz w:val="20"/>
          <w:szCs w:val="20"/>
          <w:lang w:val="en-US"/>
        </w:rPr>
        <w:t xml:space="preserve">Wolfram Mathematica program, which is capable of solving </w:t>
      </w:r>
      <w:r w:rsidR="0009117F">
        <w:rPr>
          <w:rFonts w:ascii="Times New Roman" w:hAnsi="Times New Roman" w:cs="Times New Roman"/>
          <w:sz w:val="20"/>
          <w:szCs w:val="20"/>
          <w:lang w:val="en-US"/>
        </w:rPr>
        <w:t xml:space="preserve">an </w:t>
      </w:r>
      <w:r w:rsidR="00D26443">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00D26443"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956245" w:rsidRDefault="00742E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Several interesting results were found:</w:t>
      </w:r>
    </w:p>
    <w:p w:rsidR="00742E28" w:rsidRPr="00742E28"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 xml:space="preserve">with sedimentation of insoluble pair and no catalytic synthesis require that 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Pr>
          <w:rFonts w:ascii="Times New Roman" w:eastAsiaTheme="minorEastAsia" w:hAnsi="Times New Roman" w:cs="Times New Roman"/>
          <w:sz w:val="20"/>
          <w:szCs w:val="20"/>
          <w:lang w:val="en-US"/>
        </w:rPr>
        <w:t xml:space="preserve">. </w:t>
      </w:r>
      <w:r>
        <w:rPr>
          <w:rFonts w:ascii="Times New Roman" w:hAnsi="Times New Roman" w:cs="Times New Roman"/>
          <w:sz w:val="20"/>
          <w:szCs w:val="20"/>
          <w:lang w:val="en-US"/>
        </w:rPr>
        <w:t>S</w:t>
      </w:r>
      <w:r w:rsidRPr="00742E28">
        <w:rPr>
          <w:rFonts w:ascii="Times New Roman" w:hAnsi="Times New Roman" w:cs="Times New Roman"/>
          <w:sz w:val="20"/>
          <w:szCs w:val="20"/>
          <w:lang w:val="en-US"/>
        </w:rPr>
        <w:t xml:space="preserve">horter pairs </w:t>
      </w:r>
      <w:r>
        <w:rPr>
          <w:rFonts w:ascii="Times New Roman" w:hAnsi="Times New Roman" w:cs="Times New Roman"/>
          <w:sz w:val="20"/>
          <w:szCs w:val="20"/>
          <w:lang w:val="en-US"/>
        </w:rPr>
        <w:t xml:space="preserve">simply cannot </w:t>
      </w:r>
      <w:r w:rsidRPr="00742E28">
        <w:rPr>
          <w:rFonts w:ascii="Times New Roman" w:hAnsi="Times New Roman" w:cs="Times New Roman"/>
          <w:sz w:val="20"/>
          <w:szCs w:val="20"/>
          <w:lang w:val="en-US"/>
        </w:rPr>
        <w:t>work</w:t>
      </w:r>
      <w:r>
        <w:rPr>
          <w:rFonts w:ascii="Times New Roman" w:hAnsi="Times New Roman" w:cs="Times New Roman"/>
          <w:sz w:val="20"/>
          <w:szCs w:val="20"/>
          <w:lang w:val="en-US"/>
        </w:rPr>
        <w:t xml:space="preserve"> for any values of parameters</w:t>
      </w:r>
      <w:r w:rsidRPr="00742E28">
        <w:rPr>
          <w:rFonts w:ascii="Times New Roman" w:hAnsi="Times New Roman" w:cs="Times New Roman"/>
          <w:sz w:val="20"/>
          <w:szCs w:val="20"/>
          <w:lang w:val="en-US"/>
        </w:rPr>
        <w:t>.</w:t>
      </w:r>
    </w:p>
    <w:p w:rsidR="00486E06"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with sedimentation of insoluble pair and no catalytic synthesis require</w:t>
      </w:r>
      <w:r>
        <w:rPr>
          <w:rFonts w:ascii="Times New Roman" w:hAnsi="Times New Roman" w:cs="Times New Roman"/>
          <w:sz w:val="20"/>
          <w:szCs w:val="20"/>
          <w:lang w:val="en-US"/>
        </w:rPr>
        <w:t xml:space="preserve"> that t</w:t>
      </w:r>
      <w:r w:rsidR="00486E06" w:rsidRPr="00486E06">
        <w:rPr>
          <w:rFonts w:ascii="Times New Roman" w:hAnsi="Times New Roman" w:cs="Times New Roman"/>
          <w:sz w:val="20"/>
          <w:szCs w:val="20"/>
          <w:lang w:val="en-US"/>
        </w:rPr>
        <w:t>otal number of left enantiomers is never equal to total number of right enantiomers in the pairs that produce symmetry breaking.</w:t>
      </w:r>
    </w:p>
    <w:p w:rsidR="00711435" w:rsidRDefault="000F1EC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711435">
        <w:rPr>
          <w:rFonts w:ascii="Times New Roman" w:hAnsi="Times New Roman" w:cs="Times New Roman"/>
          <w:sz w:val="20"/>
          <w:szCs w:val="20"/>
          <w:lang w:val="en-US"/>
        </w:rPr>
        <w:t>he models</w:t>
      </w:r>
      <w:r w:rsidR="00601737">
        <w:rPr>
          <w:rFonts w:ascii="Times New Roman" w:hAnsi="Times New Roman" w:cs="Times New Roman"/>
          <w:sz w:val="20"/>
          <w:szCs w:val="20"/>
          <w:lang w:val="en-US"/>
        </w:rPr>
        <w:t>,</w:t>
      </w:r>
      <w:r w:rsidR="00601737" w:rsidRPr="00601737">
        <w:rPr>
          <w:rFonts w:ascii="Times New Roman" w:hAnsi="Times New Roman" w:cs="Times New Roman"/>
          <w:sz w:val="20"/>
          <w:szCs w:val="20"/>
          <w:lang w:val="en-US"/>
        </w:rPr>
        <w:t xml:space="preserve"> </w:t>
      </w:r>
      <w:r w:rsidR="00601737">
        <w:rPr>
          <w:rFonts w:ascii="Times New Roman" w:hAnsi="Times New Roman" w:cs="Times New Roman"/>
          <w:sz w:val="20"/>
          <w:szCs w:val="20"/>
          <w:lang w:val="en-US"/>
        </w:rPr>
        <w:t>which produce substantial symmetry breaking where sedimentation alone does not work, and which utilize</w:t>
      </w:r>
      <w:r w:rsidR="00711435" w:rsidRPr="00742E28">
        <w:rPr>
          <w:rFonts w:ascii="Times New Roman" w:hAnsi="Times New Roman" w:cs="Times New Roman"/>
          <w:sz w:val="20"/>
          <w:szCs w:val="20"/>
          <w:lang w:val="en-US"/>
        </w:rPr>
        <w:t xml:space="preserve"> sedimentation of insoluble pair</w:t>
      </w:r>
      <w:r w:rsidR="00711435">
        <w:rPr>
          <w:rFonts w:ascii="Times New Roman" w:hAnsi="Times New Roman" w:cs="Times New Roman"/>
          <w:sz w:val="20"/>
          <w:szCs w:val="20"/>
          <w:lang w:val="en-US"/>
        </w:rPr>
        <w:t xml:space="preserve"> and slightly enantioselective </w:t>
      </w:r>
      <w:r w:rsidR="00601737">
        <w:rPr>
          <w:rFonts w:ascii="Times New Roman" w:hAnsi="Times New Roman" w:cs="Times New Roman"/>
          <w:sz w:val="20"/>
          <w:szCs w:val="20"/>
          <w:lang w:val="en-US"/>
        </w:rPr>
        <w:t>forward catalytic synthesis,</w:t>
      </w:r>
      <w:r>
        <w:rPr>
          <w:rFonts w:ascii="Times New Roman" w:hAnsi="Times New Roman" w:cs="Times New Roman"/>
          <w:sz w:val="20"/>
          <w:szCs w:val="20"/>
          <w:lang w:val="en-US"/>
        </w:rPr>
        <w:t xml:space="preserve"> mostly have equal total number or left and right enantiomers in the pair that form a sediment. It is important to note that the models, which worked without any catalytic synthesis, mostly continue to work in its presence. And, </w:t>
      </w:r>
      <w:r w:rsidR="00C700FB">
        <w:rPr>
          <w:rFonts w:ascii="Times New Roman" w:hAnsi="Times New Roman" w:cs="Times New Roman"/>
          <w:sz w:val="20"/>
          <w:szCs w:val="20"/>
          <w:lang w:val="en-US"/>
        </w:rPr>
        <w:t>therefore adding slightly enantioselective catalytic synthesis increases the number of sediment forming pairs, which can result in the symmetry breaking.</w:t>
      </w:r>
    </w:p>
    <w:p w:rsidR="00A54B69" w:rsidRDefault="00A54B69" w:rsidP="00742E28">
      <w:pPr>
        <w:pStyle w:val="ListParagraph"/>
        <w:numPr>
          <w:ilvl w:val="0"/>
          <w:numId w:val="15"/>
        </w:num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It was shown that catalysts with length one and two work only with very limited number of possible insoluble pairs and therefore it was shown that the minimum interesting length of potential catalysts is three.</w:t>
      </w:r>
    </w:p>
    <w:p w:rsidR="00D506D1" w:rsidRDefault="00D506D1"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 an increase in peptide length from two to three in models based on activation, polymerization, epimerization depolymerization cycle results in a decrease of area in parameter space where chiral symmetry breaking can occur.</w:t>
      </w:r>
    </w:p>
    <w:p w:rsidR="002B5FA5" w:rsidRPr="002B5FA5" w:rsidRDefault="002B5FA5" w:rsidP="002B5FA5">
      <w:pPr>
        <w:pStyle w:val="ListParagraph"/>
        <w:numPr>
          <w:ilvl w:val="0"/>
          <w:numId w:val="15"/>
        </w:numPr>
        <w:jc w:val="both"/>
        <w:rPr>
          <w:rFonts w:ascii="Times New Roman" w:hAnsi="Times New Roman" w:cs="Times New Roman"/>
          <w:sz w:val="20"/>
          <w:szCs w:val="20"/>
          <w:lang w:val="en-US"/>
        </w:rPr>
      </w:pPr>
      <w:r w:rsidRPr="002B5FA5">
        <w:rPr>
          <w:rFonts w:ascii="Times New Roman" w:hAnsi="Times New Roman" w:cs="Times New Roman"/>
          <w:sz w:val="20"/>
          <w:szCs w:val="20"/>
          <w:lang w:val="en-US"/>
        </w:rPr>
        <w:t>Talk about difference of X100 vs X0yy.</w:t>
      </w:r>
    </w:p>
    <w:p w:rsidR="002B5FA5" w:rsidRPr="002B5FA5" w:rsidRDefault="002B5FA5" w:rsidP="002B5FA5">
      <w:pPr>
        <w:jc w:val="both"/>
        <w:rPr>
          <w:rFonts w:ascii="Times New Roman" w:hAnsi="Times New Roman" w:cs="Times New Roman"/>
          <w:sz w:val="20"/>
          <w:szCs w:val="20"/>
          <w:lang w:val="en-US"/>
        </w:rPr>
      </w:pPr>
    </w:p>
    <w:p w:rsidR="00956245" w:rsidRPr="00956245" w:rsidRDefault="00956245" w:rsidP="00D26443">
      <w:pPr>
        <w:jc w:val="both"/>
        <w:rPr>
          <w:rFonts w:ascii="Times New Roman" w:hAnsi="Times New Roman" w:cs="Times New Roman"/>
          <w:sz w:val="20"/>
          <w:szCs w:val="20"/>
          <w:highlight w:val="magenta"/>
          <w:lang w:val="en-US"/>
        </w:rPr>
      </w:pPr>
      <w:r w:rsidRPr="00956245">
        <w:rPr>
          <w:rFonts w:ascii="Times New Roman" w:hAnsi="Times New Roman" w:cs="Times New Roman"/>
          <w:sz w:val="20"/>
          <w:szCs w:val="20"/>
          <w:highlight w:val="magenta"/>
          <w:lang w:val="en-US"/>
        </w:rPr>
        <w:t>Minimum total length = 5</w:t>
      </w:r>
    </w:p>
    <w:p w:rsidR="00956245" w:rsidRPr="00956245" w:rsidRDefault="00956245" w:rsidP="00D26443">
      <w:pPr>
        <w:jc w:val="both"/>
        <w:rPr>
          <w:rFonts w:ascii="Times New Roman" w:hAnsi="Times New Roman" w:cs="Times New Roman"/>
          <w:sz w:val="20"/>
          <w:szCs w:val="20"/>
          <w:highlight w:val="magenta"/>
          <w:lang w:val="en-US"/>
        </w:rPr>
      </w:pPr>
      <w:r w:rsidRPr="00956245">
        <w:rPr>
          <w:rFonts w:ascii="Times New Roman" w:hAnsi="Times New Roman" w:cs="Times New Roman"/>
          <w:sz w:val="20"/>
          <w:szCs w:val="20"/>
          <w:highlight w:val="magenta"/>
          <w:lang w:val="en-US"/>
        </w:rPr>
        <w:t xml:space="preserve">Talk about green </w:t>
      </w:r>
    </w:p>
    <w:p w:rsidR="00956245" w:rsidRDefault="00956245" w:rsidP="00D26443">
      <w:pPr>
        <w:jc w:val="both"/>
        <w:rPr>
          <w:rFonts w:ascii="Times New Roman" w:hAnsi="Times New Roman" w:cs="Times New Roman"/>
          <w:sz w:val="20"/>
          <w:szCs w:val="20"/>
          <w:lang w:val="en-US"/>
        </w:rPr>
      </w:pPr>
      <w:r w:rsidRPr="00956245">
        <w:rPr>
          <w:rFonts w:ascii="Times New Roman" w:hAnsi="Times New Roman" w:cs="Times New Roman"/>
          <w:sz w:val="20"/>
          <w:szCs w:val="20"/>
          <w:highlight w:val="magenta"/>
          <w:lang w:val="en-US"/>
        </w:rPr>
        <w:t>Talk why?</w:t>
      </w:r>
    </w:p>
    <w:p w:rsidR="000A0C32" w:rsidRDefault="000A0C32"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Ref to </w:t>
      </w:r>
    </w:p>
    <w:p w:rsidR="000A0C32" w:rsidRPr="000A0C32" w:rsidRDefault="000A0C32" w:rsidP="000A0C32">
      <w:pPr>
        <w:jc w:val="both"/>
        <w:rPr>
          <w:rFonts w:ascii="Times New Roman" w:hAnsi="Times New Roman" w:cs="Times New Roman"/>
          <w:sz w:val="20"/>
          <w:szCs w:val="20"/>
          <w:lang w:val="en-US"/>
        </w:rPr>
      </w:pPr>
      <w:r w:rsidRPr="000A0C32">
        <w:rPr>
          <w:rFonts w:ascii="Times New Roman" w:hAnsi="Times New Roman" w:cs="Times New Roman"/>
          <w:sz w:val="20"/>
          <w:szCs w:val="20"/>
          <w:lang w:val="en-US"/>
        </w:rPr>
        <w:t>Chiral Separations Using Dipeptide Polymerized Surfactants:  Effect of Amino Acid Order</w:t>
      </w:r>
    </w:p>
    <w:p w:rsidR="000A0C32" w:rsidRPr="000A0C32" w:rsidRDefault="000A0C32" w:rsidP="000A0C32">
      <w:pPr>
        <w:jc w:val="both"/>
        <w:rPr>
          <w:rFonts w:ascii="Times New Roman" w:hAnsi="Times New Roman" w:cs="Times New Roman"/>
          <w:sz w:val="20"/>
          <w:szCs w:val="20"/>
          <w:lang w:val="en-US"/>
        </w:rPr>
      </w:pPr>
      <w:r w:rsidRPr="000A0C32">
        <w:rPr>
          <w:rFonts w:ascii="Times New Roman" w:hAnsi="Times New Roman" w:cs="Times New Roman"/>
          <w:sz w:val="20"/>
          <w:szCs w:val="20"/>
          <w:lang w:val="en-US"/>
        </w:rPr>
        <w:t>Eugene Billiot,Javier Macossay,Stefan Thibodeaux,Shahab A. Shamsi, and</w:t>
      </w:r>
      <w:r w:rsidR="00E133D6">
        <w:rPr>
          <w:rFonts w:ascii="Times New Roman" w:hAnsi="Times New Roman" w:cs="Times New Roman"/>
          <w:sz w:val="20"/>
          <w:szCs w:val="20"/>
          <w:lang w:val="en-US"/>
        </w:rPr>
        <w:t xml:space="preserve"> Isiah M. Warner</w:t>
      </w:r>
    </w:p>
    <w:p w:rsidR="000A0C32" w:rsidRPr="000A0C32" w:rsidRDefault="000A0C32" w:rsidP="000A0C32">
      <w:pPr>
        <w:jc w:val="both"/>
        <w:rPr>
          <w:rFonts w:ascii="Times New Roman" w:hAnsi="Times New Roman" w:cs="Times New Roman"/>
          <w:sz w:val="20"/>
          <w:szCs w:val="20"/>
          <w:lang w:val="en-US"/>
        </w:rPr>
      </w:pPr>
      <w:r w:rsidRPr="000A0C32">
        <w:rPr>
          <w:rFonts w:ascii="Times New Roman" w:hAnsi="Times New Roman" w:cs="Times New Roman"/>
          <w:sz w:val="20"/>
          <w:szCs w:val="20"/>
          <w:lang w:val="en-US"/>
        </w:rPr>
        <w:t>Department of Chemistry, Louisiana State University, Baton Rouge, Louisiana 70803</w:t>
      </w:r>
    </w:p>
    <w:p w:rsidR="000A0C32" w:rsidRPr="000A0C32" w:rsidRDefault="000A0C32" w:rsidP="000A0C32">
      <w:pPr>
        <w:jc w:val="both"/>
        <w:rPr>
          <w:rFonts w:ascii="Times New Roman" w:hAnsi="Times New Roman" w:cs="Times New Roman"/>
          <w:sz w:val="20"/>
          <w:szCs w:val="20"/>
          <w:lang w:val="en-US"/>
        </w:rPr>
      </w:pPr>
      <w:r w:rsidRPr="000A0C32">
        <w:rPr>
          <w:rFonts w:ascii="Times New Roman" w:hAnsi="Times New Roman" w:cs="Times New Roman"/>
          <w:sz w:val="20"/>
          <w:szCs w:val="20"/>
          <w:lang w:val="en-US"/>
        </w:rPr>
        <w:t>Anal. Chem., 1998, 70 (7), pp 1375–1381</w:t>
      </w:r>
    </w:p>
    <w:p w:rsidR="00956245" w:rsidRPr="00A54906" w:rsidRDefault="00956245" w:rsidP="00D26443">
      <w:pPr>
        <w:jc w:val="both"/>
        <w:rPr>
          <w:rFonts w:ascii="Times New Roman" w:hAnsi="Times New Roman" w:cs="Times New Roman"/>
          <w:sz w:val="20"/>
          <w:szCs w:val="20"/>
          <w:lang w:val="en-US"/>
        </w:rPr>
      </w:pPr>
    </w:p>
    <w:p w:rsidR="00D26443" w:rsidRPr="00A54906" w:rsidRDefault="00D26443" w:rsidP="00D26443">
      <w:pPr>
        <w:jc w:val="both"/>
        <w:rPr>
          <w:rFonts w:ascii="Times New Roman" w:hAnsi="Times New Roman" w:cs="Times New Roman"/>
          <w:sz w:val="20"/>
          <w:szCs w:val="20"/>
          <w:lang w:val="en-US"/>
        </w:rPr>
      </w:pPr>
    </w:p>
    <w:p w:rsidR="00D26443" w:rsidRPr="00A54906" w:rsidRDefault="00D26443" w:rsidP="00D26443">
      <w:pPr>
        <w:jc w:val="both"/>
        <w:rPr>
          <w:rFonts w:ascii="Times New Roman" w:hAnsi="Times New Roman" w:cs="Times New Roman"/>
          <w:sz w:val="20"/>
          <w:szCs w:val="20"/>
          <w:lang w:val="en-US"/>
        </w:rPr>
      </w:pP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975482"/>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Avetisov VA, Goldanskii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Axel Brandenburg, Harry J. Lehto, Kirsi M. Lehto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Peter V. Coveney, Jacob B. Swadling,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Dokoumetzidis A, Macheras P (2006) A century of dissolution research: From Noyes and Whitney to the Biopharmaceutics Classification System. Int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Frank FC (1953) On spontaneous asymmetric synthesis. Biochim Biophys Acta 11: 459–463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Yoshito Fujima, Masaya Ikunaka,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GNU General Public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Hein JE, Huynh Cao B, Viedma C, Kellogg RM, Blackmond DG (2012) Pasteur’s Tweezers Revisited: On the Mechanism of Attrition-Enhanced Deracemization and Resolution of Chiral Conglomerate Solids. J Am Chem Soc  134 (30): 12629-12636.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Iyer MS, Gigstad KM, Namdev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Konstantinova (2014), Influence of crystallization on formation of biomolecular homochirality on Earth. Acta Cryst 70: 1656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Letokhov,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Noorduin WL, van der Asdonk P, Bode AAC, Meekes H, van Enckevort WJP, Vlieg E, Kaptein B, van der Meijden MW, Kellogg RM, Deroover G (2010) Scaling Up Attrition-Enhanced Deracemization by Use of an Industrial Bead Mill in a Route to Clopidogrel (Plavix). </w:t>
      </w:r>
      <w:r w:rsidRPr="00FC1813">
        <w:rPr>
          <w:rFonts w:ascii="Times New Roman" w:hAnsi="Times New Roman" w:cs="Times New Roman"/>
          <w:sz w:val="20"/>
          <w:szCs w:val="20"/>
          <w:lang w:val="fr-CA"/>
        </w:rPr>
        <w:t>Org Proc Res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Plasson R (2003) Dissertation. Universite´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Bersini H, Commeyras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Kondepudi DK, Bersini H, Commeyras A, Asakura K (2007) Emergence of Homochirality in Far-From-Equilibrium Systems: Mechanisms and Role in Prebiotic Chemistry. Wiley InterScience,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Rein, D. W.: 1974, Some Remarks on Parity Violating Effects of Intramolecular Interactions, J. Mol. Evol. 4, 15.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Ribó JM, Crusats J, El-Hachemi Z, Moyano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Saint-Martin B, Julg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Yukio Saito, Hiroyuki Hyuga, Complete Homochirality Induced by Nonlinear Autocatalysis and Recycling, Phys Soc Jap 2004, vol 73, no 1, pp 33-35.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Sczepanski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van der Meijden MW, Leeman M, Gelens E, Noorduin WL, Meekes H, van Enckevort WJP, Kaptein B, Vlieg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Weissbuch, Leslie Leiserowitz, Meir Lahav, Stochastic </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Mirror Symmetry Breaking</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 xml:space="preserve"> via Self-Assembly, Reactivity and Amplification of Chirality: Relevance to Abiotic Conditions Top Curr Chem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975483"/>
      <w:r w:rsidRPr="00E455B4">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975484"/>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rates</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BF2FBF">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975485"/>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5E4BD1"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r w:rsidRPr="00AD460A">
        <w:rPr>
          <w:rFonts w:ascii="Times New Roman" w:hAnsi="Times New Roman" w:cs="Times New Roman"/>
          <w:b/>
          <w:sz w:val="20"/>
          <w:szCs w:val="20"/>
          <w:lang w:val="en-US"/>
        </w:rPr>
        <w:t>PathList</w:t>
      </w:r>
      <w:r>
        <w:rPr>
          <w:rFonts w:ascii="Times New Roman" w:hAnsi="Times New Roman" w:cs="Times New Roman"/>
          <w:sz w:val="20"/>
          <w:szCs w:val="20"/>
          <w:lang w:val="en-US"/>
        </w:rPr>
        <w:t xml:space="preserve"> must be set to point to the correct location of the data (described below) and then parameter </w:t>
      </w:r>
      <w:r w:rsidRPr="00AD460A">
        <w:rPr>
          <w:rFonts w:ascii="Times New Roman" w:hAnsi="Times New Roman" w:cs="Times New Roman"/>
          <w:b/>
          <w:sz w:val="20"/>
          <w:szCs w:val="20"/>
          <w:lang w:val="en-US"/>
        </w:rPr>
        <w:t>resultID</w:t>
      </w:r>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975486"/>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5E4BD1">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5E4BD1">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w:t>
      </w:r>
      <w:r w:rsidR="00BF2FBF">
        <w:rPr>
          <w:rFonts w:ascii="Times New Roman" w:hAnsi="Times New Roman" w:cs="Times New Roman"/>
          <w:sz w:val="20"/>
          <w:szCs w:val="20"/>
          <w:lang w:val="en-US"/>
        </w:rPr>
        <w:t xml:space="preserve"> (polymerization)</w:t>
      </w:r>
      <w:r>
        <w:rPr>
          <w:rFonts w:ascii="Times New Roman" w:hAnsi="Times New Roman" w:cs="Times New Roman"/>
          <w:sz w:val="20"/>
          <w:szCs w:val="20"/>
          <w:lang w:val="en-US"/>
        </w:rPr>
        <w:t xml:space="preserve">,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E055BF"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r w:rsidRPr="00AB4EEE">
              <w:rPr>
                <w:rFonts w:ascii="Times New Roman" w:hAnsi="Times New Roman"/>
                <w:b/>
              </w:rPr>
              <w:t>pm</w:t>
            </w:r>
            <w:r w:rsidR="00EC28F0">
              <w:rPr>
                <w:rFonts w:ascii="Times New Roman" w:hAnsi="Times New Roman"/>
              </w:rPr>
              <w:t xml:space="preserve"> , </w:t>
            </w:r>
            <w:r w:rsidR="00EC28F0" w:rsidRPr="00EC28F0">
              <w:rPr>
                <w:rFonts w:ascii="Times New Roman" w:hAnsi="Times New Roman"/>
                <w:b/>
              </w:rPr>
              <w:t>zz</w:t>
            </w:r>
            <w:r w:rsidR="00EC28F0">
              <w:rPr>
                <w:rFonts w:ascii="Times New Roman" w:hAnsi="Times New Roman"/>
              </w:rPr>
              <w:t xml:space="preserve">, or </w:t>
            </w:r>
            <w:r w:rsidR="00EC28F0" w:rsidRPr="00EC28F0">
              <w:rPr>
                <w:rFonts w:ascii="Times New Roman" w:hAnsi="Times New Roman"/>
                <w:b/>
              </w:rPr>
              <w:t>nn</w:t>
            </w:r>
            <w:r w:rsidR="00EC28F0">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5E4BD1">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r w:rsidR="00AD66FF" w:rsidRPr="00AF2602">
              <w:rPr>
                <w:rFonts w:ascii="Times New Roman" w:hAnsi="Times New Roman"/>
                <w:b/>
              </w:rPr>
              <w:t>Cmp</w:t>
            </w:r>
            <w:r w:rsidR="00AD66FF">
              <w:rPr>
                <w:rFonts w:ascii="Times New Roman" w:hAnsi="Times New Roman"/>
              </w:rPr>
              <w:t xml:space="preserve"> / </w:t>
            </w:r>
            <w:r w:rsidR="00AD66FF" w:rsidRPr="00AF2602">
              <w:rPr>
                <w:rFonts w:ascii="Times New Roman" w:hAnsi="Times New Roman"/>
                <w:b/>
              </w:rPr>
              <w:t>Cpm</w:t>
            </w:r>
            <w:r w:rsidR="00AD66FF">
              <w:rPr>
                <w:rFonts w:ascii="Times New Roman" w:hAnsi="Times New Roman"/>
              </w:rPr>
              <w:t xml:space="preserve"> coding.</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BF2FB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BF2FB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BF2FB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BF2FB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BF2FB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Lzz</w:t>
            </w:r>
          </w:p>
        </w:tc>
        <w:tc>
          <w:tcPr>
            <w:tcW w:w="1399" w:type="dxa"/>
          </w:tcPr>
          <w:p w:rsidR="00AD66FF" w:rsidRPr="00F73909" w:rsidRDefault="00F56830">
            <w:pPr>
              <w:rPr>
                <w:rFonts w:ascii="Times New Roman" w:hAnsi="Times New Roman"/>
                <w:b/>
              </w:rPr>
            </w:pPr>
            <w:r w:rsidRPr="0047534E">
              <w:rPr>
                <w:rFonts w:ascii="Times New Roman" w:hAnsi="Times New Roman"/>
              </w:rPr>
              <w:t>Lzz</w:t>
            </w:r>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E055BF"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BF2FBF">
              <w:rPr>
                <w:rFonts w:ascii="Times New Roman" w:hAnsi="Times New Roman"/>
              </w:rPr>
              <w:t>"</w:t>
            </w:r>
            <w:r w:rsidR="00AD66FF">
              <w:rPr>
                <w:rFonts w:ascii="Times New Roman" w:hAnsi="Times New Roman"/>
              </w:rPr>
              <w:t>R</w:t>
            </w:r>
            <w:r w:rsidR="00BF2FBF">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r w:rsidRPr="003171F5">
        <w:rPr>
          <w:rFonts w:ascii="Times New Roman" w:hAnsi="Times New Roman" w:cs="Times New Roman"/>
          <w:b/>
          <w:sz w:val="20"/>
          <w:szCs w:val="20"/>
          <w:lang w:val="en-US"/>
        </w:rPr>
        <w:t>Params</w:t>
      </w:r>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sidR="00A34513">
        <w:rPr>
          <w:rFonts w:ascii="Times New Roman" w:hAnsi="Times New Roman" w:cs="Times New Roman"/>
          <w:sz w:val="20"/>
          <w:szCs w:val="20"/>
          <w:lang w:val="en-US"/>
        </w:rPr>
        <w:t xml:space="preserve"> (combined into </w:t>
      </w:r>
      <w:r w:rsidR="00A34513" w:rsidRPr="00A34513">
        <w:rPr>
          <w:rFonts w:ascii="Times New Roman" w:hAnsi="Times New Roman" w:cs="Times New Roman"/>
          <w:b/>
          <w:sz w:val="20"/>
          <w:szCs w:val="20"/>
          <w:lang w:val="en-US"/>
        </w:rPr>
        <w:t>CnnAll</w:t>
      </w:r>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sidR="00A34513">
        <w:rPr>
          <w:rFonts w:ascii="Times New Roman" w:hAnsi="Times New Roman" w:cs="Times New Roman"/>
          <w:sz w:val="20"/>
          <w:szCs w:val="20"/>
          <w:lang w:val="en-US"/>
        </w:rPr>
        <w:t xml:space="preserve"> (combined in </w:t>
      </w:r>
      <w:r w:rsidR="00A34513" w:rsidRPr="00A34513">
        <w:rPr>
          <w:rFonts w:ascii="Times New Roman" w:hAnsi="Times New Roman" w:cs="Times New Roman"/>
          <w:b/>
          <w:sz w:val="20"/>
          <w:szCs w:val="20"/>
          <w:lang w:val="en-US"/>
        </w:rPr>
        <w:t>CpmAll</w:t>
      </w:r>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CnnAll</w:t>
      </w:r>
      <w:r>
        <w:rPr>
          <w:rFonts w:ascii="Times New Roman" w:hAnsi="Times New Roman" w:cs="Times New Roman"/>
          <w:sz w:val="20"/>
          <w:szCs w:val="20"/>
          <w:lang w:val="en-US"/>
        </w:rPr>
        <w:t xml:space="preserve"> and </w:t>
      </w:r>
      <w:r w:rsidRPr="00A34513">
        <w:rPr>
          <w:rFonts w:ascii="Times New Roman" w:hAnsi="Times New Roman" w:cs="Times New Roman"/>
          <w:b/>
          <w:sz w:val="20"/>
          <w:szCs w:val="20"/>
          <w:lang w:val="en-US"/>
        </w:rPr>
        <w:t>CpmAll</w:t>
      </w:r>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r w:rsidR="00636A08" w:rsidRPr="00006DF0">
        <w:rPr>
          <w:rFonts w:ascii="Times New Roman" w:hAnsi="Times New Roman" w:cs="Times New Roman"/>
          <w:b/>
          <w:sz w:val="20"/>
          <w:szCs w:val="20"/>
          <w:lang w:val="en-US"/>
        </w:rPr>
        <w:t>CLM_ResultInfo.m</w:t>
      </w:r>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435" w:rsidRDefault="00711435" w:rsidP="00BA12EB">
      <w:pPr>
        <w:spacing w:after="0" w:line="240" w:lineRule="auto"/>
      </w:pPr>
      <w:r>
        <w:separator/>
      </w:r>
    </w:p>
    <w:p w:rsidR="00711435" w:rsidRDefault="00711435"/>
  </w:endnote>
  <w:endnote w:type="continuationSeparator" w:id="0">
    <w:p w:rsidR="00711435" w:rsidRDefault="00711435" w:rsidP="00BA12EB">
      <w:pPr>
        <w:spacing w:after="0" w:line="240" w:lineRule="auto"/>
      </w:pPr>
      <w:r>
        <w:continuationSeparator/>
      </w:r>
    </w:p>
    <w:p w:rsidR="00711435" w:rsidRDefault="00711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711435" w:rsidRDefault="007114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4BD1">
          <w:rPr>
            <w:noProof/>
          </w:rPr>
          <w:t>2</w:t>
        </w:r>
        <w:r>
          <w:rPr>
            <w:noProof/>
          </w:rPr>
          <w:fldChar w:fldCharType="end"/>
        </w:r>
        <w:r>
          <w:t xml:space="preserve"> | </w:t>
        </w:r>
        <w:r>
          <w:rPr>
            <w:color w:val="7F7F7F" w:themeColor="background1" w:themeShade="7F"/>
            <w:spacing w:val="60"/>
          </w:rPr>
          <w:t>Page</w:t>
        </w:r>
      </w:p>
    </w:sdtContent>
  </w:sdt>
  <w:p w:rsidR="00711435" w:rsidRDefault="007114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435" w:rsidRDefault="00711435" w:rsidP="00BA12EB">
      <w:pPr>
        <w:spacing w:after="0" w:line="240" w:lineRule="auto"/>
      </w:pPr>
      <w:r>
        <w:separator/>
      </w:r>
    </w:p>
    <w:p w:rsidR="00711435" w:rsidRDefault="00711435"/>
  </w:footnote>
  <w:footnote w:type="continuationSeparator" w:id="0">
    <w:p w:rsidR="00711435" w:rsidRDefault="00711435" w:rsidP="00BA12EB">
      <w:pPr>
        <w:spacing w:after="0" w:line="240" w:lineRule="auto"/>
      </w:pPr>
      <w:r>
        <w:continuationSeparator/>
      </w:r>
    </w:p>
    <w:p w:rsidR="00711435" w:rsidRDefault="00711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435" w:rsidRPr="001C1530" w:rsidRDefault="00711435" w:rsidP="001C1530">
    <w:pPr>
      <w:pStyle w:val="Header"/>
      <w:jc w:val="right"/>
      <w:rPr>
        <w:b/>
        <w:sz w:val="16"/>
        <w:szCs w:val="16"/>
        <w:lang w:val="en-US"/>
      </w:rPr>
    </w:pPr>
    <w:r w:rsidRPr="001C1530">
      <w:rPr>
        <w:b/>
        <w:sz w:val="16"/>
        <w:szCs w:val="16"/>
        <w:lang w:val="en-US"/>
      </w:rPr>
      <w:t>Version 0.</w:t>
    </w:r>
    <w:r w:rsidR="005E4BD1">
      <w:rPr>
        <w:b/>
        <w:sz w:val="16"/>
        <w:szCs w:val="16"/>
        <w:lang w:val="en-US"/>
      </w:rPr>
      <w:t>38</w:t>
    </w:r>
    <w:r>
      <w:rPr>
        <w:b/>
        <w:sz w:val="16"/>
        <w:szCs w:val="16"/>
        <w:lang w:val="en-US"/>
      </w:rPr>
      <w:t>, September 2</w:t>
    </w:r>
    <w:r w:rsidR="005E4BD1">
      <w:rPr>
        <w:b/>
        <w:sz w:val="16"/>
        <w:szCs w:val="16"/>
        <w:lang w:val="en-US"/>
      </w:rPr>
      <w:t>4</w:t>
    </w:r>
    <w:r>
      <w:rPr>
        <w:b/>
        <w:sz w:val="16"/>
        <w:szCs w:val="16"/>
        <w:lang w:val="en-US"/>
      </w:rPr>
      <w:t>, 2017.</w:t>
    </w:r>
  </w:p>
  <w:p w:rsidR="00711435" w:rsidRDefault="00711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0C32"/>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A6A"/>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1EC8"/>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430"/>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769B"/>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5FA5"/>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29CB"/>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C4B56"/>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0E54"/>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6E06"/>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472D2"/>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4BD1"/>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737"/>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3CD5"/>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1F2A"/>
    <w:rsid w:val="00702355"/>
    <w:rsid w:val="00703AD7"/>
    <w:rsid w:val="00703BCA"/>
    <w:rsid w:val="0070441A"/>
    <w:rsid w:val="00704D4A"/>
    <w:rsid w:val="00705434"/>
    <w:rsid w:val="00706CE5"/>
    <w:rsid w:val="00706F99"/>
    <w:rsid w:val="007074A7"/>
    <w:rsid w:val="00707EDD"/>
    <w:rsid w:val="0071065D"/>
    <w:rsid w:val="0071085B"/>
    <w:rsid w:val="00710C9D"/>
    <w:rsid w:val="00711435"/>
    <w:rsid w:val="00711C4E"/>
    <w:rsid w:val="00711DD8"/>
    <w:rsid w:val="007125A5"/>
    <w:rsid w:val="007128AA"/>
    <w:rsid w:val="007130F8"/>
    <w:rsid w:val="0071407E"/>
    <w:rsid w:val="0071501F"/>
    <w:rsid w:val="00715079"/>
    <w:rsid w:val="00715CAA"/>
    <w:rsid w:val="007160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2E28"/>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238D"/>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C6328"/>
    <w:rsid w:val="007D062E"/>
    <w:rsid w:val="007D1212"/>
    <w:rsid w:val="007D17E6"/>
    <w:rsid w:val="007D197C"/>
    <w:rsid w:val="007D1CA7"/>
    <w:rsid w:val="007D1CBF"/>
    <w:rsid w:val="007D1D3B"/>
    <w:rsid w:val="007D2531"/>
    <w:rsid w:val="007D3226"/>
    <w:rsid w:val="007D34C9"/>
    <w:rsid w:val="007D3746"/>
    <w:rsid w:val="007D412C"/>
    <w:rsid w:val="007D4314"/>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5085"/>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3B93"/>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3FE"/>
    <w:rsid w:val="00955882"/>
    <w:rsid w:val="009558EC"/>
    <w:rsid w:val="00955EA8"/>
    <w:rsid w:val="00956245"/>
    <w:rsid w:val="0095638E"/>
    <w:rsid w:val="00956519"/>
    <w:rsid w:val="00956703"/>
    <w:rsid w:val="00956CF5"/>
    <w:rsid w:val="009611C3"/>
    <w:rsid w:val="00962A56"/>
    <w:rsid w:val="00963BB9"/>
    <w:rsid w:val="00963BFF"/>
    <w:rsid w:val="009657CA"/>
    <w:rsid w:val="00965E90"/>
    <w:rsid w:val="00966FCD"/>
    <w:rsid w:val="0096721A"/>
    <w:rsid w:val="00967D8E"/>
    <w:rsid w:val="00971FF9"/>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749"/>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401"/>
    <w:rsid w:val="009C5ED5"/>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4B69"/>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6BE"/>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498"/>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2FBF"/>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00FB"/>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118B"/>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4951"/>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6D1"/>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9D1"/>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32D"/>
    <w:rsid w:val="00DD4623"/>
    <w:rsid w:val="00DD5F05"/>
    <w:rsid w:val="00DD60F1"/>
    <w:rsid w:val="00DD78F1"/>
    <w:rsid w:val="00DE03F9"/>
    <w:rsid w:val="00DE0852"/>
    <w:rsid w:val="00DE11C8"/>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5BF"/>
    <w:rsid w:val="00E05D1B"/>
    <w:rsid w:val="00E06AF6"/>
    <w:rsid w:val="00E06CFC"/>
    <w:rsid w:val="00E074DB"/>
    <w:rsid w:val="00E10A99"/>
    <w:rsid w:val="00E1183E"/>
    <w:rsid w:val="00E11B33"/>
    <w:rsid w:val="00E133D6"/>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AE6"/>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07D"/>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641F22C2"/>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80CBA-F456-46AE-9525-A93D0290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33</Pages>
  <Words>14766</Words>
  <Characters>84170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29</cp:revision>
  <cp:lastPrinted>2017-09-24T04:15:00Z</cp:lastPrinted>
  <dcterms:created xsi:type="dcterms:W3CDTF">2017-09-24T19:21:00Z</dcterms:created>
  <dcterms:modified xsi:type="dcterms:W3CDTF">2017-09-24T22:42:00Z</dcterms:modified>
</cp:coreProperties>
</file>