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D78"/>
          <w:sz w:val="48"/>
        </w:rPr>
        <w:t>孙宇晨155期访谈：21天商业开窍课</w:t>
      </w:r>
    </w:p>
    <w:p>
      <w:pPr>
        <w:jc w:val="center"/>
      </w:pPr>
      <w:r>
        <w:rPr>
          <w:rFonts w:ascii="Microsoft YaHei" w:hAnsi="Microsoft YaHei" w:eastAsia="Microsoft YaHei"/>
          <w:color w:val="596577"/>
          <w:sz w:val="26"/>
        </w:rPr>
        <w:t>课程总体大纲 v2｜先做骨架，再做课件</w:t>
      </w:r>
    </w:p>
    <w:p>
      <w:r>
        <w:t>这份大纲不再把课程压成“每天15分钟微分享”，而是把155期访谈与一堂方法论重组为21个学习板块。每个板块一天学完、学透、学精、学细；时长由内容深度决定，不用为了短而草草结束。</w:t>
      </w:r>
    </w:p>
    <w:p>
      <w:pPr>
        <w:pStyle w:val="Heading1"/>
      </w:pPr>
      <w:r>
        <w:t>一、这次重做要解决什么问题</w:t>
      </w:r>
    </w:p>
    <w:p>
      <w:pPr>
        <w:pStyle w:val="ListBullet"/>
      </w:pPr>
      <w:r>
        <w:t>上一版最大问题不是形式，而是学习逻辑太浅：每天像在听一个观点，没有真正把材料变成能力。</w:t>
      </w:r>
    </w:p>
    <w:p>
      <w:pPr>
        <w:pStyle w:val="ListBullet"/>
      </w:pPr>
      <w:r>
        <w:t>孙宇晨材料不能只被当成“名人访谈摘要”，而要被当成一个高争议、高行动、高表达、高风险的复杂商业样本。</w:t>
      </w:r>
    </w:p>
    <w:p>
      <w:pPr>
        <w:pStyle w:val="ListBullet"/>
      </w:pPr>
      <w:r>
        <w:t>课程目标不是让大家喜欢或模仿孙宇晨，而是训练普通年轻人：如何从复杂人物、极端经历和争议叙事中提炼可迁移能力，同时识别不可照抄的风险。</w:t>
      </w:r>
    </w:p>
    <w:p>
      <w:pPr>
        <w:pStyle w:val="ListBullet"/>
      </w:pPr>
      <w:r>
        <w:t>后续PPT、讲稿、行动表、HTML都必须服从这份大纲；如果大纲不够锋利，后面全部会空。</w:t>
      </w:r>
    </w:p>
    <w:p>
      <w:pPr>
        <w:pStyle w:val="Heading1"/>
      </w:pPr>
      <w:r>
        <w:t>二、课程总定位</w:t>
      </w:r>
    </w:p>
    <w:p>
      <w:r>
        <w:t>课程一句话：把孙宇晨155期访谈拆成普通年轻人的商业开窍训练。</w:t>
      </w:r>
    </w:p>
    <w:p>
      <w:r>
        <w:t>这不是成功学、不是人物传记、不是财富自由口号，也不是“孙宇晨说了什么”的整理。它更像一门“复杂商业样本学习课”：用一个足够锋利、足够有争议、足够敢表达的人物样本，训练学习者形成自己的战略判断、机会判断、风险边界、资产意识、表达能力与行动系统。</w:t>
      </w:r>
    </w:p>
    <w:p>
      <w:r>
        <w:t>最终学习成果：21天结束时，每个人应当生成一份《我的商业开窍行动书》，里面包括：我的默认路径诊断、个人战略选择、关键假设、机会地图、能力资产盘点、风险边界、30天MVP实验、反馈系统和复盘机制。</w:t>
      </w:r>
    </w:p>
    <w:p>
      <w:pPr>
        <w:pStyle w:val="Heading1"/>
      </w:pPr>
      <w:r>
        <w:t>三、价值最大化的核心方法</w:t>
      </w:r>
    </w:p>
    <w:p>
      <w:r>
        <w:t>资料的价值最大化，不是“把155期都讲一遍”，而是把材料转成可复用的学习资产。新版课程采用六层处理法：</w:t>
      </w:r>
    </w:p>
    <w:p>
      <w:pPr>
        <w:pStyle w:val="ListNumber"/>
      </w:pPr>
      <w:r>
        <w:t>事实层：他到底经历了什么、判断了什么、做了什么、结果如何。</w:t>
      </w:r>
    </w:p>
    <w:p>
      <w:pPr>
        <w:pStyle w:val="ListNumber"/>
      </w:pPr>
      <w:r>
        <w:t>观点层：他如何解释世界、解释钱、解释自由、解释行业、解释自己。</w:t>
      </w:r>
    </w:p>
    <w:p>
      <w:pPr>
        <w:pStyle w:val="ListNumber"/>
      </w:pPr>
      <w:r>
        <w:t>结构层：这些观点背后是什么模型，例如战略、杠杆、复利、默认路径、机会窗口。</w:t>
      </w:r>
    </w:p>
    <w:p>
      <w:pPr>
        <w:pStyle w:val="ListNumber"/>
      </w:pPr>
      <w:r>
        <w:t>迁移层：普通年轻人能学哪一小块，尤其是AI产品经理、实习生、早期职业人能怎么用。</w:t>
      </w:r>
    </w:p>
    <w:p>
      <w:pPr>
        <w:pStyle w:val="ListNumber"/>
      </w:pPr>
      <w:r>
        <w:t>边界层：哪些是他的资源、时代窗口、风险偏好和个人特质，不能直接复制。</w:t>
      </w:r>
    </w:p>
    <w:p>
      <w:pPr>
        <w:pStyle w:val="ListNumber"/>
      </w:pPr>
      <w:r>
        <w:t>输出层：每天必须沉淀一个具体产物，让学习变成行动资产，而不是听完就忘。</w:t>
      </w:r>
    </w:p>
    <w:p>
      <w:pPr>
        <w:pStyle w:val="Heading1"/>
      </w:pPr>
      <w:r>
        <w:t>四、我建议新增的更好思考角度</w:t>
      </w:r>
    </w:p>
    <w:p>
      <w:pPr>
        <w:pStyle w:val="ListBullet"/>
      </w:pPr>
      <w:r>
        <w:t>争议人物学习法：越有争议的人，越不能只站队；要练习把事实、能力、风险、价值观分开看。</w:t>
      </w:r>
    </w:p>
    <w:p>
      <w:pPr>
        <w:pStyle w:val="ListBullet"/>
      </w:pPr>
      <w:r>
        <w:t>反感也有价值：听到不舒服、不同意、觉得冒犯的地方，反而是识别自己默认信念的入口。课程要允许“学他的能力，但不认同他的全部”。</w:t>
      </w:r>
    </w:p>
    <w:p>
      <w:pPr>
        <w:pStyle w:val="ListBullet"/>
      </w:pPr>
      <w:r>
        <w:t>普通人迁移边界：每一天都必须回答“我这种普通年轻人能学什么，不能学什么，最小可行动作是什么”。</w:t>
      </w:r>
    </w:p>
    <w:p>
      <w:pPr>
        <w:pStyle w:val="ListBullet"/>
      </w:pPr>
      <w:r>
        <w:t>把访谈当商业案例库：155期材料覆盖财富、战略、互联网、投资、家庭、教育、医疗、区块链、复盘，本质上是一套商业判断素材库。</w:t>
      </w:r>
    </w:p>
    <w:p>
      <w:pPr>
        <w:pStyle w:val="ListBullet"/>
      </w:pPr>
      <w:r>
        <w:t>AI时代的二次加工能力：真正有含金量的是用AI和方法论把海量访谈处理成课程、模型、行动表和作品集，这是AI产品经理非常重要的能力。</w:t>
      </w:r>
    </w:p>
    <w:p>
      <w:pPr>
        <w:pStyle w:val="ListBullet"/>
      </w:pPr>
      <w:r>
        <w:t>从“知道观点”到“形成判断”：课程的每个板块都应该让学习者完成一次判断，而不是记住一句话。</w:t>
      </w:r>
    </w:p>
    <w:p>
      <w:pPr>
        <w:pStyle w:val="Heading1"/>
      </w:pPr>
      <w:r>
        <w:t>五、资料使用方式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资料来源</w:t>
            </w:r>
          </w:p>
        </w:tc>
        <w:tc>
          <w:tcPr>
            <w:tcW w:type="dxa" w:w="662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在课程中的作用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孙宇晨155期访谈逐字稿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提供人物样本、观点样本、案例样本和争议样本，是课程主材料。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IPO科学学习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决定课程如何把输入转成处理过程和输出资产，避免只听不练。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关键假设业务拆解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把孙宇晨的观点转成可验证命题，训练商业判断而不是接受观点。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战略预判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支撑赛道、时代变量、机会窗口、个人战略等板块。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产品内核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帮助把“自己”视作一个产品，理解价值承诺、场景、用户与交付。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深度复盘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支撑最后阶段，把选择、行动、结果、代价变成复盘资产。</w:t>
            </w:r>
          </w:p>
        </w:tc>
      </w:tr>
      <w:tr>
        <w:tc>
          <w:tcPr>
            <w:tcW w:type="dxa" w:w="3168"/>
          </w:tcPr>
          <w:p>
            <w:r>
              <w:rPr>
                <w:rFonts w:ascii="Microsoft YaHei" w:hAnsi="Microsoft YaHei" w:eastAsia="Microsoft YaHei"/>
                <w:sz w:val="18"/>
              </w:rPr>
              <w:t>增长飞轮/公司资产/泛产品设计等资料</w:t>
            </w:r>
          </w:p>
        </w:tc>
        <w:tc>
          <w:tcPr>
            <w:tcW w:type="dxa" w:w="6624"/>
          </w:tcPr>
          <w:p>
            <w:r>
              <w:rPr>
                <w:rFonts w:ascii="Microsoft YaHei" w:hAnsi="Microsoft YaHei" w:eastAsia="Microsoft YaHei"/>
                <w:sz w:val="18"/>
              </w:rPr>
              <w:t>支撑个人资产沉淀、作品化、系统化和长期飞轮。</w:t>
            </w:r>
          </w:p>
        </w:tc>
      </w:tr>
    </w:tbl>
    <w:p>
      <w:pPr>
        <w:pStyle w:val="Heading1"/>
      </w:pPr>
      <w:r>
        <w:t>六、21天课程总体结构</w:t>
      </w:r>
    </w:p>
    <w:p>
      <w:r>
        <w:t>课程分为五个阶段。不是按访谈原始顺序讲，而是按“一个普通年轻人如何从被动听故事，成长为能做商业判断的人”来组织。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阶段</w:t>
            </w:r>
          </w:p>
        </w:tc>
        <w:tc>
          <w:tcPr>
            <w:tcW w:type="dxa" w:w="1440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天数</w:t>
            </w:r>
          </w:p>
        </w:tc>
        <w:tc>
          <w:tcPr>
            <w:tcW w:type="dxa" w:w="5472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核心任务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第一阶段：先学会学习复杂样本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Day 1-3</w:t>
            </w:r>
          </w:p>
        </w:tc>
        <w:tc>
          <w:tcPr>
            <w:tcW w:type="dxa" w:w="5472"/>
          </w:tcPr>
          <w:p>
            <w:r>
              <w:rPr>
                <w:rFonts w:ascii="Microsoft YaHei" w:hAnsi="Microsoft YaHei" w:eastAsia="Microsoft YaHei"/>
                <w:sz w:val="18"/>
              </w:rPr>
              <w:t>建立学习姿势：不崇拜、不照抄、不站队；用IPO和争议人物学习法把材料变成能力。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第二阶段：重做个人战略底盘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Day 4-7</w:t>
            </w:r>
          </w:p>
        </w:tc>
        <w:tc>
          <w:tcPr>
            <w:tcW w:type="dxa" w:w="5472"/>
          </w:tcPr>
          <w:p>
            <w:r>
              <w:rPr>
                <w:rFonts w:ascii="Microsoft YaHei" w:hAnsi="Microsoft YaHei" w:eastAsia="Microsoft YaHei"/>
                <w:sz w:val="18"/>
              </w:rPr>
              <w:t>从默认路径里醒过来，重新理解财富、自由、战略和人生选择。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第三阶段：拆商业机会与赚钱逻辑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Day 8-12</w:t>
            </w:r>
          </w:p>
        </w:tc>
        <w:tc>
          <w:tcPr>
            <w:tcW w:type="dxa" w:w="5472"/>
          </w:tcPr>
          <w:p>
            <w:r>
              <w:rPr>
                <w:rFonts w:ascii="Microsoft YaHei" w:hAnsi="Microsoft YaHei" w:eastAsia="Microsoft YaHei"/>
                <w:sz w:val="18"/>
              </w:rPr>
              <w:t>学习赛道判断、机会窗口、杠杆、投资自己和风险边界。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第四阶段：把能力变成资产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Day 13-17</w:t>
            </w:r>
          </w:p>
        </w:tc>
        <w:tc>
          <w:tcPr>
            <w:tcW w:type="dxa" w:w="5472"/>
          </w:tcPr>
          <w:p>
            <w:r>
              <w:rPr>
                <w:rFonts w:ascii="Microsoft YaHei" w:hAnsi="Microsoft YaHei" w:eastAsia="Microsoft YaHei"/>
                <w:sz w:val="18"/>
              </w:rPr>
              <w:t>把学习、表达、作品、关系、信用和反馈系统沉淀为个人资产。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8"/>
              </w:rPr>
              <w:t>第五阶段：建立自己的行动系统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sz w:val="18"/>
              </w:rPr>
              <w:t>Day 18-21</w:t>
            </w:r>
          </w:p>
        </w:tc>
        <w:tc>
          <w:tcPr>
            <w:tcW w:type="dxa" w:w="5472"/>
          </w:tcPr>
          <w:p>
            <w:r>
              <w:rPr>
                <w:rFonts w:ascii="Microsoft YaHei" w:hAnsi="Microsoft YaHei" w:eastAsia="Microsoft YaHei"/>
                <w:sz w:val="18"/>
              </w:rPr>
              <w:t>用关键假设、MVP、反馈和复盘形成自己的30天行动实验。</w:t>
            </w:r>
          </w:p>
        </w:tc>
      </w:tr>
    </w:tbl>
    <w:p>
      <w:pPr>
        <w:pStyle w:val="Heading2"/>
      </w:pPr>
      <w:r>
        <w:t>Day 1｜如何学习一个高争议人物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先建立课程的学习姿势：不把孙宇晨神化，也不因为争议而拒绝学习。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面对复杂人物时，我们到底应该学什么？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推荐语、创刊词、一周年复盘；重点看外界如何评价他，以及他如何讲述自己。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争议人物拆解表：事实、能力、观点、结果、代价、风险。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一张“我从这个样本中打算训练的3种能力”清单。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能区分“我认同/不认同”和“我能学/不能学”，不再用单一情绪处理复杂样本。</w:t>
            </w:r>
          </w:p>
        </w:tc>
      </w:tr>
    </w:tbl>
    <w:p>
      <w:pPr>
        <w:pStyle w:val="Heading2"/>
      </w:pPr>
      <w:r>
        <w:t>Day 2｜把155期访谈从信息变成学习资产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建立价值最大化方法：不是听完，而是处理、建模、输出。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为什么同样一份材料，有人听热闹，有人能长能力？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整套155期目录；结合IPO科学学习。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IPO处理链：Input筛选材料，Process拆模型，Output生成行动资产。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个人学习操作台：后续20天每天固定记录“样本-模型-迁移-产出”。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知道自己每天不是来听观点，而是来生产一个可复用资产。</w:t>
            </w:r>
          </w:p>
        </w:tc>
      </w:tr>
    </w:tbl>
    <w:p>
      <w:pPr>
        <w:pStyle w:val="Heading2"/>
      </w:pPr>
      <w:r>
        <w:t>Day 3｜从默认人生程序中醒过来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进入孙宇晨材料最强的主题之一：反默认路径。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哪些选择其实不是我选的，而是被环境默认写进来的？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006创刊词；不买房、不买车、不结婚系列；117复习90后新游牧民族。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默认路径诊断：谁给我的路径、解决什么问题、牺牲什么自由、是否仍然适合我。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一份“我的默认路径地图”。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能看见自己正在被哪些路径推着走，并开始区分真实需求与社会脚本。</w:t>
            </w:r>
          </w:p>
        </w:tc>
      </w:tr>
    </w:tbl>
    <w:p>
      <w:pPr>
        <w:pStyle w:val="Heading2"/>
      </w:pPr>
      <w:r>
        <w:t>Day 4｜重新理解财富自由：不是钱多，是选择权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把“财富自由”从口号拆成可操作的约束解除问题。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我到底希望钱帮我解决什么约束？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006创刊词、026钱与自由、145一周年复盘。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选择权模型：时间选择权、关系选择权、地点选择权、职业选择权、试错选择权。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我的选择权清单：当前最缺哪三种选择权，如何补。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不再空喊财富自由，而能说清楚自己想获得哪种自由。</w:t>
            </w:r>
          </w:p>
        </w:tc>
      </w:tr>
    </w:tbl>
    <w:p>
      <w:pPr>
        <w:pStyle w:val="Heading2"/>
      </w:pPr>
      <w:r>
        <w:t>Day 5｜个人战略：先决定去哪里，再谈怎么努力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把孙宇晨反复强调的“战略”转成普通人的职业和人生策略。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为什么勤奋不能替代战略？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018战略、059如何赚到自己的100万、006创刊词。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个人战略五问：我要成为什么人、进入哪个系统、靠什么优势、付出什么代价、多久复盘。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个人战略草案v1。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能判断自己现在的努力是在积累，还是在用战术勤奋掩盖战略懒惰。</w:t>
            </w:r>
          </w:p>
        </w:tc>
      </w:tr>
    </w:tbl>
    <w:p>
      <w:pPr>
        <w:pStyle w:val="Heading2"/>
      </w:pPr>
      <w:r>
        <w:t>Day 6｜价值观不是鸡汤，是选择的筛选器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解释为什么他总把婚姻、工作、家庭、财富放在价值观里讲。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价值观到底如何影响商业选择和人生选择？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婚姻/家庭边界系列、150分手与人生合伙人、151北京实习案例。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价值观筛选器：我拒绝什么、坚持什么、愿意为什么承受代价。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我的三条选择原则。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能把抽象价值观转成真实决策标准。</w:t>
            </w:r>
          </w:p>
        </w:tc>
      </w:tr>
    </w:tbl>
    <w:p>
      <w:pPr>
        <w:pStyle w:val="Heading2"/>
      </w:pPr>
      <w:r>
        <w:t>Day 7｜精神自由与个人主权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把“为自己活着”拆成可训练的自主判断能力。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我是否拥有为自己做决定并承担后果的能力？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006创刊词、139按自己的想法走、家人边界系列。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个人主权四件事：经济边界、关系边界、时间边界、评价边界。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我的边界修复清单。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能说清楚自己在哪些地方还把判断权交给了别人。</w:t>
            </w:r>
          </w:p>
        </w:tc>
      </w:tr>
    </w:tbl>
    <w:p>
      <w:pPr>
        <w:pStyle w:val="Heading2"/>
      </w:pPr>
      <w:r>
        <w:t>Day 8｜机会窗口：为什么有些时代会重新洗牌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从互联网、区块链到AI，学习识别时代变量。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一个新机会出现时，我如何判断它是不是窗口？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088创造一个新世界、093现在进入还来得及吗、153去中心化网络。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机会窗口四信号：旧规则松动、新工具成熟、新用户出现、旧玩家反应慢。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一个AI相关机会窗口分析。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能避免只追热点，也不因陌生而错过窗口。</w:t>
            </w:r>
          </w:p>
        </w:tc>
      </w:tr>
    </w:tbl>
    <w:p>
      <w:pPr>
        <w:pStyle w:val="Heading2"/>
      </w:pPr>
      <w:r>
        <w:t>Day 9｜赛道判断：热闹不等于值得进入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训练从行业、入口、资源和失败代价看机会。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一个赛道适不适合我，应该怎么判断？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互联网系列、比特币系列、医疗系列；结合战略预判课程。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赛道进入五问：增长是否真实、入口在哪里、我有什么优势、最小验证是什么、失败代价多大。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赛道判断表：选择一个你关心的方向做进入/不进入判断。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能把“我感兴趣”升级成“我有依据地判断”。</w:t>
            </w:r>
          </w:p>
        </w:tc>
      </w:tr>
    </w:tbl>
    <w:p>
      <w:pPr>
        <w:pStyle w:val="Heading2"/>
      </w:pPr>
      <w:r>
        <w:t>Day 10｜投资自己：普通人最早期的高确定性资产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把投资话题从标的转回能力、城市、圈层、作品和身体。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我现在最值得投入的钱、时间和精力应该放在哪里？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031如何利用好你的100万、059如何赚到自己的100万、006创刊词投资自己片段。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个人资产配置：能力资产、身体资产、城市/圈层资产、作品资产、现金安全垫。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我的下一笔自我投资计划。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能区分消费、投机和真正的自我投资。</w:t>
            </w:r>
          </w:p>
        </w:tc>
      </w:tr>
    </w:tbl>
    <w:p>
      <w:pPr>
        <w:pStyle w:val="Heading2"/>
      </w:pPr>
      <w:r>
        <w:t>Day 11｜杠杆：不是胆子大，而是资源配置能力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纠正上一版容易空泛讲杠杆的问题，讲清楚低风险杠杆和高风险杠杆。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什么杠杆能放大我，什么杠杆会压垮我？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036全球流动性过剩、037时代呼唤激进而非保守、投资系列。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杠杆分层：工具杠杆、内容杠杆、关系杠杆、组织杠杆、资本杠杆；普通人优先低风险杠杆。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我的低风险杠杆清单。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能知道自己现阶段该用哪种杠杆，不把冒险误当高级。</w:t>
            </w:r>
          </w:p>
        </w:tc>
      </w:tr>
    </w:tbl>
    <w:p>
      <w:pPr>
        <w:pStyle w:val="Heading2"/>
      </w:pPr>
      <w:r>
        <w:t>Day 12｜风险边界：可控负债、不可控代价与幸存者偏差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给孙宇晨样本补上必要的反面学习，不让课程变成盲目激进。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我能承受什么代价？我不能复制什么风险？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投资、杠杆、区块链、创业相关内容；结合深度复盘。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风险三分法：可试错风险、可缓冲风险、不可逆风险。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个人风险红线表。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能在被机会吸引时同步看到代价、概率和退出机制。</w:t>
            </w:r>
          </w:p>
        </w:tc>
      </w:tr>
    </w:tbl>
    <w:p>
      <w:pPr>
        <w:pStyle w:val="Heading2"/>
      </w:pPr>
      <w:r>
        <w:t>Day 13｜原始积累：不是苦熬，是复利系统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把努力从当天产出转成长期资产。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怎样让每天的努力留下复利？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063复利定律、064每项比平均强1%、069一万小时、071原始积累重在积累。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复利公式：稳定投入 x 反馈修正 x 资产沉淀 x 时间。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我的四类原始积累计划。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能把“努力”改写成可积累的资产项目。</w:t>
            </w:r>
          </w:p>
        </w:tc>
      </w:tr>
    </w:tbl>
    <w:p>
      <w:pPr>
        <w:pStyle w:val="Heading2"/>
      </w:pPr>
      <w:r>
        <w:t>Day 14｜组合优势：普通人不必单点天才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学习1x50与5x10背后的能力组合策略。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我怎样用组合而不是天赋形成竞争力？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065 1X50与5X10；结合产品内核、AI产品经理能力模型。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能力拼图：用户理解、技术敏感、表达、项目推进、审美、调研、复盘。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我的能力组合定位。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能说清楚自己的差异化不是一个标签，而是一组能力的组合。</w:t>
            </w:r>
          </w:p>
        </w:tc>
      </w:tr>
    </w:tbl>
    <w:p>
      <w:pPr>
        <w:pStyle w:val="Heading2"/>
      </w:pPr>
      <w:r>
        <w:t>Day 15｜表达与叙事：为什么他的观点能刺中人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把孙宇晨材料作为表达样本，而不是只看观点内容。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一个观点怎样被讲得有冲突、有画面、有传播性？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006创刊词、90后不买房不买车不结婚系列、一周年听众案例。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表达结构：反常识开场、具体场景、强判断、类比、案例、边界。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把自己的一个观点改写成“可传播表达”。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能理解表达不是包装，而是让判断被别人听见。</w:t>
            </w:r>
          </w:p>
        </w:tc>
      </w:tr>
    </w:tbl>
    <w:p>
      <w:pPr>
        <w:pStyle w:val="Heading2"/>
      </w:pPr>
      <w:r>
        <w:t>Day 16｜社群与关系资产：陌生人为什么能帮助你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学习他如何从节目、社群、项目中获得关系和信任。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一个人如何让陌生人愿意一起做事？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147-153一周年复盘与听众案例、波场社群叙事。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关系资产四要素：清晰主张、持续输出、共同利益、可参与入口。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我的关系资产建设计划。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能把人脉从“认识谁”改成“我能持续提供什么价值”。</w:t>
            </w:r>
          </w:p>
        </w:tc>
      </w:tr>
    </w:tbl>
    <w:p>
      <w:pPr>
        <w:pStyle w:val="Heading2"/>
      </w:pPr>
      <w:r>
        <w:t>Day 17｜把自己当产品：价值承诺、用户与交付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把个人成长转成产品思维，尤其适合AI产品经理路线。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如果我是一个产品，我给谁解决什么问题？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产品内核课程、孙宇晨个人品牌/节目/项目案例。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个人产品内核：目标用户、核心问题、价值承诺、交付形式、反馈指标。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我的个人产品说明书v1。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能把职业目标从“我想成为”改成“我能交付”。</w:t>
            </w:r>
          </w:p>
        </w:tc>
      </w:tr>
    </w:tbl>
    <w:p>
      <w:pPr>
        <w:pStyle w:val="Heading2"/>
      </w:pPr>
      <w:r>
        <w:t>Day 18｜关键假设：把人生选择变成可验证命题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进入行动系统，避免停留在热血和愿望。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我现在最重要的选择，背后的关键假设是什么？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关键假设业务拆解；059赚钱100万、148转产品经理案例。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关键假设拆解：如果A成立，我就应该做B；如果A不成立，我要及时调整。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一个职业/项目选择的3个关键假设。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能把重大选择拆成可验证的小命题。</w:t>
            </w:r>
          </w:p>
        </w:tc>
      </w:tr>
    </w:tbl>
    <w:p>
      <w:pPr>
        <w:pStyle w:val="Heading2"/>
      </w:pPr>
      <w:r>
        <w:t>Day 19｜MVP：用最小行动接触真实世界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把孙宇晨“行动速度”转成普通人可执行的低成本验证。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我怎样在不完美时先拿到真实反馈？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083互联网时代的MVP、148-151听众转行/实习案例；结合一堂MVP课程。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MVP设计：目标、最小版本、真实对象、反馈指标、停止条件。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我的7天MVP实验。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能从“准备好了再做”转向“用小实验学习”。</w:t>
            </w:r>
          </w:p>
        </w:tc>
      </w:tr>
    </w:tbl>
    <w:p>
      <w:pPr>
        <w:pStyle w:val="Heading2"/>
      </w:pPr>
      <w:r>
        <w:t>Day 20｜反馈与复盘：让弯路变成资产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把155期、一周年复盘和一堂深度复盘结合。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怎样让失败、争议、错误都不白费？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070反馈体系重要性、145-153一周年复盘、深度复盘第一课。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复盘五步：事实、判断、行动、结果、下次；重点找判断误差。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一次真实选择的深度复盘。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能把结果好坏都转成下一次判断的改进。</w:t>
            </w:r>
          </w:p>
        </w:tc>
      </w:tr>
    </w:tbl>
    <w:p>
      <w:pPr>
        <w:pStyle w:val="Heading2"/>
      </w:pPr>
      <w:r>
        <w:t>Day 21｜我的商业开窍行动书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模块项</w:t>
            </w:r>
          </w:p>
        </w:tc>
        <w:tc>
          <w:tcPr>
            <w:tcW w:type="dxa" w:w="8064"/>
            <w:shd w:fill="E7EEF7"/>
          </w:tcPr>
          <w:p>
            <w:r>
              <w:rPr>
                <w:rFonts w:ascii="Microsoft YaHei" w:hAnsi="Microsoft YaHei" w:eastAsia="Microsoft YaHei"/>
                <w:b/>
              </w:rPr>
              <w:t>内容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学习定位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整合前20天输出，形成个人行动系统。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核心问题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学完这21天，我到底要改变什么？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主要材料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回看全课所有输出；结合IPO输出资产。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消化方法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行动书结构：默认路径诊断、战略选择、机会地图、资产计划、关键假设、MVP、反馈、复盘。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当天产出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《我的商业开窍行动书》一版。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8"/>
              </w:rPr>
              <w:t>学透标准</w:t>
            </w:r>
          </w:p>
        </w:tc>
        <w:tc>
          <w:tcPr>
            <w:tcW w:type="dxa" w:w="8064"/>
          </w:tcPr>
          <w:p>
            <w:r>
              <w:rPr>
                <w:rFonts w:ascii="Microsoft YaHei" w:hAnsi="Microsoft YaHei" w:eastAsia="Microsoft YaHei"/>
                <w:sz w:val="18"/>
              </w:rPr>
              <w:t>不是“我听懂了”，而是有一份能马上执行、能复盘、能迭代的个人方案。</w:t>
            </w:r>
          </w:p>
        </w:tc>
      </w:tr>
    </w:tbl>
    <w:p>
      <w:pPr>
        <w:pStyle w:val="Heading1"/>
      </w:pPr>
      <w:r>
        <w:t>七、后续交付如何基于这份大纲展开</w:t>
      </w:r>
    </w:p>
    <w:p>
      <w:pPr>
        <w:pStyle w:val="ListNumber"/>
      </w:pPr>
      <w:r>
        <w:t>讲课PPT：每一天不固定页数，按板块深度决定。PPT只放面向听众的课堂内容，不放讲者提醒。</w:t>
      </w:r>
    </w:p>
    <w:p>
      <w:pPr>
        <w:pStyle w:val="ListNumber"/>
      </w:pPr>
      <w:r>
        <w:t>讲课稿：不再照念PPT，而要补充案例、解释、转场、追问和课堂互动。讲稿应该让讲者真的能讲出含金量。</w:t>
      </w:r>
    </w:p>
    <w:p>
      <w:pPr>
        <w:pStyle w:val="ListNumber"/>
      </w:pPr>
      <w:r>
        <w:t>学习行动表：Excel只保留真正要填的字段，围绕每天产出设计，最终可合并成个人行动书。</w:t>
      </w:r>
    </w:p>
    <w:p>
      <w:pPr>
        <w:pStyle w:val="ListNumber"/>
      </w:pPr>
      <w:r>
        <w:t>HTML作品集：最后再做，不再只是文件入口，而要展示这个项目如何从海量访谈资料被产品化为课程。</w:t>
      </w:r>
    </w:p>
    <w:p>
      <w:pPr>
        <w:pStyle w:val="Heading1"/>
      </w:pPr>
      <w:r>
        <w:t>八、这一版是否达标的判断标准</w:t>
      </w:r>
    </w:p>
    <w:p>
      <w:pPr>
        <w:pStyle w:val="ListBullet"/>
      </w:pPr>
      <w:r>
        <w:t>每一天都有明确问题，而不是泛泛主题。</w:t>
      </w:r>
    </w:p>
    <w:p>
      <w:pPr>
        <w:pStyle w:val="ListBullet"/>
      </w:pPr>
      <w:r>
        <w:t>每一天都能说清楚为什么值得学、学完能改变什么。</w:t>
      </w:r>
    </w:p>
    <w:p>
      <w:pPr>
        <w:pStyle w:val="ListBullet"/>
      </w:pPr>
      <w:r>
        <w:t>每一天都有孙宇晨材料支撑，也有一堂方法论负责消化。</w:t>
      </w:r>
    </w:p>
    <w:p>
      <w:pPr>
        <w:pStyle w:val="ListBullet"/>
      </w:pPr>
      <w:r>
        <w:t>每一天都有具体产出，最后能合成一份个人行动书。</w:t>
      </w:r>
    </w:p>
    <w:p>
      <w:pPr>
        <w:pStyle w:val="ListBullet"/>
      </w:pPr>
      <w:r>
        <w:t>课程允许批判、允许不同意、允许识别风险，不把孙宇晨包装成单一成功样板。</w:t>
      </w:r>
    </w:p>
    <w:p>
      <w:pPr>
        <w:pStyle w:val="ListBullet"/>
      </w:pPr>
      <w:r>
        <w:t>整体服务于用户最初的目标：让155期访谈对普通年轻人、AI产品经理成长和个人商业判断训练产生最大价值。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87878"/>
        <w:sz w:val="16"/>
      </w:rPr>
      <w:t>孙宇晨155期访谈｜21天商业开窍课｜课程总体大纲 v2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F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58A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A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