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69022" w14:textId="4BB0F312" w:rsidR="00A6650E" w:rsidRPr="003F1C54" w:rsidRDefault="00A6650E" w:rsidP="003F1C54">
      <w:pPr>
        <w:pStyle w:val="IOPH1"/>
        <w:jc w:val="center"/>
        <w:rPr>
          <w:i/>
          <w:iCs/>
          <w:sz w:val="28"/>
          <w:szCs w:val="28"/>
        </w:rPr>
      </w:pPr>
      <w:r w:rsidRPr="003F1C54">
        <w:rPr>
          <w:sz w:val="28"/>
          <w:szCs w:val="28"/>
        </w:rPr>
        <w:t>Introduction</w:t>
      </w:r>
    </w:p>
    <w:p w14:paraId="600FE9C9" w14:textId="2C5C75CF" w:rsidR="00AC6D6C" w:rsidRPr="00A56E33" w:rsidRDefault="00D24297" w:rsidP="00EF3991">
      <w:pPr>
        <w:pStyle w:val="IOPH1"/>
        <w:pBdr>
          <w:bottom w:val="single" w:sz="6" w:space="1" w:color="auto"/>
        </w:pBdr>
        <w:rPr>
          <w:rFonts w:cstheme="minorHAnsi"/>
          <w:b w:val="0"/>
          <w:bCs/>
          <w:szCs w:val="22"/>
        </w:rPr>
      </w:pPr>
      <w:r w:rsidRPr="00A56E33">
        <w:rPr>
          <w:rFonts w:cstheme="minorHAnsi"/>
          <w:b w:val="0"/>
          <w:bCs/>
          <w:szCs w:val="22"/>
        </w:rPr>
        <w:t>In this report</w:t>
      </w:r>
      <w:r w:rsidR="007C1B47" w:rsidRPr="00A56E33">
        <w:rPr>
          <w:rFonts w:cstheme="minorHAnsi"/>
          <w:b w:val="0"/>
          <w:bCs/>
          <w:szCs w:val="22"/>
        </w:rPr>
        <w:t xml:space="preserve">, I will be </w:t>
      </w:r>
      <w:r w:rsidR="00DA1C2A" w:rsidRPr="00A56E33">
        <w:rPr>
          <w:rFonts w:cstheme="minorHAnsi"/>
          <w:b w:val="0"/>
          <w:bCs/>
          <w:szCs w:val="22"/>
        </w:rPr>
        <w:t xml:space="preserve">discussing </w:t>
      </w:r>
      <w:r w:rsidR="001B61A9">
        <w:rPr>
          <w:rFonts w:cstheme="minorHAnsi"/>
          <w:b w:val="0"/>
          <w:bCs/>
          <w:szCs w:val="22"/>
        </w:rPr>
        <w:t xml:space="preserve">clustering and fitting of my chosen dataset greenhouse, cereal yield and fertilizer. </w:t>
      </w:r>
    </w:p>
    <w:p w14:paraId="4582E141" w14:textId="10E16F17" w:rsidR="005E05BA" w:rsidRPr="00A56E33" w:rsidRDefault="005E05BA" w:rsidP="00EF3991">
      <w:pPr>
        <w:pStyle w:val="IOPH1"/>
        <w:pBdr>
          <w:bottom w:val="single" w:sz="6" w:space="1" w:color="auto"/>
        </w:pBdr>
        <w:rPr>
          <w:rFonts w:ascii="Times New Roman" w:hAnsi="Times New Roman"/>
          <w:b w:val="0"/>
          <w:bCs/>
          <w:szCs w:val="22"/>
        </w:rPr>
        <w:sectPr w:rsidR="005E05BA" w:rsidRPr="00A56E33" w:rsidSect="00C52738"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14:paraId="504C2172" w14:textId="2B275805" w:rsidR="004B5BBB" w:rsidRPr="00A56E33" w:rsidRDefault="00BA304E" w:rsidP="004B5BBB">
      <w:pPr>
        <w:pStyle w:val="IOPH1"/>
        <w:numPr>
          <w:ilvl w:val="0"/>
          <w:numId w:val="2"/>
        </w:numPr>
        <w:rPr>
          <w:szCs w:val="22"/>
        </w:rPr>
      </w:pPr>
      <w:r w:rsidRPr="00A56E33">
        <w:rPr>
          <w:szCs w:val="22"/>
        </w:rPr>
        <w:t xml:space="preserve">Forest and </w:t>
      </w:r>
      <w:r w:rsidR="00432B69" w:rsidRPr="00A56E33">
        <w:rPr>
          <w:szCs w:val="22"/>
        </w:rPr>
        <w:t>a</w:t>
      </w:r>
      <w:r w:rsidRPr="00A56E33">
        <w:rPr>
          <w:szCs w:val="22"/>
        </w:rPr>
        <w:t>rable land</w:t>
      </w:r>
    </w:p>
    <w:p w14:paraId="6E61C367" w14:textId="655A1C02" w:rsidR="00561101" w:rsidRPr="00A56E33" w:rsidRDefault="002A725A" w:rsidP="00561101">
      <w:pPr>
        <w:keepNext/>
        <w:spacing w:line="276" w:lineRule="auto"/>
        <w:rPr>
          <w:rFonts w:cstheme="minorHAnsi"/>
        </w:rPr>
      </w:pPr>
      <w:r w:rsidRPr="00A56E33">
        <w:rPr>
          <w:rFonts w:cstheme="minorHAnsi"/>
        </w:rPr>
        <w:t xml:space="preserve">On </w:t>
      </w:r>
      <w:r w:rsidR="00E86913" w:rsidRPr="00A56E33">
        <w:rPr>
          <w:rFonts w:cstheme="minorHAnsi"/>
          <w:i/>
          <w:iCs/>
        </w:rPr>
        <w:t>F</w:t>
      </w:r>
      <w:r w:rsidRPr="00A56E33">
        <w:rPr>
          <w:rFonts w:cstheme="minorHAnsi"/>
          <w:i/>
          <w:iCs/>
        </w:rPr>
        <w:t>igure 1</w:t>
      </w:r>
      <w:r w:rsidRPr="00A56E33">
        <w:rPr>
          <w:rFonts w:cstheme="minorHAnsi"/>
        </w:rPr>
        <w:t>, I have three countries from first, second and third world. Australia being the first, Mongolia being the second and Brazil as the third.</w:t>
      </w:r>
      <w:r w:rsidR="00B8194B" w:rsidRPr="00A56E33">
        <w:rPr>
          <w:rFonts w:cstheme="minorHAnsi"/>
        </w:rPr>
        <w:t xml:space="preserve"> For Brazil, Mongolia and the </w:t>
      </w:r>
      <w:r w:rsidR="0026491F" w:rsidRPr="00A56E33">
        <w:rPr>
          <w:rFonts w:cstheme="minorHAnsi"/>
        </w:rPr>
        <w:t xml:space="preserve">world, </w:t>
      </w:r>
      <w:r w:rsidR="00BE4140" w:rsidRPr="00A56E33">
        <w:rPr>
          <w:rFonts w:cstheme="minorHAnsi"/>
        </w:rPr>
        <w:t>there is a</w:t>
      </w:r>
      <w:r w:rsidR="00B8194B" w:rsidRPr="00A56E33">
        <w:rPr>
          <w:rFonts w:cstheme="minorHAnsi"/>
        </w:rPr>
        <w:t xml:space="preserve"> downward trend in forest land </w:t>
      </w:r>
      <w:r w:rsidR="0026491F" w:rsidRPr="00A56E33">
        <w:rPr>
          <w:rFonts w:cstheme="minorHAnsi"/>
        </w:rPr>
        <w:t>whilst a slight to obvious upward trend</w:t>
      </w:r>
      <w:r w:rsidR="002F490A" w:rsidRPr="00A56E33">
        <w:rPr>
          <w:rFonts w:cstheme="minorHAnsi"/>
        </w:rPr>
        <w:t xml:space="preserve"> in arable land</w:t>
      </w:r>
      <w:r w:rsidR="0026491F" w:rsidRPr="00A56E33">
        <w:rPr>
          <w:rFonts w:cstheme="minorHAnsi"/>
        </w:rPr>
        <w:t xml:space="preserve"> for all countries including the world.  The most peculiar </w:t>
      </w:r>
      <w:r w:rsidR="002F490A" w:rsidRPr="00A56E33">
        <w:rPr>
          <w:rFonts w:cstheme="minorHAnsi"/>
        </w:rPr>
        <w:t>part for the ‘world’ plot is that there is a sudden shift upwards with arable land since the 2010 and countries like Australia and Mongolia also shows a spike starting in the year 2010. While every country shows a drop in forest land, Australia has managed to increase their forest</w:t>
      </w:r>
      <w:r w:rsidR="00533CB4" w:rsidRPr="00A56E33">
        <w:rPr>
          <w:rFonts w:cstheme="minorHAnsi"/>
        </w:rPr>
        <w:t xml:space="preserve"> area</w:t>
      </w:r>
      <w:r w:rsidR="00A93B78" w:rsidRPr="00A56E33">
        <w:rPr>
          <w:rFonts w:cstheme="minorHAnsi"/>
        </w:rPr>
        <w:t xml:space="preserve"> drastically</w:t>
      </w:r>
      <w:r w:rsidR="002F490A" w:rsidRPr="00A56E33">
        <w:rPr>
          <w:rFonts w:cstheme="minorHAnsi"/>
        </w:rPr>
        <w:t xml:space="preserve"> since the 2010.</w:t>
      </w:r>
    </w:p>
    <w:p w14:paraId="0F6C7FED" w14:textId="77777777" w:rsidR="00A246D2" w:rsidRPr="00A56E33" w:rsidRDefault="00C72098" w:rsidP="008A4E38">
      <w:pPr>
        <w:keepNext/>
        <w:spacing w:line="276" w:lineRule="auto"/>
        <w:jc w:val="center"/>
      </w:pPr>
      <w:r w:rsidRPr="00A56E33">
        <w:rPr>
          <w:rFonts w:ascii="Times New Roman" w:hAnsi="Times New Roman" w:cs="Times New Roman"/>
          <w:noProof/>
        </w:rPr>
        <w:drawing>
          <wp:inline distT="0" distB="0" distL="0" distR="0" wp14:anchorId="5D4FFDD9" wp14:editId="4DC3A8AA">
            <wp:extent cx="2765893" cy="1741805"/>
            <wp:effectExtent l="0" t="0" r="0" b="0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737" cy="17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A715" w14:textId="44BD574D" w:rsidR="00BA304E" w:rsidRPr="00A56E33" w:rsidRDefault="00A246D2" w:rsidP="000326A5">
      <w:pPr>
        <w:pStyle w:val="Caption"/>
        <w:jc w:val="center"/>
        <w:rPr>
          <w:rFonts w:ascii="Times New Roman" w:hAnsi="Times New Roman" w:cs="Times New Roman"/>
          <w:noProof/>
          <w:sz w:val="16"/>
          <w:szCs w:val="16"/>
        </w:rPr>
      </w:pPr>
      <w:r w:rsidRPr="00A56E33">
        <w:rPr>
          <w:sz w:val="16"/>
          <w:szCs w:val="16"/>
        </w:rPr>
        <w:t xml:space="preserve">Figure </w:t>
      </w:r>
      <w:r w:rsidR="00A56E33" w:rsidRPr="00A56E33">
        <w:rPr>
          <w:sz w:val="16"/>
          <w:szCs w:val="16"/>
        </w:rPr>
        <w:fldChar w:fldCharType="begin"/>
      </w:r>
      <w:r w:rsidR="00A56E33" w:rsidRPr="00A56E33">
        <w:rPr>
          <w:sz w:val="16"/>
          <w:szCs w:val="16"/>
        </w:rPr>
        <w:instrText xml:space="preserve"> SEQ Figure \* ARABIC </w:instrText>
      </w:r>
      <w:r w:rsidR="00A56E33" w:rsidRPr="00A56E33">
        <w:rPr>
          <w:sz w:val="16"/>
          <w:szCs w:val="16"/>
        </w:rPr>
        <w:fldChar w:fldCharType="separate"/>
      </w:r>
      <w:r w:rsidR="00A56E33">
        <w:rPr>
          <w:noProof/>
          <w:sz w:val="16"/>
          <w:szCs w:val="16"/>
        </w:rPr>
        <w:t>1</w:t>
      </w:r>
      <w:r w:rsidR="00A56E33" w:rsidRPr="00A56E33">
        <w:rPr>
          <w:noProof/>
          <w:sz w:val="16"/>
          <w:szCs w:val="16"/>
        </w:rPr>
        <w:fldChar w:fldCharType="end"/>
      </w:r>
      <w:r w:rsidRPr="00A56E33">
        <w:rPr>
          <w:sz w:val="16"/>
          <w:szCs w:val="16"/>
        </w:rPr>
        <w:t>: Time series plots of Brazil, Australia, Mongolia and the World</w:t>
      </w:r>
    </w:p>
    <w:p w14:paraId="3508C90C" w14:textId="7F39E1ED" w:rsidR="004B5BBB" w:rsidRPr="00A56E33" w:rsidRDefault="00B8194B" w:rsidP="004B5BBB">
      <w:pPr>
        <w:pStyle w:val="IOPH1"/>
        <w:numPr>
          <w:ilvl w:val="0"/>
          <w:numId w:val="2"/>
        </w:numPr>
        <w:rPr>
          <w:szCs w:val="22"/>
        </w:rPr>
      </w:pPr>
      <w:r w:rsidRPr="00A56E33">
        <w:rPr>
          <w:szCs w:val="22"/>
        </w:rPr>
        <w:t>Correlation</w:t>
      </w:r>
      <w:r w:rsidR="00432B69" w:rsidRPr="00A56E33">
        <w:rPr>
          <w:szCs w:val="22"/>
        </w:rPr>
        <w:t xml:space="preserve"> between variables</w:t>
      </w:r>
    </w:p>
    <w:p w14:paraId="6A17D1A2" w14:textId="499DA1FE" w:rsidR="00527205" w:rsidRPr="00A56E33" w:rsidRDefault="001E2572" w:rsidP="008A4E38">
      <w:pPr>
        <w:spacing w:line="276" w:lineRule="auto"/>
        <w:rPr>
          <w:rFonts w:cstheme="minorHAnsi"/>
        </w:rPr>
      </w:pPr>
      <w:r w:rsidRPr="00A56E33">
        <w:rPr>
          <w:rFonts w:cstheme="minorHAnsi"/>
        </w:rPr>
        <w:t xml:space="preserve">Visually, </w:t>
      </w:r>
      <w:r w:rsidR="00BE4140" w:rsidRPr="00A56E33">
        <w:rPr>
          <w:rFonts w:cstheme="minorHAnsi"/>
        </w:rPr>
        <w:t xml:space="preserve">it appears </w:t>
      </w:r>
      <w:r w:rsidR="00E86913" w:rsidRPr="00A56E33">
        <w:rPr>
          <w:rFonts w:cstheme="minorHAnsi"/>
        </w:rPr>
        <w:t>there is</w:t>
      </w:r>
      <w:r w:rsidRPr="00A56E33">
        <w:rPr>
          <w:rFonts w:cstheme="minorHAnsi"/>
        </w:rPr>
        <w:t xml:space="preserve"> a</w:t>
      </w:r>
      <w:r w:rsidR="00F63EF7" w:rsidRPr="00A56E33">
        <w:rPr>
          <w:rFonts w:cstheme="minorHAnsi"/>
        </w:rPr>
        <w:t xml:space="preserve"> positive</w:t>
      </w:r>
      <w:r w:rsidRPr="00A56E33">
        <w:rPr>
          <w:rFonts w:cstheme="minorHAnsi"/>
        </w:rPr>
        <w:t xml:space="preserve"> correlation of Greenhouse and Arable land with Australia and Brazil</w:t>
      </w:r>
      <w:r w:rsidR="00F63EF7" w:rsidRPr="00A56E33">
        <w:rPr>
          <w:rFonts w:cstheme="minorHAnsi"/>
        </w:rPr>
        <w:t xml:space="preserve"> indicating that greenhouse gases increase as arable </w:t>
      </w:r>
      <w:r w:rsidR="00CC025E" w:rsidRPr="00A56E33">
        <w:rPr>
          <w:rFonts w:cstheme="minorHAnsi"/>
        </w:rPr>
        <w:t xml:space="preserve">land </w:t>
      </w:r>
      <w:r w:rsidR="00F63EF7" w:rsidRPr="00A56E33">
        <w:rPr>
          <w:rFonts w:cstheme="minorHAnsi"/>
        </w:rPr>
        <w:t>increase</w:t>
      </w:r>
      <w:r w:rsidR="00CC025E" w:rsidRPr="00A56E33">
        <w:rPr>
          <w:rFonts w:cstheme="minorHAnsi"/>
        </w:rPr>
        <w:t>s,</w:t>
      </w:r>
      <w:r w:rsidRPr="00A56E33">
        <w:rPr>
          <w:rFonts w:cstheme="minorHAnsi"/>
        </w:rPr>
        <w:t xml:space="preserve"> </w:t>
      </w:r>
      <w:r w:rsidR="00E86913" w:rsidRPr="00A56E33">
        <w:rPr>
          <w:rFonts w:cstheme="minorHAnsi"/>
        </w:rPr>
        <w:t>whereas we see a loose correlation for</w:t>
      </w:r>
      <w:r w:rsidRPr="00A56E33">
        <w:rPr>
          <w:rFonts w:cstheme="minorHAnsi"/>
        </w:rPr>
        <w:t xml:space="preserve"> Mongolia and World</w:t>
      </w:r>
      <w:r w:rsidR="00F63EF7" w:rsidRPr="00A56E33">
        <w:rPr>
          <w:rFonts w:cstheme="minorHAnsi"/>
        </w:rPr>
        <w:t xml:space="preserve">. numerical value </w:t>
      </w:r>
      <w:r w:rsidR="00E86913" w:rsidRPr="00A56E33">
        <w:rPr>
          <w:rFonts w:cstheme="minorHAnsi"/>
        </w:rPr>
        <w:t>are</w:t>
      </w:r>
      <w:r w:rsidR="00D46FA6" w:rsidRPr="00A56E33">
        <w:rPr>
          <w:rFonts w:cstheme="minorHAnsi"/>
        </w:rPr>
        <w:t xml:space="preserve"> better indicator of correlation and </w:t>
      </w:r>
      <w:r w:rsidR="00E86913" w:rsidRPr="00A56E33">
        <w:rPr>
          <w:rFonts w:cstheme="minorHAnsi"/>
          <w:i/>
          <w:iCs/>
        </w:rPr>
        <w:t>T</w:t>
      </w:r>
      <w:r w:rsidR="00D46FA6" w:rsidRPr="00A56E33">
        <w:rPr>
          <w:rFonts w:cstheme="minorHAnsi"/>
          <w:i/>
          <w:iCs/>
        </w:rPr>
        <w:t>able 1</w:t>
      </w:r>
      <w:r w:rsidR="00D46FA6" w:rsidRPr="00A56E33">
        <w:rPr>
          <w:rFonts w:cstheme="minorHAnsi"/>
        </w:rPr>
        <w:t xml:space="preserve"> shows </w:t>
      </w:r>
      <w:r w:rsidR="00E86913" w:rsidRPr="00A56E33">
        <w:rPr>
          <w:rFonts w:cstheme="minorHAnsi"/>
        </w:rPr>
        <w:t>a</w:t>
      </w:r>
      <w:r w:rsidR="00D46FA6" w:rsidRPr="00A56E33">
        <w:rPr>
          <w:rFonts w:cstheme="minorHAnsi"/>
        </w:rPr>
        <w:t xml:space="preserve"> valid negative correlation for Brazi</w:t>
      </w:r>
      <w:r w:rsidR="00432B69" w:rsidRPr="00A56E33">
        <w:rPr>
          <w:rFonts w:cstheme="minorHAnsi"/>
        </w:rPr>
        <w:t xml:space="preserve">l in column </w:t>
      </w:r>
      <w:proofErr w:type="gramStart"/>
      <w:r w:rsidR="00432B69" w:rsidRPr="00A56E33">
        <w:rPr>
          <w:rFonts w:cstheme="minorHAnsi"/>
        </w:rPr>
        <w:t>arable-forest</w:t>
      </w:r>
      <w:proofErr w:type="gramEnd"/>
      <w:r w:rsidR="00D46FA6" w:rsidRPr="00A56E33">
        <w:rPr>
          <w:rFonts w:cstheme="minorHAnsi"/>
        </w:rPr>
        <w:t xml:space="preserve"> which </w:t>
      </w:r>
      <w:r w:rsidR="00432B69" w:rsidRPr="00A56E33">
        <w:rPr>
          <w:rFonts w:cstheme="minorHAnsi"/>
        </w:rPr>
        <w:t>denote</w:t>
      </w:r>
      <w:r w:rsidR="00E86913" w:rsidRPr="00A56E33">
        <w:rPr>
          <w:rFonts w:cstheme="minorHAnsi"/>
        </w:rPr>
        <w:t xml:space="preserve"> that</w:t>
      </w:r>
      <w:r w:rsidR="00432B69" w:rsidRPr="00A56E33">
        <w:rPr>
          <w:rFonts w:cstheme="minorHAnsi"/>
        </w:rPr>
        <w:t xml:space="preserve"> there is a sign of deforestation</w:t>
      </w:r>
      <w:r w:rsidR="00D46FA6" w:rsidRPr="00A56E33">
        <w:rPr>
          <w:rFonts w:cstheme="minorHAnsi"/>
        </w:rPr>
        <w:t xml:space="preserve"> but not so for the rest of the countries.</w:t>
      </w:r>
      <w:r w:rsidR="00432B69" w:rsidRPr="00A56E33">
        <w:rPr>
          <w:rFonts w:cstheme="minorHAnsi"/>
        </w:rPr>
        <w:t xml:space="preserve"> Concrete positive correlation for Brazil and World for</w:t>
      </w:r>
      <w:r w:rsidR="00E86913" w:rsidRPr="00A56E33">
        <w:rPr>
          <w:rFonts w:cstheme="minorHAnsi"/>
        </w:rPr>
        <w:t xml:space="preserve"> the</w:t>
      </w:r>
      <w:r w:rsidR="00432B69" w:rsidRPr="00A56E33">
        <w:rPr>
          <w:rFonts w:cstheme="minorHAnsi"/>
        </w:rPr>
        <w:t xml:space="preserve"> increase of greenhouse and arable land while a vague one for </w:t>
      </w:r>
      <w:r w:rsidR="00E86913" w:rsidRPr="00A56E33">
        <w:rPr>
          <w:rFonts w:cstheme="minorHAnsi"/>
        </w:rPr>
        <w:t>w</w:t>
      </w:r>
      <w:r w:rsidR="00432B69" w:rsidRPr="00A56E33">
        <w:rPr>
          <w:rFonts w:cstheme="minorHAnsi"/>
        </w:rPr>
        <w:t>orld meaning there seem</w:t>
      </w:r>
      <w:r w:rsidR="00E86913" w:rsidRPr="00A56E33">
        <w:rPr>
          <w:rFonts w:cstheme="minorHAnsi"/>
        </w:rPr>
        <w:t>s</w:t>
      </w:r>
      <w:r w:rsidR="00432B69" w:rsidRPr="00A56E33">
        <w:rPr>
          <w:rFonts w:cstheme="minorHAnsi"/>
        </w:rPr>
        <w:t xml:space="preserve"> to be a clear relationship between the two variables. </w:t>
      </w:r>
      <w:r w:rsidR="007545A8" w:rsidRPr="00A56E33">
        <w:rPr>
          <w:rFonts w:cstheme="minorHAnsi"/>
        </w:rPr>
        <w:t xml:space="preserve"> Forest-</w:t>
      </w:r>
      <w:r w:rsidR="00CC025E" w:rsidRPr="00A56E33">
        <w:rPr>
          <w:rFonts w:cstheme="minorHAnsi"/>
        </w:rPr>
        <w:t>G</w:t>
      </w:r>
      <w:r w:rsidR="007545A8" w:rsidRPr="00A56E33">
        <w:rPr>
          <w:rFonts w:cstheme="minorHAnsi"/>
        </w:rPr>
        <w:t xml:space="preserve">reenhouse column shows a negative correlation between all columns especially for Brazil and World where it shows a </w:t>
      </w:r>
      <w:r w:rsidR="00533CB4" w:rsidRPr="00A56E33">
        <w:rPr>
          <w:rFonts w:cstheme="minorHAnsi"/>
        </w:rPr>
        <w:t xml:space="preserve">clear </w:t>
      </w:r>
      <w:r w:rsidR="00533CB4" w:rsidRPr="00A56E33">
        <w:rPr>
          <w:rFonts w:cstheme="minorHAnsi"/>
        </w:rPr>
        <w:t>indication</w:t>
      </w:r>
      <w:r w:rsidR="007545A8" w:rsidRPr="00A56E33">
        <w:rPr>
          <w:rFonts w:cstheme="minorHAnsi"/>
        </w:rPr>
        <w:t xml:space="preserve"> of increase of greenhouse when forest land is reducing.</w:t>
      </w:r>
    </w:p>
    <w:p w14:paraId="795F20B5" w14:textId="69989F90" w:rsidR="004C1670" w:rsidRPr="00A56E33" w:rsidRDefault="00087590" w:rsidP="008A4E38">
      <w:pPr>
        <w:keepNext/>
        <w:spacing w:line="276" w:lineRule="auto"/>
        <w:jc w:val="center"/>
      </w:pPr>
      <w:r w:rsidRPr="00A56E33">
        <w:rPr>
          <w:noProof/>
        </w:rPr>
        <w:drawing>
          <wp:inline distT="0" distB="0" distL="0" distR="0" wp14:anchorId="1F2E37D3" wp14:editId="767A428D">
            <wp:extent cx="2994660" cy="1912425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169" cy="19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5C21" w14:textId="5BF0E16C" w:rsidR="009850D3" w:rsidRPr="00A56E33" w:rsidRDefault="004C1670" w:rsidP="008A4E38">
      <w:pPr>
        <w:pStyle w:val="Caption"/>
        <w:jc w:val="center"/>
        <w:rPr>
          <w:sz w:val="16"/>
          <w:szCs w:val="16"/>
        </w:rPr>
      </w:pPr>
      <w:r w:rsidRPr="00A56E33">
        <w:rPr>
          <w:sz w:val="16"/>
          <w:szCs w:val="16"/>
        </w:rPr>
        <w:t xml:space="preserve">Figure </w:t>
      </w:r>
      <w:r w:rsidR="00A56E33" w:rsidRPr="00A56E33">
        <w:rPr>
          <w:sz w:val="16"/>
          <w:szCs w:val="16"/>
        </w:rPr>
        <w:fldChar w:fldCharType="begin"/>
      </w:r>
      <w:r w:rsidR="00A56E33" w:rsidRPr="00A56E33">
        <w:rPr>
          <w:sz w:val="16"/>
          <w:szCs w:val="16"/>
        </w:rPr>
        <w:instrText xml:space="preserve"> SEQ Figure \* ARABIC </w:instrText>
      </w:r>
      <w:r w:rsidR="00A56E33" w:rsidRPr="00A56E33">
        <w:rPr>
          <w:sz w:val="16"/>
          <w:szCs w:val="16"/>
        </w:rPr>
        <w:fldChar w:fldCharType="separate"/>
      </w:r>
      <w:r w:rsidR="00A56E33">
        <w:rPr>
          <w:noProof/>
          <w:sz w:val="16"/>
          <w:szCs w:val="16"/>
        </w:rPr>
        <w:t>2</w:t>
      </w:r>
      <w:r w:rsidR="00A56E33" w:rsidRPr="00A56E33">
        <w:rPr>
          <w:noProof/>
          <w:sz w:val="16"/>
          <w:szCs w:val="16"/>
        </w:rPr>
        <w:fldChar w:fldCharType="end"/>
      </w:r>
      <w:r w:rsidRPr="00A56E33">
        <w:rPr>
          <w:sz w:val="16"/>
          <w:szCs w:val="16"/>
        </w:rPr>
        <w:t xml:space="preserve"> : </w:t>
      </w:r>
      <w:r w:rsidR="00087590" w:rsidRPr="00A56E33">
        <w:rPr>
          <w:sz w:val="16"/>
          <w:szCs w:val="16"/>
        </w:rPr>
        <w:t>Correlation plot for Greenhouse in unit of kiloton and Arable land in percentage</w:t>
      </w:r>
    </w:p>
    <w:tbl>
      <w:tblPr>
        <w:tblStyle w:val="GridTable1Light-Accent1"/>
        <w:tblW w:w="4964" w:type="dxa"/>
        <w:tblLook w:val="04A0" w:firstRow="1" w:lastRow="0" w:firstColumn="1" w:lastColumn="0" w:noHBand="0" w:noVBand="1"/>
      </w:tblPr>
      <w:tblGrid>
        <w:gridCol w:w="1135"/>
        <w:gridCol w:w="1057"/>
        <w:gridCol w:w="1351"/>
        <w:gridCol w:w="1421"/>
      </w:tblGrid>
      <w:tr w:rsidR="007545A8" w:rsidRPr="00A56E33" w14:paraId="319F32AC" w14:textId="77777777" w:rsidTr="00817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77BBE96" w14:textId="50A77AC8" w:rsidR="009850D3" w:rsidRPr="00A56E33" w:rsidRDefault="009850D3" w:rsidP="008A4E38">
            <w:pPr>
              <w:keepNext/>
              <w:jc w:val="center"/>
              <w:rPr>
                <w:b w:val="0"/>
                <w:bCs w:val="0"/>
              </w:rPr>
            </w:pPr>
          </w:p>
        </w:tc>
        <w:tc>
          <w:tcPr>
            <w:tcW w:w="1057" w:type="dxa"/>
          </w:tcPr>
          <w:p w14:paraId="414B7049" w14:textId="52D5E6EE" w:rsidR="009850D3" w:rsidRPr="00A56E33" w:rsidRDefault="009850D3" w:rsidP="008A4E38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Arable-Forest</w:t>
            </w:r>
          </w:p>
        </w:tc>
        <w:tc>
          <w:tcPr>
            <w:tcW w:w="1351" w:type="dxa"/>
          </w:tcPr>
          <w:p w14:paraId="061F7AAA" w14:textId="7F2CB931" w:rsidR="009850D3" w:rsidRPr="00A56E33" w:rsidRDefault="00202322" w:rsidP="008A4E38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  <w:proofErr w:type="gramStart"/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Arable  -</w:t>
            </w:r>
            <w:proofErr w:type="gramEnd"/>
            <w:r w:rsidR="00F63EF7" w:rsidRPr="00A56E33">
              <w:rPr>
                <w:b w:val="0"/>
                <w:bCs w:val="0"/>
                <w:i/>
                <w:iCs/>
                <w:sz w:val="20"/>
                <w:szCs w:val="20"/>
              </w:rPr>
              <w:t>G</w:t>
            </w: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reenhouse</w:t>
            </w:r>
          </w:p>
        </w:tc>
        <w:tc>
          <w:tcPr>
            <w:tcW w:w="1421" w:type="dxa"/>
          </w:tcPr>
          <w:p w14:paraId="00B16C95" w14:textId="5B335CB2" w:rsidR="009850D3" w:rsidRPr="00A56E33" w:rsidRDefault="009850D3" w:rsidP="008A4E38">
            <w:pPr>
              <w:keepNext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Forest-</w:t>
            </w:r>
            <w:r w:rsidR="00F63EF7" w:rsidRPr="00A56E33">
              <w:rPr>
                <w:b w:val="0"/>
                <w:bCs w:val="0"/>
                <w:i/>
                <w:iCs/>
                <w:sz w:val="20"/>
                <w:szCs w:val="20"/>
              </w:rPr>
              <w:t>G</w:t>
            </w: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reenhouse</w:t>
            </w:r>
          </w:p>
        </w:tc>
      </w:tr>
      <w:tr w:rsidR="007545A8" w:rsidRPr="00A56E33" w14:paraId="18F15A76" w14:textId="77777777" w:rsidTr="00817971">
        <w:trPr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367C036" w14:textId="0B5893A5" w:rsidR="009850D3" w:rsidRPr="00A56E33" w:rsidRDefault="009850D3" w:rsidP="008A4E38">
            <w:pPr>
              <w:keepNext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Brazil</w:t>
            </w:r>
          </w:p>
        </w:tc>
        <w:tc>
          <w:tcPr>
            <w:tcW w:w="1057" w:type="dxa"/>
          </w:tcPr>
          <w:p w14:paraId="7E45A0C8" w14:textId="5DE31D2A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  <w:highlight w:val="lightGray"/>
              </w:rPr>
              <w:t>-0.89</w:t>
            </w:r>
          </w:p>
        </w:tc>
        <w:tc>
          <w:tcPr>
            <w:tcW w:w="1351" w:type="dxa"/>
          </w:tcPr>
          <w:p w14:paraId="503613FD" w14:textId="1F9A4134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darkGray"/>
              </w:rPr>
            </w:pPr>
            <w:r w:rsidRPr="00A56E33">
              <w:rPr>
                <w:sz w:val="20"/>
                <w:szCs w:val="20"/>
                <w:highlight w:val="darkGray"/>
              </w:rPr>
              <w:t>0.92</w:t>
            </w:r>
          </w:p>
        </w:tc>
        <w:tc>
          <w:tcPr>
            <w:tcW w:w="1421" w:type="dxa"/>
          </w:tcPr>
          <w:p w14:paraId="45A9AA26" w14:textId="50A7AE79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  <w:highlight w:val="lightGray"/>
              </w:rPr>
              <w:t>-</w:t>
            </w:r>
            <w:r w:rsidRPr="00A56E33">
              <w:rPr>
                <w:sz w:val="20"/>
                <w:szCs w:val="20"/>
                <w:highlight w:val="darkGray"/>
              </w:rPr>
              <w:t>0.98</w:t>
            </w:r>
          </w:p>
        </w:tc>
      </w:tr>
      <w:tr w:rsidR="00817971" w:rsidRPr="00A56E33" w14:paraId="313AB3C3" w14:textId="77777777" w:rsidTr="00817971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280E7F" w14:textId="19C5FD03" w:rsidR="009850D3" w:rsidRPr="00A56E33" w:rsidRDefault="009850D3" w:rsidP="008A4E38">
            <w:pPr>
              <w:keepNext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Australia</w:t>
            </w:r>
          </w:p>
        </w:tc>
        <w:tc>
          <w:tcPr>
            <w:tcW w:w="1057" w:type="dxa"/>
          </w:tcPr>
          <w:p w14:paraId="61C10FBA" w14:textId="566A4DAB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-0.24</w:t>
            </w:r>
          </w:p>
        </w:tc>
        <w:tc>
          <w:tcPr>
            <w:tcW w:w="1351" w:type="dxa"/>
          </w:tcPr>
          <w:p w14:paraId="46853A7F" w14:textId="7007FAC1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darkGray"/>
              </w:rPr>
            </w:pPr>
            <w:r w:rsidRPr="00A56E33">
              <w:rPr>
                <w:sz w:val="20"/>
                <w:szCs w:val="20"/>
                <w:highlight w:val="darkGray"/>
              </w:rPr>
              <w:t>0.79</w:t>
            </w:r>
          </w:p>
        </w:tc>
        <w:tc>
          <w:tcPr>
            <w:tcW w:w="1421" w:type="dxa"/>
          </w:tcPr>
          <w:p w14:paraId="0021F182" w14:textId="16F560E4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-</w:t>
            </w:r>
            <w:r w:rsidRPr="00A56E33">
              <w:rPr>
                <w:sz w:val="20"/>
                <w:szCs w:val="20"/>
                <w:highlight w:val="lightGray"/>
              </w:rPr>
              <w:t>0.49</w:t>
            </w:r>
          </w:p>
        </w:tc>
      </w:tr>
      <w:tr w:rsidR="007545A8" w:rsidRPr="00A56E33" w14:paraId="59D05D91" w14:textId="77777777" w:rsidTr="0081797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40F07C6" w14:textId="41CAFBB2" w:rsidR="009850D3" w:rsidRPr="00A56E33" w:rsidRDefault="009850D3" w:rsidP="008A4E38">
            <w:pPr>
              <w:keepNext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Mongolia</w:t>
            </w:r>
          </w:p>
        </w:tc>
        <w:tc>
          <w:tcPr>
            <w:tcW w:w="1057" w:type="dxa"/>
          </w:tcPr>
          <w:p w14:paraId="3FAA072E" w14:textId="046F82B1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0.29</w:t>
            </w:r>
          </w:p>
        </w:tc>
        <w:tc>
          <w:tcPr>
            <w:tcW w:w="1351" w:type="dxa"/>
          </w:tcPr>
          <w:p w14:paraId="78E237CA" w14:textId="4B203EA6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0.386</w:t>
            </w:r>
          </w:p>
        </w:tc>
        <w:tc>
          <w:tcPr>
            <w:tcW w:w="1421" w:type="dxa"/>
          </w:tcPr>
          <w:p w14:paraId="1983368C" w14:textId="7A841283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-</w:t>
            </w:r>
            <w:r w:rsidRPr="00A56E33">
              <w:rPr>
                <w:sz w:val="20"/>
                <w:szCs w:val="20"/>
                <w:highlight w:val="lightGray"/>
              </w:rPr>
              <w:t>0.65</w:t>
            </w:r>
          </w:p>
        </w:tc>
      </w:tr>
      <w:tr w:rsidR="00817971" w:rsidRPr="00A56E33" w14:paraId="3F95E51B" w14:textId="77777777" w:rsidTr="00817971">
        <w:trPr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29A2732C" w14:textId="56DFAC4F" w:rsidR="009850D3" w:rsidRPr="00A56E33" w:rsidRDefault="009850D3" w:rsidP="008A4E38">
            <w:pPr>
              <w:keepNext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b w:val="0"/>
                <w:bCs w:val="0"/>
                <w:i/>
                <w:iCs/>
                <w:sz w:val="20"/>
                <w:szCs w:val="20"/>
              </w:rPr>
              <w:t>World</w:t>
            </w:r>
          </w:p>
        </w:tc>
        <w:tc>
          <w:tcPr>
            <w:tcW w:w="1057" w:type="dxa"/>
          </w:tcPr>
          <w:p w14:paraId="58291D40" w14:textId="2E7FBC6B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</w:rPr>
              <w:t>-0.17</w:t>
            </w:r>
          </w:p>
        </w:tc>
        <w:tc>
          <w:tcPr>
            <w:tcW w:w="1351" w:type="dxa"/>
          </w:tcPr>
          <w:p w14:paraId="3C53F7EB" w14:textId="75440276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56E33">
              <w:rPr>
                <w:sz w:val="20"/>
                <w:szCs w:val="20"/>
                <w:highlight w:val="lightGray"/>
              </w:rPr>
              <w:t>0.55</w:t>
            </w:r>
          </w:p>
        </w:tc>
        <w:tc>
          <w:tcPr>
            <w:tcW w:w="1421" w:type="dxa"/>
          </w:tcPr>
          <w:p w14:paraId="7C5AB9C6" w14:textId="0E579BA2" w:rsidR="009850D3" w:rsidRPr="00A56E33" w:rsidRDefault="00202322" w:rsidP="008A4E38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darkGray"/>
              </w:rPr>
            </w:pPr>
            <w:r w:rsidRPr="00A56E33">
              <w:rPr>
                <w:sz w:val="20"/>
                <w:szCs w:val="20"/>
                <w:highlight w:val="darkGray"/>
              </w:rPr>
              <w:t>-0.94</w:t>
            </w:r>
          </w:p>
        </w:tc>
      </w:tr>
    </w:tbl>
    <w:p w14:paraId="260EE6A1" w14:textId="276EAA46" w:rsidR="009850D3" w:rsidRPr="00A56E33" w:rsidRDefault="00A246D2" w:rsidP="000326A5">
      <w:pPr>
        <w:pStyle w:val="Caption"/>
        <w:jc w:val="center"/>
        <w:rPr>
          <w:sz w:val="16"/>
          <w:szCs w:val="16"/>
        </w:rPr>
      </w:pPr>
      <w:r w:rsidRPr="00A56E33">
        <w:rPr>
          <w:sz w:val="16"/>
          <w:szCs w:val="16"/>
        </w:rPr>
        <w:t xml:space="preserve">Table </w:t>
      </w:r>
      <w:r w:rsidR="005E05BA" w:rsidRPr="00A56E33">
        <w:rPr>
          <w:sz w:val="16"/>
          <w:szCs w:val="16"/>
        </w:rPr>
        <w:t>1:</w:t>
      </w:r>
      <w:r w:rsidRPr="00A56E33">
        <w:rPr>
          <w:sz w:val="16"/>
          <w:szCs w:val="16"/>
        </w:rPr>
        <w:t xml:space="preserve"> Correlation of Arable-Forest, Arable-Greenhouse and Forest-Greenhouse between countries and the world</w:t>
      </w:r>
    </w:p>
    <w:p w14:paraId="37F9A555" w14:textId="5CA9296C" w:rsidR="007545A8" w:rsidRPr="00A56E33" w:rsidRDefault="007545A8" w:rsidP="008A4E38">
      <w:pPr>
        <w:pStyle w:val="IOPH1"/>
        <w:numPr>
          <w:ilvl w:val="0"/>
          <w:numId w:val="2"/>
        </w:numPr>
        <w:jc w:val="center"/>
        <w:rPr>
          <w:rFonts w:cstheme="minorHAnsi"/>
          <w:szCs w:val="22"/>
        </w:rPr>
      </w:pPr>
      <w:r w:rsidRPr="00A56E33">
        <w:rPr>
          <w:rFonts w:cstheme="minorHAnsi"/>
          <w:szCs w:val="22"/>
        </w:rPr>
        <w:t>Statistical properties</w:t>
      </w:r>
      <w:r w:rsidR="00710D0E" w:rsidRPr="00A56E33">
        <w:rPr>
          <w:rFonts w:cstheme="minorHAnsi"/>
          <w:szCs w:val="22"/>
        </w:rPr>
        <w:t xml:space="preserve"> of Forest Land (</w:t>
      </w:r>
      <w:proofErr w:type="spellStart"/>
      <w:r w:rsidR="00710D0E" w:rsidRPr="00A56E33">
        <w:rPr>
          <w:rFonts w:cstheme="minorHAnsi"/>
          <w:szCs w:val="22"/>
        </w:rPr>
        <w:t>Sq</w:t>
      </w:r>
      <w:proofErr w:type="spellEnd"/>
      <w:r w:rsidR="00710D0E" w:rsidRPr="00A56E33">
        <w:rPr>
          <w:rFonts w:cstheme="minorHAnsi"/>
          <w:szCs w:val="22"/>
        </w:rPr>
        <w:t xml:space="preserve"> Km)</w:t>
      </w:r>
    </w:p>
    <w:tbl>
      <w:tblPr>
        <w:tblStyle w:val="GridTable1Light-Accent1"/>
        <w:tblW w:w="5240" w:type="dxa"/>
        <w:tblLook w:val="04A0" w:firstRow="1" w:lastRow="0" w:firstColumn="1" w:lastColumn="0" w:noHBand="0" w:noVBand="1"/>
      </w:tblPr>
      <w:tblGrid>
        <w:gridCol w:w="1365"/>
        <w:gridCol w:w="1040"/>
        <w:gridCol w:w="1276"/>
        <w:gridCol w:w="1559"/>
      </w:tblGrid>
      <w:tr w:rsidR="008039ED" w:rsidRPr="00A56E33" w14:paraId="43B6CCB8" w14:textId="26A42DCD" w:rsidTr="00710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20FBB95F" w14:textId="06A832C9" w:rsidR="008039ED" w:rsidRPr="00A56E33" w:rsidRDefault="008039ED" w:rsidP="008A4E38">
            <w:pPr>
              <w:jc w:val="center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Forest land</w:t>
            </w:r>
          </w:p>
        </w:tc>
        <w:tc>
          <w:tcPr>
            <w:tcW w:w="1040" w:type="dxa"/>
          </w:tcPr>
          <w:p w14:paraId="740341AF" w14:textId="0C2F26F6" w:rsidR="008039ED" w:rsidRPr="00A56E33" w:rsidRDefault="008039ED" w:rsidP="008A4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Mean </w:t>
            </w:r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(</w:t>
            </w:r>
            <w:proofErr w:type="spellStart"/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sq</w:t>
            </w:r>
            <w:proofErr w:type="spellEnd"/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km)</w:t>
            </w:r>
          </w:p>
        </w:tc>
        <w:tc>
          <w:tcPr>
            <w:tcW w:w="1276" w:type="dxa"/>
          </w:tcPr>
          <w:p w14:paraId="3BFBBE0D" w14:textId="532048DB" w:rsidR="008039ED" w:rsidRPr="00A56E33" w:rsidRDefault="008039ED" w:rsidP="008A4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Changes %     </w:t>
            </w:r>
            <w:proofErr w:type="gramStart"/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  (</w:t>
            </w:r>
            <w:proofErr w:type="gramEnd"/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1990-latest)</w:t>
            </w:r>
          </w:p>
        </w:tc>
        <w:tc>
          <w:tcPr>
            <w:tcW w:w="1559" w:type="dxa"/>
          </w:tcPr>
          <w:p w14:paraId="037DCAA6" w14:textId="7E581F10" w:rsidR="008039ED" w:rsidRPr="00A56E33" w:rsidRDefault="006F77B0" w:rsidP="008A4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Land changes</w:t>
            </w:r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sq</w:t>
            </w:r>
            <w:proofErr w:type="spellEnd"/>
            <w:r w:rsidR="00710D0E"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 xml:space="preserve"> km)</w:t>
            </w:r>
          </w:p>
        </w:tc>
      </w:tr>
      <w:tr w:rsidR="008039ED" w:rsidRPr="00A56E33" w14:paraId="0C4C877B" w14:textId="0BD3E620" w:rsidTr="00710D0E">
        <w:trPr>
          <w:trHeight w:val="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56D87A12" w14:textId="38EF961A" w:rsidR="008039ED" w:rsidRPr="00A56E33" w:rsidRDefault="008039ED" w:rsidP="008A4E38">
            <w:pPr>
              <w:jc w:val="center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Brazil</w:t>
            </w:r>
          </w:p>
        </w:tc>
        <w:tc>
          <w:tcPr>
            <w:tcW w:w="1040" w:type="dxa"/>
          </w:tcPr>
          <w:p w14:paraId="49CFEC77" w14:textId="5448ED31" w:rsidR="008039ED" w:rsidRPr="00A56E33" w:rsidRDefault="008039ED" w:rsidP="008A4E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0"/>
                <w:szCs w:val="20"/>
                <w:vertAlign w:val="superscript"/>
                <w:lang w:eastAsia="en-GB"/>
              </w:rPr>
            </w:pPr>
            <w:r w:rsidRPr="00A56E33">
              <w:rPr>
                <w:rFonts w:eastAsia="Times New Roman" w:cstheme="minorHAnsi"/>
                <w:color w:val="000000"/>
                <w:sz w:val="20"/>
                <w:szCs w:val="20"/>
                <w:lang w:eastAsia="en-GB"/>
              </w:rPr>
              <w:t>5</w:t>
            </w:r>
            <w:r w:rsidR="00710D0E" w:rsidRPr="00A56E33">
              <w:rPr>
                <w:rFonts w:eastAsia="Times New Roman" w:cstheme="minorHAnsi"/>
                <w:color w:val="000000"/>
                <w:sz w:val="20"/>
                <w:szCs w:val="20"/>
                <w:lang w:eastAsia="en-GB"/>
              </w:rPr>
              <w:t>x10</w:t>
            </w:r>
            <w:r w:rsidR="00710D0E" w:rsidRPr="00A56E33">
              <w:rPr>
                <w:rFonts w:eastAsia="Times New Roman" w:cstheme="minorHAnsi"/>
                <w:color w:val="000000"/>
                <w:sz w:val="20"/>
                <w:szCs w:val="20"/>
                <w:vertAlign w:val="superscript"/>
                <w:lang w:eastAsia="en-GB"/>
              </w:rPr>
              <w:t>6</w:t>
            </w:r>
          </w:p>
        </w:tc>
        <w:tc>
          <w:tcPr>
            <w:tcW w:w="1276" w:type="dxa"/>
          </w:tcPr>
          <w:p w14:paraId="48AF6899" w14:textId="4EA495DB" w:rsidR="008039ED" w:rsidRPr="00A56E33" w:rsidRDefault="008039ED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  15.669 %</w:t>
            </w:r>
          </w:p>
        </w:tc>
        <w:tc>
          <w:tcPr>
            <w:tcW w:w="1559" w:type="dxa"/>
          </w:tcPr>
          <w:p w14:paraId="5B30065B" w14:textId="3891B9C8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vertAlign w:val="superscript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-9.2x10</w:t>
            </w:r>
            <w:r w:rsidRPr="00A56E33">
              <w:rPr>
                <w:rFonts w:asciiTheme="minorHAnsi" w:hAnsiTheme="minorHAnsi" w:cstheme="minorHAnsi"/>
                <w:color w:val="000000"/>
                <w:vertAlign w:val="superscript"/>
              </w:rPr>
              <w:t>5</w:t>
            </w:r>
          </w:p>
        </w:tc>
      </w:tr>
      <w:tr w:rsidR="008039ED" w:rsidRPr="00A56E33" w14:paraId="7D738CB3" w14:textId="5C70BBC1" w:rsidTr="00710D0E">
        <w:trPr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6EF6419D" w14:textId="7CF1920E" w:rsidR="008039ED" w:rsidRPr="00A56E33" w:rsidRDefault="008039ED" w:rsidP="008A4E38">
            <w:pPr>
              <w:jc w:val="center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Australia</w:t>
            </w:r>
          </w:p>
        </w:tc>
        <w:tc>
          <w:tcPr>
            <w:tcW w:w="1040" w:type="dxa"/>
          </w:tcPr>
          <w:p w14:paraId="78400C42" w14:textId="6A737D1C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vertAlign w:val="superscript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1.3x10</w:t>
            </w:r>
            <w:r w:rsidRPr="00A56E33">
              <w:rPr>
                <w:rFonts w:asciiTheme="minorHAnsi" w:hAnsiTheme="minorHAnsi" w:cstheme="minorHAnsi"/>
                <w:color w:val="000000"/>
                <w:vertAlign w:val="superscript"/>
              </w:rPr>
              <w:t>6</w:t>
            </w:r>
          </w:p>
        </w:tc>
        <w:tc>
          <w:tcPr>
            <w:tcW w:w="1276" w:type="dxa"/>
          </w:tcPr>
          <w:p w14:paraId="4C23334A" w14:textId="7DB0FE5D" w:rsidR="008039ED" w:rsidRPr="00A56E33" w:rsidRDefault="008039ED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0.09 %</w:t>
            </w:r>
          </w:p>
        </w:tc>
        <w:tc>
          <w:tcPr>
            <w:tcW w:w="1559" w:type="dxa"/>
          </w:tcPr>
          <w:p w14:paraId="6BDFCE20" w14:textId="0D666B65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0.09</w:t>
            </w:r>
          </w:p>
        </w:tc>
      </w:tr>
      <w:tr w:rsidR="008039ED" w:rsidRPr="00A56E33" w14:paraId="48DCDED5" w14:textId="03F39ADD" w:rsidTr="00710D0E">
        <w:trPr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54E9A1AB" w14:textId="747DF799" w:rsidR="008039ED" w:rsidRPr="00A56E33" w:rsidRDefault="008039ED" w:rsidP="008A4E38">
            <w:pPr>
              <w:jc w:val="center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Mongolia</w:t>
            </w:r>
          </w:p>
        </w:tc>
        <w:tc>
          <w:tcPr>
            <w:tcW w:w="1040" w:type="dxa"/>
          </w:tcPr>
          <w:p w14:paraId="21EBF3AA" w14:textId="5EE9288B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vertAlign w:val="superscript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1.4x10</w:t>
            </w:r>
            <w:r w:rsidRPr="00A56E33">
              <w:rPr>
                <w:rFonts w:asciiTheme="minorHAnsi" w:hAnsiTheme="minorHAnsi" w:cstheme="minorHAnsi"/>
                <w:color w:val="000000"/>
                <w:vertAlign w:val="superscript"/>
              </w:rPr>
              <w:t>5</w:t>
            </w:r>
          </w:p>
        </w:tc>
        <w:tc>
          <w:tcPr>
            <w:tcW w:w="1276" w:type="dxa"/>
          </w:tcPr>
          <w:p w14:paraId="73EF92BA" w14:textId="1B15D4B8" w:rsidR="008039ED" w:rsidRPr="00A56E33" w:rsidRDefault="008039ED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- 1.25 %</w:t>
            </w:r>
          </w:p>
        </w:tc>
        <w:tc>
          <w:tcPr>
            <w:tcW w:w="1559" w:type="dxa"/>
          </w:tcPr>
          <w:p w14:paraId="3388BFDE" w14:textId="78EDF66E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-1792.2</w:t>
            </w:r>
          </w:p>
        </w:tc>
      </w:tr>
      <w:tr w:rsidR="008039ED" w:rsidRPr="00A56E33" w14:paraId="660F4FAC" w14:textId="2035683D" w:rsidTr="00710D0E">
        <w:trPr>
          <w:trHeight w:val="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14:paraId="5C5D758E" w14:textId="36E88E0F" w:rsidR="008039ED" w:rsidRPr="00A56E33" w:rsidRDefault="008039ED" w:rsidP="008A4E38">
            <w:pPr>
              <w:jc w:val="center"/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</w:pPr>
            <w:r w:rsidRPr="00A56E33">
              <w:rPr>
                <w:rFonts w:cstheme="minorHAnsi"/>
                <w:b w:val="0"/>
                <w:bCs w:val="0"/>
                <w:i/>
                <w:iCs/>
                <w:sz w:val="20"/>
                <w:szCs w:val="20"/>
              </w:rPr>
              <w:t>World</w:t>
            </w:r>
          </w:p>
        </w:tc>
        <w:tc>
          <w:tcPr>
            <w:tcW w:w="1040" w:type="dxa"/>
          </w:tcPr>
          <w:p w14:paraId="0873C32C" w14:textId="49E26B9B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vertAlign w:val="superscript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4.05x10</w:t>
            </w:r>
            <w:r w:rsidRPr="00A56E33">
              <w:rPr>
                <w:rFonts w:asciiTheme="minorHAnsi" w:hAnsiTheme="minorHAnsi" w:cstheme="minorHAnsi"/>
                <w:color w:val="000000"/>
                <w:vertAlign w:val="superscript"/>
              </w:rPr>
              <w:t>7</w:t>
            </w:r>
          </w:p>
        </w:tc>
        <w:tc>
          <w:tcPr>
            <w:tcW w:w="1276" w:type="dxa"/>
          </w:tcPr>
          <w:p w14:paraId="5C1328C1" w14:textId="2F8E485F" w:rsidR="008039ED" w:rsidRPr="00A56E33" w:rsidRDefault="008039ED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- 3.21 %</w:t>
            </w:r>
          </w:p>
        </w:tc>
        <w:tc>
          <w:tcPr>
            <w:tcW w:w="1559" w:type="dxa"/>
          </w:tcPr>
          <w:p w14:paraId="3BECB5AA" w14:textId="5ED0E5B0" w:rsidR="008039ED" w:rsidRPr="00A56E33" w:rsidRDefault="00710D0E" w:rsidP="008A4E38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vertAlign w:val="superscript"/>
              </w:rPr>
            </w:pPr>
            <w:r w:rsidRPr="00A56E33">
              <w:rPr>
                <w:rFonts w:asciiTheme="minorHAnsi" w:hAnsiTheme="minorHAnsi" w:cstheme="minorHAnsi"/>
                <w:color w:val="000000"/>
              </w:rPr>
              <w:t>-1.3x10</w:t>
            </w:r>
            <w:r w:rsidRPr="00A56E33">
              <w:rPr>
                <w:rFonts w:asciiTheme="minorHAnsi" w:hAnsiTheme="minorHAnsi" w:cstheme="minorHAnsi"/>
                <w:color w:val="000000"/>
                <w:vertAlign w:val="superscript"/>
              </w:rPr>
              <w:t>6</w:t>
            </w:r>
          </w:p>
        </w:tc>
      </w:tr>
    </w:tbl>
    <w:p w14:paraId="2C623447" w14:textId="0A1B4294" w:rsidR="007545A8" w:rsidRPr="00A56E33" w:rsidRDefault="00FC114B" w:rsidP="008A4E38">
      <w:pPr>
        <w:pStyle w:val="Caption"/>
        <w:jc w:val="center"/>
        <w:rPr>
          <w:sz w:val="16"/>
          <w:szCs w:val="16"/>
        </w:rPr>
      </w:pPr>
      <w:r w:rsidRPr="00A56E33">
        <w:rPr>
          <w:sz w:val="16"/>
          <w:szCs w:val="16"/>
        </w:rPr>
        <w:t xml:space="preserve">Table 2: Mean and </w:t>
      </w:r>
      <w:r w:rsidR="004E7881" w:rsidRPr="00A56E33">
        <w:rPr>
          <w:sz w:val="16"/>
          <w:szCs w:val="16"/>
        </w:rPr>
        <w:t>percentage change</w:t>
      </w:r>
      <w:r w:rsidRPr="00A56E33">
        <w:rPr>
          <w:sz w:val="16"/>
          <w:szCs w:val="16"/>
        </w:rPr>
        <w:t xml:space="preserve"> of forest land</w:t>
      </w:r>
    </w:p>
    <w:p w14:paraId="3E798ACD" w14:textId="2EA38684" w:rsidR="00F80CC2" w:rsidRPr="009941AF" w:rsidRDefault="00087590" w:rsidP="004E7881">
      <w:pPr>
        <w:rPr>
          <w:sz w:val="21"/>
          <w:szCs w:val="21"/>
        </w:rPr>
      </w:pPr>
      <w:r w:rsidRPr="00A56E33">
        <w:rPr>
          <w:i/>
          <w:iCs/>
        </w:rPr>
        <w:t>Table 2</w:t>
      </w:r>
      <w:r w:rsidRPr="00A56E33">
        <w:t xml:space="preserve"> </w:t>
      </w:r>
      <w:r w:rsidR="00BE4140" w:rsidRPr="00A56E33">
        <w:t>shows that</w:t>
      </w:r>
      <w:r w:rsidRPr="00A56E33">
        <w:t xml:space="preserve"> Brazil</w:t>
      </w:r>
      <w:r w:rsidR="00BE4140" w:rsidRPr="00A56E33">
        <w:t xml:space="preserve"> has the highest drop in percentage</w:t>
      </w:r>
      <w:r w:rsidRPr="00A56E33">
        <w:t xml:space="preserve">. </w:t>
      </w:r>
      <w:r w:rsidR="009941AF" w:rsidRPr="00A56E33">
        <w:t>However,</w:t>
      </w:r>
      <w:r w:rsidRPr="00A56E33">
        <w:t xml:space="preserve"> Australia has </w:t>
      </w:r>
      <w:r w:rsidR="009941AF" w:rsidRPr="00A56E33">
        <w:t>increased</w:t>
      </w:r>
      <w:r w:rsidRPr="00A56E33">
        <w:t xml:space="preserve"> their </w:t>
      </w:r>
      <w:r w:rsidR="00BE4140" w:rsidRPr="00A56E33">
        <w:t>forest as</w:t>
      </w:r>
      <w:r w:rsidR="009941AF" w:rsidRPr="00A56E33">
        <w:t xml:space="preserve"> of 2020</w:t>
      </w:r>
      <w:r w:rsidR="00BE4140" w:rsidRPr="00A56E33">
        <w:t xml:space="preserve"> ever since </w:t>
      </w:r>
      <w:r w:rsidR="00533CB4" w:rsidRPr="00A56E33">
        <w:t>the sudden shift in forest area</w:t>
      </w:r>
      <w:r w:rsidR="00BE4140" w:rsidRPr="00A56E33">
        <w:t xml:space="preserve"> </w:t>
      </w:r>
      <w:r w:rsidR="00533CB4" w:rsidRPr="00A56E33">
        <w:t>since the</w:t>
      </w:r>
      <w:r w:rsidR="00BE4140" w:rsidRPr="00A56E33">
        <w:t xml:space="preserve"> 2010</w:t>
      </w:r>
      <w:r w:rsidR="009941AF" w:rsidRPr="00A56E33">
        <w:t>.</w:t>
      </w:r>
      <w:r w:rsidR="00BE4140" w:rsidRPr="00A56E33">
        <w:t xml:space="preserve"> But there is </w:t>
      </w:r>
      <w:r w:rsidR="001F5B41" w:rsidRPr="00A56E33">
        <w:t>clear evidence</w:t>
      </w:r>
      <w:r w:rsidR="00BE4140" w:rsidRPr="00A56E33">
        <w:t xml:space="preserve"> that forest land is decreasing around the world, and it is a sign of concern </w:t>
      </w:r>
      <w:r w:rsidR="00FF506C" w:rsidRPr="00A56E33">
        <w:t>since climate change are worsening</w:t>
      </w:r>
      <w:r w:rsidR="00FF506C">
        <w:rPr>
          <w:sz w:val="21"/>
          <w:szCs w:val="21"/>
        </w:rPr>
        <w:t>.</w:t>
      </w:r>
    </w:p>
    <w:sectPr w:rsidR="00F80CC2" w:rsidRPr="009941AF" w:rsidSect="00B66A38">
      <w:type w:val="continuous"/>
      <w:pgSz w:w="11906" w:h="16838"/>
      <w:pgMar w:top="851" w:right="851" w:bottom="851" w:left="85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04254"/>
    <w:multiLevelType w:val="hybridMultilevel"/>
    <w:tmpl w:val="F252E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306F7"/>
    <w:multiLevelType w:val="hybridMultilevel"/>
    <w:tmpl w:val="86B08C34"/>
    <w:lvl w:ilvl="0" w:tplc="955ED4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57F4A"/>
    <w:multiLevelType w:val="hybridMultilevel"/>
    <w:tmpl w:val="D5140128"/>
    <w:lvl w:ilvl="0" w:tplc="4118AE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C2BB7"/>
    <w:multiLevelType w:val="hybridMultilevel"/>
    <w:tmpl w:val="331E8A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65E10"/>
    <w:multiLevelType w:val="hybridMultilevel"/>
    <w:tmpl w:val="8CBEF3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38"/>
    <w:rsid w:val="000206E2"/>
    <w:rsid w:val="000326A5"/>
    <w:rsid w:val="00050153"/>
    <w:rsid w:val="00070347"/>
    <w:rsid w:val="00087590"/>
    <w:rsid w:val="000F44D4"/>
    <w:rsid w:val="00111918"/>
    <w:rsid w:val="00112B5A"/>
    <w:rsid w:val="001B61A9"/>
    <w:rsid w:val="001D46CB"/>
    <w:rsid w:val="001D5DAC"/>
    <w:rsid w:val="001E2572"/>
    <w:rsid w:val="001F5B41"/>
    <w:rsid w:val="00202322"/>
    <w:rsid w:val="002462B1"/>
    <w:rsid w:val="00251B34"/>
    <w:rsid w:val="00255FED"/>
    <w:rsid w:val="0026491F"/>
    <w:rsid w:val="00272555"/>
    <w:rsid w:val="002A725A"/>
    <w:rsid w:val="002B1F28"/>
    <w:rsid w:val="002F490A"/>
    <w:rsid w:val="00332499"/>
    <w:rsid w:val="00350C11"/>
    <w:rsid w:val="00393900"/>
    <w:rsid w:val="003F1C54"/>
    <w:rsid w:val="00414561"/>
    <w:rsid w:val="00432B69"/>
    <w:rsid w:val="00435A6F"/>
    <w:rsid w:val="00441D69"/>
    <w:rsid w:val="0046714D"/>
    <w:rsid w:val="00492238"/>
    <w:rsid w:val="004B5BBB"/>
    <w:rsid w:val="004C1670"/>
    <w:rsid w:val="004E7881"/>
    <w:rsid w:val="004F65F7"/>
    <w:rsid w:val="00527205"/>
    <w:rsid w:val="00533CB4"/>
    <w:rsid w:val="00554361"/>
    <w:rsid w:val="00561101"/>
    <w:rsid w:val="00574B4A"/>
    <w:rsid w:val="00580CEC"/>
    <w:rsid w:val="00581EE8"/>
    <w:rsid w:val="00582483"/>
    <w:rsid w:val="00596790"/>
    <w:rsid w:val="005A755A"/>
    <w:rsid w:val="005E05BA"/>
    <w:rsid w:val="00600733"/>
    <w:rsid w:val="0060191E"/>
    <w:rsid w:val="00623400"/>
    <w:rsid w:val="006472FF"/>
    <w:rsid w:val="00694D2B"/>
    <w:rsid w:val="006B1517"/>
    <w:rsid w:val="006C2650"/>
    <w:rsid w:val="006F77B0"/>
    <w:rsid w:val="0070226D"/>
    <w:rsid w:val="00710D0E"/>
    <w:rsid w:val="007545A8"/>
    <w:rsid w:val="00766718"/>
    <w:rsid w:val="00770457"/>
    <w:rsid w:val="007A713B"/>
    <w:rsid w:val="007C1B47"/>
    <w:rsid w:val="007F12F1"/>
    <w:rsid w:val="008039ED"/>
    <w:rsid w:val="00813763"/>
    <w:rsid w:val="00817971"/>
    <w:rsid w:val="00842A60"/>
    <w:rsid w:val="0085191A"/>
    <w:rsid w:val="0089132D"/>
    <w:rsid w:val="00892223"/>
    <w:rsid w:val="008A4E38"/>
    <w:rsid w:val="008E5B08"/>
    <w:rsid w:val="00911EEB"/>
    <w:rsid w:val="00926D8D"/>
    <w:rsid w:val="009318D1"/>
    <w:rsid w:val="0096014A"/>
    <w:rsid w:val="0096671E"/>
    <w:rsid w:val="009772B5"/>
    <w:rsid w:val="009850D3"/>
    <w:rsid w:val="009941AF"/>
    <w:rsid w:val="009A0BDC"/>
    <w:rsid w:val="00A246D2"/>
    <w:rsid w:val="00A56E33"/>
    <w:rsid w:val="00A60C6D"/>
    <w:rsid w:val="00A6650E"/>
    <w:rsid w:val="00A834DB"/>
    <w:rsid w:val="00A93B78"/>
    <w:rsid w:val="00AC6D6C"/>
    <w:rsid w:val="00AF2E6F"/>
    <w:rsid w:val="00B22F23"/>
    <w:rsid w:val="00B35DC5"/>
    <w:rsid w:val="00B606C6"/>
    <w:rsid w:val="00B66A38"/>
    <w:rsid w:val="00B756D3"/>
    <w:rsid w:val="00B8194B"/>
    <w:rsid w:val="00BA2455"/>
    <w:rsid w:val="00BA304E"/>
    <w:rsid w:val="00BE4140"/>
    <w:rsid w:val="00C00195"/>
    <w:rsid w:val="00C52738"/>
    <w:rsid w:val="00C55B33"/>
    <w:rsid w:val="00C72098"/>
    <w:rsid w:val="00CC025E"/>
    <w:rsid w:val="00CC6308"/>
    <w:rsid w:val="00D24297"/>
    <w:rsid w:val="00D46FA6"/>
    <w:rsid w:val="00DA1C2A"/>
    <w:rsid w:val="00DD39F0"/>
    <w:rsid w:val="00E61DDC"/>
    <w:rsid w:val="00E86913"/>
    <w:rsid w:val="00E96446"/>
    <w:rsid w:val="00EF3991"/>
    <w:rsid w:val="00F63EF7"/>
    <w:rsid w:val="00F80CC2"/>
    <w:rsid w:val="00FC114B"/>
    <w:rsid w:val="00FC4C04"/>
    <w:rsid w:val="00FC75C3"/>
    <w:rsid w:val="00FF506C"/>
    <w:rsid w:val="00F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E3B6"/>
  <w15:chartTrackingRefBased/>
  <w15:docId w15:val="{3AC42A9F-3F9E-4751-92E4-BB815601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OPH1">
    <w:name w:val="IOPH1"/>
    <w:basedOn w:val="Normal"/>
    <w:link w:val="IOPH1Char"/>
    <w:qFormat/>
    <w:rsid w:val="00A6650E"/>
    <w:pPr>
      <w:spacing w:before="200" w:after="120"/>
    </w:pPr>
    <w:rPr>
      <w:rFonts w:cs="Times New Roman"/>
      <w:b/>
      <w:szCs w:val="18"/>
    </w:rPr>
  </w:style>
  <w:style w:type="character" w:customStyle="1" w:styleId="IOPH1Char">
    <w:name w:val="IOPH1 Char"/>
    <w:basedOn w:val="DefaultParagraphFont"/>
    <w:link w:val="IOPH1"/>
    <w:rsid w:val="00A6650E"/>
    <w:rPr>
      <w:rFonts w:cs="Times New Roman"/>
      <w:b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5611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42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59679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4B5BBB"/>
    <w:pPr>
      <w:ind w:left="720"/>
      <w:contextualSpacing/>
    </w:pPr>
  </w:style>
  <w:style w:type="table" w:styleId="GridTable3-Accent6">
    <w:name w:val="Grid Table 3 Accent 6"/>
    <w:basedOn w:val="TableNormal"/>
    <w:uiPriority w:val="48"/>
    <w:rsid w:val="0020232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112B5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AF2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2E6F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86161294AE34CB88A9A5E1267DBFE" ma:contentTypeVersion="4" ma:contentTypeDescription="Create a new document." ma:contentTypeScope="" ma:versionID="ae7759d149aedb9d49317cd2a70154b6">
  <xsd:schema xmlns:xsd="http://www.w3.org/2001/XMLSchema" xmlns:xs="http://www.w3.org/2001/XMLSchema" xmlns:p="http://schemas.microsoft.com/office/2006/metadata/properties" xmlns:ns3="e53943f7-2c20-41dd-99bd-b2d3a4da5611" targetNamespace="http://schemas.microsoft.com/office/2006/metadata/properties" ma:root="true" ma:fieldsID="6becaafa359e1c281033add3eeb1d4b4" ns3:_="">
    <xsd:import namespace="e53943f7-2c20-41dd-99bd-b2d3a4da56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3943f7-2c20-41dd-99bd-b2d3a4da56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FB06B3-75CC-40B8-A763-2D65C014BA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17605A-7952-41D1-8A67-312EE9C839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6E5D53-6502-4F3B-AA3D-B1CC504269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C5CD5C-A45E-4B9E-9793-B152121AD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3943f7-2c20-41dd-99bd-b2d3a4da56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 Kar Kit [Student-PECS]</dc:creator>
  <cp:keywords/>
  <dc:description/>
  <cp:lastModifiedBy>Leong Kar Kit [Student-PECS]</cp:lastModifiedBy>
  <cp:revision>2</cp:revision>
  <cp:lastPrinted>2021-12-21T14:11:00Z</cp:lastPrinted>
  <dcterms:created xsi:type="dcterms:W3CDTF">2022-01-23T07:22:00Z</dcterms:created>
  <dcterms:modified xsi:type="dcterms:W3CDTF">2022-01-23T07:22:00Z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0x01010055686161294AE34CB88A9A5E1267DBFE</vt:lpwstr>
  </property>
</Properties>
</file>