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6C0" w:rsidRDefault="009A46C0" w:rsidP="009A46C0">
      <w:pPr>
        <w:jc w:val="center"/>
        <w:rPr>
          <w:rFonts w:ascii="宋体-18030" w:eastAsia="宋体-18030" w:hAnsi="宋体-18030" w:cs="宋体-18030" w:hint="eastAsia"/>
          <w:b/>
          <w:bCs/>
          <w:color w:val="000000"/>
          <w:szCs w:val="21"/>
        </w:rPr>
      </w:pPr>
    </w:p>
    <w:p w:rsidR="009A46C0" w:rsidRDefault="009A46C0" w:rsidP="009A46C0">
      <w:pPr>
        <w:jc w:val="center"/>
        <w:rPr>
          <w:rFonts w:ascii="宋体-18030" w:eastAsia="宋体-18030" w:hAnsi="宋体-18030" w:cs="宋体-18030" w:hint="eastAsia"/>
          <w:b/>
          <w:bCs/>
          <w:color w:val="000000"/>
          <w:szCs w:val="21"/>
        </w:rPr>
      </w:pPr>
    </w:p>
    <w:p w:rsidR="009A46C0" w:rsidRPr="00947B3B" w:rsidRDefault="004D6D86" w:rsidP="009A46C0">
      <w:pPr>
        <w:jc w:val="center"/>
        <w:rPr>
          <w:rFonts w:ascii="宋体-18030" w:eastAsia="宋体-18030" w:hAnsi="宋体-18030" w:cs="宋体-18030"/>
          <w:b/>
          <w:bCs/>
          <w:color w:val="000000"/>
          <w:sz w:val="20"/>
          <w:szCs w:val="21"/>
        </w:rPr>
      </w:pPr>
      <w:r w:rsidRPr="00947B3B">
        <w:rPr>
          <w:rFonts w:hint="eastAsia"/>
          <w:noProof/>
          <w:sz w:val="20"/>
        </w:rPr>
        <w:drawing>
          <wp:anchor distT="0" distB="0" distL="114300" distR="114300" simplePos="0" relativeHeight="251657728" behindDoc="0" locked="0" layoutInCell="1" allowOverlap="1">
            <wp:simplePos x="0" y="0"/>
            <wp:positionH relativeFrom="column">
              <wp:align>center</wp:align>
            </wp:positionH>
            <wp:positionV relativeFrom="paragraph">
              <wp:posOffset>394335</wp:posOffset>
            </wp:positionV>
            <wp:extent cx="4592320" cy="1066800"/>
            <wp:effectExtent l="0" t="0" r="0" b="0"/>
            <wp:wrapTopAndBottom/>
            <wp:docPr id="2"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232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46C0" w:rsidRPr="00947B3B" w:rsidRDefault="009A46C0" w:rsidP="009A46C0">
      <w:pPr>
        <w:jc w:val="center"/>
        <w:rPr>
          <w:rFonts w:ascii="宋体-18030" w:eastAsia="宋体-18030" w:hAnsi="宋体-18030" w:cs="宋体-18030" w:hint="eastAsia"/>
          <w:b/>
          <w:bCs/>
          <w:color w:val="000000"/>
          <w:sz w:val="20"/>
          <w:szCs w:val="21"/>
        </w:rPr>
      </w:pPr>
    </w:p>
    <w:p w:rsidR="009A46C0" w:rsidRPr="00947B3B" w:rsidRDefault="009A46C0" w:rsidP="009A46C0">
      <w:pPr>
        <w:jc w:val="center"/>
        <w:rPr>
          <w:rFonts w:ascii="宋体-18030" w:eastAsia="宋体-18030" w:hAnsi="宋体-18030" w:cs="宋体-18030" w:hint="eastAsia"/>
          <w:b/>
          <w:bCs/>
          <w:color w:val="000000"/>
          <w:sz w:val="20"/>
          <w:szCs w:val="21"/>
        </w:rPr>
      </w:pPr>
    </w:p>
    <w:p w:rsidR="009A46C0" w:rsidRPr="00947B3B" w:rsidRDefault="009A46C0" w:rsidP="009A46C0">
      <w:pPr>
        <w:jc w:val="center"/>
        <w:rPr>
          <w:rFonts w:ascii="宋体-18030" w:eastAsia="宋体-18030" w:hAnsi="宋体-18030" w:cs="宋体-18030" w:hint="eastAsia"/>
          <w:color w:val="000000"/>
          <w:spacing w:val="20"/>
          <w:sz w:val="48"/>
          <w:szCs w:val="52"/>
        </w:rPr>
      </w:pPr>
      <w:r>
        <w:rPr>
          <w:rFonts w:ascii="宋体-18030" w:eastAsia="宋体-18030" w:hAnsi="宋体-18030" w:cs="宋体-18030" w:hint="eastAsia"/>
          <w:b/>
          <w:bCs/>
          <w:color w:val="000000"/>
          <w:spacing w:val="20"/>
          <w:sz w:val="48"/>
          <w:szCs w:val="52"/>
        </w:rPr>
        <w:t>文献摘要</w:t>
      </w:r>
    </w:p>
    <w:p w:rsidR="009A46C0" w:rsidRDefault="009A46C0" w:rsidP="009A46C0">
      <w:pPr>
        <w:rPr>
          <w:rFonts w:ascii="宋体-18030" w:eastAsia="宋体-18030" w:hAnsi="宋体-18030" w:cs="宋体-18030" w:hint="eastAsia"/>
          <w:color w:val="000000"/>
          <w:szCs w:val="21"/>
        </w:rPr>
      </w:pPr>
    </w:p>
    <w:p w:rsidR="009A46C0" w:rsidRDefault="009A46C0" w:rsidP="009A46C0">
      <w:pPr>
        <w:rPr>
          <w:rFonts w:ascii="宋体-18030" w:eastAsia="宋体-18030" w:hAnsi="宋体-18030" w:cs="宋体-18030" w:hint="eastAsia"/>
          <w:color w:val="000000"/>
          <w:szCs w:val="21"/>
        </w:rPr>
      </w:pPr>
    </w:p>
    <w:p w:rsidR="009A46C0" w:rsidRDefault="009A46C0" w:rsidP="009A46C0">
      <w:pPr>
        <w:rPr>
          <w:rFonts w:ascii="宋体-18030" w:eastAsia="宋体-18030" w:hAnsi="宋体-18030" w:cs="宋体-18030" w:hint="eastAsia"/>
          <w:color w:val="00000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9"/>
        <w:gridCol w:w="3240"/>
      </w:tblGrid>
      <w:tr w:rsidR="009A46C0" w:rsidRPr="003A39B3" w:rsidTr="00F71448">
        <w:trPr>
          <w:trHeight w:val="480"/>
          <w:jc w:val="center"/>
        </w:trPr>
        <w:tc>
          <w:tcPr>
            <w:tcW w:w="1209" w:type="dxa"/>
            <w:tcBorders>
              <w:top w:val="nil"/>
              <w:left w:val="nil"/>
              <w:bottom w:val="nil"/>
              <w:right w:val="nil"/>
            </w:tcBorders>
            <w:vAlign w:val="center"/>
          </w:tcPr>
          <w:p w:rsidR="009A46C0" w:rsidRPr="003A39B3" w:rsidRDefault="009A46C0" w:rsidP="00F71448">
            <w:pPr>
              <w:spacing w:line="480" w:lineRule="exact"/>
              <w:rPr>
                <w:rFonts w:ascii="宋体" w:hAnsi="宋体" w:cs="宋体-18030"/>
                <w:bCs/>
                <w:color w:val="000000"/>
                <w:sz w:val="24"/>
              </w:rPr>
            </w:pPr>
            <w:r w:rsidRPr="003A39B3">
              <w:rPr>
                <w:rFonts w:ascii="宋体" w:hAnsi="宋体" w:cs="宋体-18030" w:hint="eastAsia"/>
                <w:bCs/>
                <w:color w:val="000000"/>
                <w:sz w:val="24"/>
              </w:rPr>
              <w:t>学    院</w:t>
            </w:r>
          </w:p>
        </w:tc>
        <w:tc>
          <w:tcPr>
            <w:tcW w:w="3240" w:type="dxa"/>
            <w:tcBorders>
              <w:top w:val="nil"/>
              <w:left w:val="nil"/>
              <w:bottom w:val="single" w:sz="4" w:space="0" w:color="auto"/>
              <w:right w:val="nil"/>
            </w:tcBorders>
            <w:vAlign w:val="center"/>
          </w:tcPr>
          <w:p w:rsidR="009A46C0" w:rsidRPr="003A39B3" w:rsidRDefault="0068742F" w:rsidP="00F71448">
            <w:pPr>
              <w:spacing w:line="480" w:lineRule="exact"/>
              <w:jc w:val="center"/>
              <w:rPr>
                <w:rFonts w:ascii="宋体" w:hAnsi="宋体" w:cs="宋体-18030"/>
                <w:color w:val="000000"/>
                <w:sz w:val="24"/>
              </w:rPr>
            </w:pPr>
            <w:r>
              <w:rPr>
                <w:rFonts w:ascii="宋体" w:hAnsi="宋体" w:cs="宋体-18030" w:hint="eastAsia"/>
                <w:color w:val="000000"/>
                <w:sz w:val="24"/>
              </w:rPr>
              <w:t>计算机科学与技术学院</w:t>
            </w:r>
          </w:p>
        </w:tc>
      </w:tr>
      <w:tr w:rsidR="009A46C0" w:rsidRPr="003A39B3" w:rsidTr="00F71448">
        <w:trPr>
          <w:trHeight w:val="480"/>
          <w:jc w:val="center"/>
        </w:trPr>
        <w:tc>
          <w:tcPr>
            <w:tcW w:w="1209" w:type="dxa"/>
            <w:tcBorders>
              <w:top w:val="nil"/>
              <w:left w:val="nil"/>
              <w:bottom w:val="nil"/>
              <w:right w:val="nil"/>
            </w:tcBorders>
            <w:vAlign w:val="center"/>
          </w:tcPr>
          <w:p w:rsidR="009A46C0" w:rsidRPr="003A39B3" w:rsidRDefault="009A46C0" w:rsidP="00F71448">
            <w:pPr>
              <w:spacing w:line="480" w:lineRule="exact"/>
              <w:rPr>
                <w:rFonts w:ascii="宋体" w:hAnsi="宋体" w:cs="宋体-18030"/>
                <w:color w:val="000000"/>
                <w:sz w:val="24"/>
              </w:rPr>
            </w:pPr>
            <w:r w:rsidRPr="003A39B3">
              <w:rPr>
                <w:rFonts w:ascii="宋体" w:hAnsi="宋体" w:cs="宋体-18030" w:hint="eastAsia"/>
                <w:bCs/>
                <w:color w:val="000000"/>
                <w:sz w:val="24"/>
              </w:rPr>
              <w:t>专    业</w:t>
            </w:r>
          </w:p>
        </w:tc>
        <w:tc>
          <w:tcPr>
            <w:tcW w:w="3240" w:type="dxa"/>
            <w:tcBorders>
              <w:top w:val="single" w:sz="4" w:space="0" w:color="auto"/>
              <w:left w:val="nil"/>
              <w:bottom w:val="single" w:sz="4" w:space="0" w:color="auto"/>
              <w:right w:val="nil"/>
            </w:tcBorders>
            <w:vAlign w:val="center"/>
          </w:tcPr>
          <w:p w:rsidR="009A46C0" w:rsidRPr="003A39B3" w:rsidRDefault="0068742F" w:rsidP="00F71448">
            <w:pPr>
              <w:spacing w:line="480" w:lineRule="exact"/>
              <w:jc w:val="center"/>
              <w:rPr>
                <w:rFonts w:ascii="宋体" w:hAnsi="宋体" w:cs="宋体-18030"/>
                <w:color w:val="000000"/>
                <w:sz w:val="24"/>
              </w:rPr>
            </w:pPr>
            <w:r>
              <w:rPr>
                <w:rFonts w:ascii="宋体" w:hAnsi="宋体" w:cs="宋体-18030" w:hint="eastAsia"/>
                <w:color w:val="000000"/>
                <w:sz w:val="24"/>
              </w:rPr>
              <w:t>计算机科学与技术</w:t>
            </w:r>
          </w:p>
        </w:tc>
      </w:tr>
      <w:tr w:rsidR="009A46C0" w:rsidRPr="003A39B3" w:rsidTr="00F71448">
        <w:trPr>
          <w:trHeight w:val="480"/>
          <w:jc w:val="center"/>
        </w:trPr>
        <w:tc>
          <w:tcPr>
            <w:tcW w:w="1209" w:type="dxa"/>
            <w:tcBorders>
              <w:top w:val="nil"/>
              <w:left w:val="nil"/>
              <w:bottom w:val="nil"/>
              <w:right w:val="nil"/>
            </w:tcBorders>
            <w:vAlign w:val="center"/>
          </w:tcPr>
          <w:p w:rsidR="009A46C0" w:rsidRPr="003A39B3" w:rsidRDefault="009A46C0" w:rsidP="00F71448">
            <w:pPr>
              <w:spacing w:line="480" w:lineRule="exact"/>
              <w:rPr>
                <w:rFonts w:ascii="宋体" w:hAnsi="宋体" w:cs="宋体-18030"/>
                <w:color w:val="000000"/>
                <w:sz w:val="24"/>
              </w:rPr>
            </w:pPr>
            <w:r w:rsidRPr="003A39B3">
              <w:rPr>
                <w:rFonts w:ascii="宋体" w:hAnsi="宋体" w:cs="宋体-18030" w:hint="eastAsia"/>
                <w:bCs/>
                <w:color w:val="000000"/>
                <w:sz w:val="24"/>
              </w:rPr>
              <w:t>班    级</w:t>
            </w:r>
          </w:p>
        </w:tc>
        <w:tc>
          <w:tcPr>
            <w:tcW w:w="3240" w:type="dxa"/>
            <w:tcBorders>
              <w:top w:val="single" w:sz="4" w:space="0" w:color="auto"/>
              <w:left w:val="nil"/>
              <w:bottom w:val="single" w:sz="4" w:space="0" w:color="auto"/>
              <w:right w:val="nil"/>
            </w:tcBorders>
            <w:vAlign w:val="center"/>
          </w:tcPr>
          <w:p w:rsidR="009A46C0" w:rsidRPr="003A39B3" w:rsidRDefault="0068742F" w:rsidP="00F71448">
            <w:pPr>
              <w:spacing w:line="480" w:lineRule="exact"/>
              <w:jc w:val="center"/>
              <w:rPr>
                <w:rFonts w:ascii="宋体" w:hAnsi="宋体" w:cs="宋体-18030"/>
                <w:color w:val="000000"/>
                <w:sz w:val="24"/>
              </w:rPr>
            </w:pPr>
            <w:r>
              <w:rPr>
                <w:rFonts w:ascii="宋体" w:hAnsi="宋体" w:cs="宋体-18030" w:hint="eastAsia"/>
                <w:color w:val="000000"/>
                <w:sz w:val="24"/>
              </w:rPr>
              <w:t>计算机1</w:t>
            </w:r>
            <w:r>
              <w:rPr>
                <w:rFonts w:ascii="宋体" w:hAnsi="宋体" w:cs="宋体-18030"/>
                <w:color w:val="000000"/>
                <w:sz w:val="24"/>
              </w:rPr>
              <w:t>401</w:t>
            </w:r>
          </w:p>
        </w:tc>
      </w:tr>
      <w:tr w:rsidR="009A46C0" w:rsidRPr="003A39B3" w:rsidTr="00F71448">
        <w:trPr>
          <w:trHeight w:val="480"/>
          <w:jc w:val="center"/>
        </w:trPr>
        <w:tc>
          <w:tcPr>
            <w:tcW w:w="1209" w:type="dxa"/>
            <w:tcBorders>
              <w:top w:val="nil"/>
              <w:left w:val="nil"/>
              <w:bottom w:val="nil"/>
              <w:right w:val="nil"/>
            </w:tcBorders>
            <w:vAlign w:val="center"/>
          </w:tcPr>
          <w:p w:rsidR="009A46C0" w:rsidRPr="003A39B3" w:rsidRDefault="009A46C0" w:rsidP="00F71448">
            <w:pPr>
              <w:spacing w:line="480" w:lineRule="exact"/>
              <w:rPr>
                <w:rFonts w:ascii="宋体" w:hAnsi="宋体" w:cs="宋体-18030"/>
                <w:bCs/>
                <w:color w:val="000000"/>
                <w:sz w:val="24"/>
              </w:rPr>
            </w:pPr>
            <w:r w:rsidRPr="003A39B3">
              <w:rPr>
                <w:rFonts w:ascii="宋体" w:hAnsi="宋体" w:cs="宋体-18030" w:hint="eastAsia"/>
                <w:bCs/>
                <w:color w:val="000000"/>
                <w:sz w:val="24"/>
              </w:rPr>
              <w:t>姓    名</w:t>
            </w:r>
          </w:p>
        </w:tc>
        <w:tc>
          <w:tcPr>
            <w:tcW w:w="3240" w:type="dxa"/>
            <w:tcBorders>
              <w:top w:val="single" w:sz="4" w:space="0" w:color="auto"/>
              <w:left w:val="nil"/>
              <w:bottom w:val="single" w:sz="4" w:space="0" w:color="auto"/>
              <w:right w:val="nil"/>
            </w:tcBorders>
            <w:vAlign w:val="center"/>
          </w:tcPr>
          <w:p w:rsidR="009A46C0" w:rsidRPr="003A39B3" w:rsidRDefault="0068742F" w:rsidP="00F71448">
            <w:pPr>
              <w:spacing w:line="480" w:lineRule="exact"/>
              <w:jc w:val="center"/>
              <w:rPr>
                <w:rFonts w:ascii="宋体" w:hAnsi="宋体" w:cs="宋体-18030"/>
                <w:color w:val="000000"/>
                <w:sz w:val="24"/>
              </w:rPr>
            </w:pPr>
            <w:r>
              <w:rPr>
                <w:rFonts w:ascii="宋体" w:hAnsi="宋体" w:cs="宋体-18030" w:hint="eastAsia"/>
                <w:color w:val="000000"/>
                <w:sz w:val="24"/>
              </w:rPr>
              <w:t>李开心</w:t>
            </w:r>
          </w:p>
        </w:tc>
      </w:tr>
      <w:tr w:rsidR="009A46C0" w:rsidRPr="003A39B3" w:rsidTr="00F71448">
        <w:trPr>
          <w:trHeight w:val="480"/>
          <w:jc w:val="center"/>
        </w:trPr>
        <w:tc>
          <w:tcPr>
            <w:tcW w:w="1209" w:type="dxa"/>
            <w:tcBorders>
              <w:top w:val="nil"/>
              <w:left w:val="nil"/>
              <w:bottom w:val="nil"/>
              <w:right w:val="nil"/>
            </w:tcBorders>
            <w:vAlign w:val="center"/>
          </w:tcPr>
          <w:p w:rsidR="009A46C0" w:rsidRPr="003A39B3" w:rsidRDefault="009A46C0" w:rsidP="00F71448">
            <w:pPr>
              <w:spacing w:line="480" w:lineRule="exact"/>
              <w:rPr>
                <w:rFonts w:ascii="宋体" w:hAnsi="宋体" w:cs="宋体-18030"/>
                <w:bCs/>
                <w:color w:val="000000"/>
                <w:sz w:val="24"/>
              </w:rPr>
            </w:pPr>
            <w:r w:rsidRPr="003A39B3">
              <w:rPr>
                <w:rFonts w:ascii="宋体" w:hAnsi="宋体" w:cs="宋体-18030" w:hint="eastAsia"/>
                <w:bCs/>
                <w:color w:val="000000"/>
                <w:sz w:val="24"/>
              </w:rPr>
              <w:t>指导教师</w:t>
            </w:r>
          </w:p>
        </w:tc>
        <w:tc>
          <w:tcPr>
            <w:tcW w:w="3240" w:type="dxa"/>
            <w:tcBorders>
              <w:top w:val="single" w:sz="4" w:space="0" w:color="auto"/>
              <w:left w:val="nil"/>
              <w:bottom w:val="single" w:sz="4" w:space="0" w:color="auto"/>
              <w:right w:val="nil"/>
            </w:tcBorders>
            <w:vAlign w:val="center"/>
          </w:tcPr>
          <w:p w:rsidR="009A46C0" w:rsidRPr="003A39B3" w:rsidRDefault="0068742F" w:rsidP="00F71448">
            <w:pPr>
              <w:spacing w:line="480" w:lineRule="exact"/>
              <w:jc w:val="center"/>
              <w:rPr>
                <w:rFonts w:ascii="宋体" w:hAnsi="宋体" w:cs="宋体-18030"/>
                <w:color w:val="000000"/>
                <w:sz w:val="24"/>
              </w:rPr>
            </w:pPr>
            <w:r>
              <w:rPr>
                <w:rFonts w:ascii="宋体" w:hAnsi="宋体" w:cs="宋体-18030" w:hint="eastAsia"/>
                <w:color w:val="000000"/>
                <w:sz w:val="24"/>
              </w:rPr>
              <w:t>林泓</w:t>
            </w:r>
          </w:p>
        </w:tc>
      </w:tr>
    </w:tbl>
    <w:p w:rsidR="009A46C0" w:rsidRPr="003A39B3" w:rsidRDefault="009A46C0" w:rsidP="009A46C0">
      <w:pPr>
        <w:ind w:firstLineChars="200" w:firstLine="420"/>
        <w:jc w:val="center"/>
        <w:rPr>
          <w:rFonts w:ascii="宋体" w:hAnsi="宋体" w:cs="宋体-18030" w:hint="eastAsia"/>
          <w:color w:val="000000"/>
          <w:szCs w:val="21"/>
        </w:rPr>
      </w:pPr>
    </w:p>
    <w:p w:rsidR="009A46C0" w:rsidRPr="003A39B3" w:rsidRDefault="009A46C0" w:rsidP="009A46C0">
      <w:pPr>
        <w:ind w:firstLineChars="200" w:firstLine="420"/>
        <w:jc w:val="center"/>
        <w:rPr>
          <w:rFonts w:ascii="宋体" w:hAnsi="宋体" w:cs="宋体-18030" w:hint="eastAsia"/>
          <w:color w:val="000000"/>
          <w:szCs w:val="21"/>
        </w:rPr>
      </w:pPr>
    </w:p>
    <w:p w:rsidR="009A46C0" w:rsidRPr="003A39B3" w:rsidRDefault="009A46C0" w:rsidP="009A46C0">
      <w:pPr>
        <w:ind w:firstLineChars="200" w:firstLine="420"/>
        <w:jc w:val="center"/>
        <w:rPr>
          <w:rFonts w:ascii="宋体" w:hAnsi="宋体" w:cs="宋体-18030" w:hint="eastAsia"/>
          <w:color w:val="000000"/>
          <w:szCs w:val="21"/>
        </w:rPr>
      </w:pPr>
    </w:p>
    <w:p w:rsidR="009A46C0" w:rsidRPr="003A39B3" w:rsidRDefault="009A46C0" w:rsidP="009A46C0">
      <w:pPr>
        <w:ind w:firstLineChars="200" w:firstLine="420"/>
        <w:jc w:val="center"/>
        <w:rPr>
          <w:rFonts w:ascii="宋体" w:hAnsi="宋体" w:cs="宋体-18030" w:hint="eastAsia"/>
          <w:color w:val="000000"/>
          <w:szCs w:val="21"/>
        </w:rPr>
      </w:pPr>
    </w:p>
    <w:p w:rsidR="009A46C0" w:rsidRPr="003A39B3" w:rsidRDefault="009A46C0" w:rsidP="009A46C0">
      <w:pPr>
        <w:ind w:firstLineChars="200" w:firstLine="420"/>
        <w:jc w:val="center"/>
        <w:rPr>
          <w:rFonts w:ascii="宋体" w:hAnsi="宋体" w:cs="宋体-18030" w:hint="eastAsia"/>
          <w:color w:val="000000"/>
          <w:szCs w:val="21"/>
        </w:rPr>
      </w:pPr>
    </w:p>
    <w:p w:rsidR="009A46C0" w:rsidRPr="003A39B3" w:rsidRDefault="009A46C0" w:rsidP="009A46C0">
      <w:pPr>
        <w:ind w:firstLineChars="200" w:firstLine="420"/>
        <w:jc w:val="center"/>
        <w:rPr>
          <w:rFonts w:ascii="宋体" w:hAnsi="宋体" w:cs="宋体-18030" w:hint="eastAsia"/>
          <w:color w:val="000000"/>
          <w:szCs w:val="21"/>
        </w:rPr>
      </w:pPr>
    </w:p>
    <w:p w:rsidR="009A46C0" w:rsidRPr="003A39B3" w:rsidRDefault="009A46C0" w:rsidP="009A46C0">
      <w:pPr>
        <w:ind w:firstLineChars="200" w:firstLine="420"/>
        <w:jc w:val="center"/>
        <w:rPr>
          <w:rFonts w:ascii="宋体" w:hAnsi="宋体" w:cs="宋体-18030" w:hint="eastAsia"/>
          <w:color w:val="000000"/>
          <w:szCs w:val="21"/>
        </w:rPr>
      </w:pPr>
    </w:p>
    <w:tbl>
      <w:tblPr>
        <w:tblW w:w="0" w:type="auto"/>
        <w:jc w:val="center"/>
        <w:tblLayout w:type="fixed"/>
        <w:tblLook w:val="0000" w:firstRow="0" w:lastRow="0" w:firstColumn="0" w:lastColumn="0" w:noHBand="0" w:noVBand="0"/>
      </w:tblPr>
      <w:tblGrid>
        <w:gridCol w:w="1000"/>
        <w:gridCol w:w="400"/>
        <w:gridCol w:w="700"/>
        <w:gridCol w:w="400"/>
        <w:gridCol w:w="700"/>
        <w:gridCol w:w="492"/>
      </w:tblGrid>
      <w:tr w:rsidR="009A46C0" w:rsidRPr="003A39B3" w:rsidTr="00F71448">
        <w:trPr>
          <w:cantSplit/>
          <w:trHeight w:val="314"/>
          <w:jc w:val="center"/>
        </w:trPr>
        <w:tc>
          <w:tcPr>
            <w:tcW w:w="1000" w:type="dxa"/>
            <w:tcBorders>
              <w:top w:val="nil"/>
              <w:left w:val="nil"/>
              <w:bottom w:val="single" w:sz="12" w:space="0" w:color="auto"/>
              <w:right w:val="nil"/>
            </w:tcBorders>
            <w:vAlign w:val="bottom"/>
          </w:tcPr>
          <w:p w:rsidR="009A46C0" w:rsidRPr="003A39B3" w:rsidRDefault="0068742F" w:rsidP="00F71448">
            <w:pPr>
              <w:ind w:rightChars="-50" w:right="-105"/>
              <w:jc w:val="center"/>
              <w:rPr>
                <w:rFonts w:ascii="宋体" w:hAnsi="宋体" w:cs="宋体-18030"/>
                <w:color w:val="000000"/>
                <w:szCs w:val="21"/>
              </w:rPr>
            </w:pPr>
            <w:r>
              <w:rPr>
                <w:rFonts w:ascii="宋体" w:hAnsi="宋体" w:cs="宋体-18030" w:hint="eastAsia"/>
                <w:color w:val="000000"/>
                <w:szCs w:val="21"/>
              </w:rPr>
              <w:t>2</w:t>
            </w:r>
            <w:r>
              <w:rPr>
                <w:rFonts w:ascii="宋体" w:hAnsi="宋体" w:cs="宋体-18030"/>
                <w:color w:val="000000"/>
                <w:szCs w:val="21"/>
              </w:rPr>
              <w:t>018</w:t>
            </w:r>
          </w:p>
        </w:tc>
        <w:tc>
          <w:tcPr>
            <w:tcW w:w="400" w:type="dxa"/>
            <w:vAlign w:val="bottom"/>
          </w:tcPr>
          <w:p w:rsidR="009A46C0" w:rsidRPr="003A39B3" w:rsidRDefault="009A46C0" w:rsidP="00F71448">
            <w:pPr>
              <w:ind w:leftChars="-50" w:left="-105" w:rightChars="-50" w:right="-105"/>
              <w:jc w:val="center"/>
              <w:rPr>
                <w:rFonts w:ascii="宋体" w:hAnsi="宋体" w:cs="宋体-18030"/>
                <w:color w:val="000000"/>
                <w:szCs w:val="21"/>
              </w:rPr>
            </w:pPr>
            <w:r w:rsidRPr="003A39B3">
              <w:rPr>
                <w:rFonts w:ascii="宋体" w:hAnsi="宋体" w:cs="宋体-18030" w:hint="eastAsia"/>
                <w:color w:val="000000"/>
                <w:szCs w:val="21"/>
              </w:rPr>
              <w:t>年</w:t>
            </w:r>
          </w:p>
        </w:tc>
        <w:tc>
          <w:tcPr>
            <w:tcW w:w="700" w:type="dxa"/>
            <w:tcBorders>
              <w:top w:val="nil"/>
              <w:left w:val="nil"/>
              <w:bottom w:val="single" w:sz="12" w:space="0" w:color="auto"/>
              <w:right w:val="nil"/>
            </w:tcBorders>
            <w:vAlign w:val="bottom"/>
          </w:tcPr>
          <w:p w:rsidR="009A46C0" w:rsidRPr="003A39B3" w:rsidRDefault="0068742F" w:rsidP="00F71448">
            <w:pPr>
              <w:ind w:rightChars="-50" w:right="-105"/>
              <w:jc w:val="center"/>
              <w:rPr>
                <w:rFonts w:ascii="宋体" w:hAnsi="宋体" w:cs="宋体-18030"/>
                <w:color w:val="000000"/>
                <w:szCs w:val="21"/>
              </w:rPr>
            </w:pPr>
            <w:r>
              <w:rPr>
                <w:rFonts w:ascii="宋体" w:hAnsi="宋体" w:cs="宋体-18030" w:hint="eastAsia"/>
                <w:color w:val="000000"/>
                <w:szCs w:val="21"/>
              </w:rPr>
              <w:t>3</w:t>
            </w:r>
          </w:p>
        </w:tc>
        <w:tc>
          <w:tcPr>
            <w:tcW w:w="400" w:type="dxa"/>
            <w:vAlign w:val="bottom"/>
          </w:tcPr>
          <w:p w:rsidR="009A46C0" w:rsidRPr="003A39B3" w:rsidRDefault="009A46C0" w:rsidP="00F71448">
            <w:pPr>
              <w:ind w:leftChars="-50" w:left="-105" w:rightChars="-50" w:right="-105"/>
              <w:jc w:val="center"/>
              <w:rPr>
                <w:rFonts w:ascii="宋体" w:hAnsi="宋体" w:cs="宋体-18030"/>
                <w:color w:val="000000"/>
                <w:szCs w:val="21"/>
              </w:rPr>
            </w:pPr>
            <w:r w:rsidRPr="003A39B3">
              <w:rPr>
                <w:rFonts w:ascii="宋体" w:hAnsi="宋体" w:cs="宋体-18030" w:hint="eastAsia"/>
                <w:color w:val="000000"/>
                <w:szCs w:val="21"/>
              </w:rPr>
              <w:t>月</w:t>
            </w:r>
          </w:p>
        </w:tc>
        <w:tc>
          <w:tcPr>
            <w:tcW w:w="700" w:type="dxa"/>
            <w:tcBorders>
              <w:top w:val="nil"/>
              <w:left w:val="nil"/>
              <w:bottom w:val="single" w:sz="12" w:space="0" w:color="auto"/>
              <w:right w:val="nil"/>
            </w:tcBorders>
            <w:vAlign w:val="bottom"/>
          </w:tcPr>
          <w:p w:rsidR="009A46C0" w:rsidRPr="003A39B3" w:rsidRDefault="0068742F" w:rsidP="00F71448">
            <w:pPr>
              <w:ind w:rightChars="-50" w:right="-105"/>
              <w:jc w:val="center"/>
              <w:rPr>
                <w:rFonts w:ascii="宋体" w:hAnsi="宋体" w:cs="宋体-18030"/>
                <w:color w:val="000000"/>
                <w:szCs w:val="21"/>
              </w:rPr>
            </w:pPr>
            <w:r>
              <w:rPr>
                <w:rFonts w:ascii="宋体" w:hAnsi="宋体" w:cs="宋体-18030" w:hint="eastAsia"/>
                <w:color w:val="000000"/>
                <w:szCs w:val="21"/>
              </w:rPr>
              <w:t>4</w:t>
            </w:r>
          </w:p>
        </w:tc>
        <w:tc>
          <w:tcPr>
            <w:tcW w:w="492" w:type="dxa"/>
            <w:vAlign w:val="bottom"/>
          </w:tcPr>
          <w:p w:rsidR="009A46C0" w:rsidRPr="003A39B3" w:rsidRDefault="009A46C0" w:rsidP="00F71448">
            <w:pPr>
              <w:ind w:leftChars="-50" w:left="-105" w:rightChars="-50" w:right="-105"/>
              <w:jc w:val="center"/>
              <w:rPr>
                <w:rFonts w:ascii="宋体" w:hAnsi="宋体" w:cs="宋体-18030"/>
                <w:color w:val="000000"/>
                <w:szCs w:val="21"/>
              </w:rPr>
            </w:pPr>
            <w:r w:rsidRPr="003A39B3">
              <w:rPr>
                <w:rFonts w:ascii="宋体" w:hAnsi="宋体" w:cs="宋体-18030" w:hint="eastAsia"/>
                <w:color w:val="000000"/>
                <w:szCs w:val="21"/>
              </w:rPr>
              <w:t>日</w:t>
            </w:r>
          </w:p>
        </w:tc>
      </w:tr>
    </w:tbl>
    <w:p w:rsidR="009F537F" w:rsidRDefault="009F537F">
      <w:pPr>
        <w:rPr>
          <w:rFonts w:hint="eastAsia"/>
        </w:rPr>
      </w:pPr>
    </w:p>
    <w:p w:rsidR="004C3C07" w:rsidRPr="004C3C07" w:rsidRDefault="00E047A8" w:rsidP="004C3C07">
      <w:pPr>
        <w:jc w:val="center"/>
        <w:rPr>
          <w:rFonts w:hint="eastAsia"/>
          <w:u w:val="single"/>
        </w:rPr>
      </w:pPr>
      <w:r>
        <w:rPr>
          <w:u w:val="single"/>
        </w:rPr>
        <w:br w:type="page"/>
      </w:r>
      <w:r w:rsidR="004C3C07" w:rsidRPr="004C3C07">
        <w:rPr>
          <w:rFonts w:hint="eastAsia"/>
          <w:u w:val="single"/>
        </w:rPr>
        <w:lastRenderedPageBreak/>
        <w:t>阅读</w:t>
      </w:r>
      <w:r w:rsidR="004C3C07" w:rsidRPr="004C3C07">
        <w:rPr>
          <w:rFonts w:hint="eastAsia"/>
          <w:u w:val="single"/>
        </w:rPr>
        <w:t>15</w:t>
      </w:r>
      <w:r w:rsidR="004C3C07" w:rsidRPr="004C3C07">
        <w:rPr>
          <w:rFonts w:hint="eastAsia"/>
          <w:u w:val="single"/>
        </w:rPr>
        <w:t>篇文献（含</w:t>
      </w:r>
      <w:r w:rsidR="004C3C07" w:rsidRPr="004C3C07">
        <w:rPr>
          <w:rFonts w:hint="eastAsia"/>
          <w:u w:val="single"/>
        </w:rPr>
        <w:t>2</w:t>
      </w:r>
      <w:r w:rsidR="004C3C07" w:rsidRPr="004C3C07">
        <w:rPr>
          <w:rFonts w:hint="eastAsia"/>
          <w:u w:val="single"/>
        </w:rPr>
        <w:t>篇外文），每篇文献写</w:t>
      </w:r>
      <w:r w:rsidR="004C3C07" w:rsidRPr="004C3C07">
        <w:rPr>
          <w:rFonts w:hint="eastAsia"/>
          <w:u w:val="single"/>
        </w:rPr>
        <w:t>200-300</w:t>
      </w:r>
      <w:r w:rsidR="004C3C07" w:rsidRPr="004C3C07">
        <w:rPr>
          <w:rFonts w:hint="eastAsia"/>
          <w:u w:val="single"/>
        </w:rPr>
        <w:t>字文献摘要</w:t>
      </w:r>
    </w:p>
    <w:p w:rsidR="004C3C07" w:rsidRPr="004C3C07" w:rsidRDefault="004C3C07" w:rsidP="004C3C07"/>
    <w:p w:rsidR="001850C7" w:rsidRDefault="00216C32" w:rsidP="004C3C07">
      <w:r>
        <w:rPr>
          <w:rFonts w:hint="eastAsia"/>
        </w:rPr>
        <w:t>文献</w:t>
      </w:r>
      <w:r>
        <w:rPr>
          <w:rFonts w:hint="eastAsia"/>
        </w:rPr>
        <w:t>1</w:t>
      </w:r>
      <w:r>
        <w:rPr>
          <w:rFonts w:hint="eastAsia"/>
        </w:rPr>
        <w:t>：</w:t>
      </w:r>
    </w:p>
    <w:p w:rsidR="004C3C07" w:rsidRDefault="008129C9" w:rsidP="004C3C07">
      <w:r>
        <w:t>Christopher W.Fraser</w:t>
      </w:r>
      <w:r>
        <w:t>，</w:t>
      </w:r>
      <w:r>
        <w:t>David R.Hanson</w:t>
      </w:r>
      <w:r>
        <w:t>．王挺，黄春，等．可变目标</w:t>
      </w:r>
      <w:r>
        <w:t xml:space="preserve"> C </w:t>
      </w:r>
      <w:r>
        <w:t>编译器：设计与实现</w:t>
      </w:r>
      <w:r>
        <w:t>[M]</w:t>
      </w:r>
      <w:r>
        <w:t>．北</w:t>
      </w:r>
      <w:r>
        <w:t xml:space="preserve"> </w:t>
      </w:r>
      <w:r>
        <w:t>京：机械工业出版社，</w:t>
      </w:r>
      <w:r>
        <w:t>2016.11</w:t>
      </w:r>
      <w:r>
        <w:t>．</w:t>
      </w:r>
    </w:p>
    <w:p w:rsidR="008129C9" w:rsidRPr="004C3C07" w:rsidRDefault="008129C9" w:rsidP="004C3C07">
      <w:pPr>
        <w:rPr>
          <w:rFonts w:hint="eastAsia"/>
        </w:rPr>
      </w:pPr>
    </w:p>
    <w:p w:rsidR="004C3C07" w:rsidRPr="00321C84" w:rsidRDefault="00216C32" w:rsidP="004C3C07">
      <w:pPr>
        <w:rPr>
          <w:rFonts w:hint="eastAsia"/>
        </w:rPr>
      </w:pPr>
      <w:r>
        <w:rPr>
          <w:rFonts w:hint="eastAsia"/>
        </w:rPr>
        <w:t>摘</w:t>
      </w:r>
      <w:r w:rsidRPr="00321C84">
        <w:rPr>
          <w:rFonts w:hint="eastAsia"/>
        </w:rPr>
        <w:t>要：</w:t>
      </w:r>
    </w:p>
    <w:p w:rsidR="008129C9" w:rsidRPr="008129C9" w:rsidRDefault="008129C9" w:rsidP="008129C9">
      <w:pPr>
        <w:widowControl/>
        <w:shd w:val="clear" w:color="auto" w:fill="FFFFFF"/>
        <w:spacing w:line="330" w:lineRule="atLeast"/>
        <w:ind w:firstLine="420"/>
        <w:jc w:val="left"/>
      </w:pPr>
      <w:r w:rsidRPr="008129C9">
        <w:t>本书系统地介绍了可变目标</w:t>
      </w:r>
      <w:r w:rsidRPr="008129C9">
        <w:t>ANSIC</w:t>
      </w:r>
      <w:r w:rsidRPr="008129C9">
        <w:t>编译器</w:t>
      </w:r>
      <w:r w:rsidRPr="008129C9">
        <w:t>lcc</w:t>
      </w:r>
      <w:r w:rsidRPr="008129C9">
        <w:t>的设计方法和实现技术。</w:t>
      </w:r>
      <w:r w:rsidRPr="008129C9">
        <w:t>lcc</w:t>
      </w:r>
      <w:r w:rsidRPr="008129C9">
        <w:t>编译器是一个具有产品级质量的用于研究的</w:t>
      </w:r>
      <w:r w:rsidRPr="008129C9">
        <w:t>C</w:t>
      </w:r>
      <w:r w:rsidRPr="008129C9">
        <w:t>编译器，在</w:t>
      </w:r>
      <w:r w:rsidRPr="008129C9">
        <w:t>UNIX</w:t>
      </w:r>
      <w:r w:rsidRPr="008129C9">
        <w:t>界广为流行。本书结合</w:t>
      </w:r>
      <w:r w:rsidRPr="008129C9">
        <w:t>lcc</w:t>
      </w:r>
      <w:r w:rsidRPr="008129C9">
        <w:t>的具体实现，详细讲述了存储管理、符号表、词法分析、语法分析、中间代码生成、优化、目标代码产生等编译程序的各个部分。本书特别针对</w:t>
      </w:r>
      <w:r w:rsidRPr="008129C9">
        <w:t>3</w:t>
      </w:r>
      <w:r w:rsidRPr="008129C9">
        <w:t>种目标机器（</w:t>
      </w:r>
      <w:r w:rsidRPr="008129C9">
        <w:t>MIPSR3000</w:t>
      </w:r>
      <w:r w:rsidRPr="008129C9">
        <w:t>、</w:t>
      </w:r>
      <w:r w:rsidRPr="008129C9">
        <w:t>SPARC</w:t>
      </w:r>
      <w:r w:rsidRPr="008129C9">
        <w:t>、</w:t>
      </w:r>
      <w:r w:rsidRPr="008129C9">
        <w:t>Intel386</w:t>
      </w:r>
      <w:r w:rsidRPr="008129C9">
        <w:t>）介绍了代码生成器的设计。通过学习上述内容，读者可以深入了解产品级编译程序设计中的许多关键技术，对于如何设计和实现一个实用的编译器有具体、真切的认识。</w:t>
      </w:r>
    </w:p>
    <w:p w:rsidR="004C3C07" w:rsidRPr="004C3C07" w:rsidRDefault="004C3C07" w:rsidP="004C3C07"/>
    <w:p w:rsidR="004C3C07" w:rsidRDefault="004C3C07" w:rsidP="004C3C07"/>
    <w:p w:rsidR="00321C84" w:rsidRPr="004C3C07" w:rsidRDefault="00321C84" w:rsidP="004C3C07">
      <w:pPr>
        <w:rPr>
          <w:rFonts w:hint="eastAsia"/>
        </w:rPr>
      </w:pPr>
    </w:p>
    <w:p w:rsidR="004C3C07" w:rsidRPr="004C3C07" w:rsidRDefault="004C3C07" w:rsidP="004C3C07">
      <w:pPr>
        <w:rPr>
          <w:rFonts w:hint="eastAsia"/>
        </w:rPr>
      </w:pPr>
    </w:p>
    <w:p w:rsidR="004C3C07" w:rsidRPr="004C3C07" w:rsidRDefault="004C3C07" w:rsidP="004C3C07"/>
    <w:p w:rsidR="004C3C07" w:rsidRPr="004C3C07" w:rsidRDefault="004C3C07" w:rsidP="004C3C07"/>
    <w:p w:rsidR="001850C7" w:rsidRDefault="00216C32" w:rsidP="004C3C07">
      <w:r>
        <w:rPr>
          <w:rFonts w:hint="eastAsia"/>
        </w:rPr>
        <w:t>文献</w:t>
      </w:r>
      <w:r>
        <w:rPr>
          <w:rFonts w:hint="eastAsia"/>
        </w:rPr>
        <w:t>2</w:t>
      </w:r>
      <w:r>
        <w:rPr>
          <w:rFonts w:hint="eastAsia"/>
        </w:rPr>
        <w:t>：</w:t>
      </w:r>
    </w:p>
    <w:p w:rsidR="004C3C07" w:rsidRDefault="005466B3" w:rsidP="004C3C07">
      <w:r>
        <w:t>Brian W.Kernighan</w:t>
      </w:r>
      <w:r>
        <w:t>，</w:t>
      </w:r>
      <w:r>
        <w:t>Dennis M.Ritchi</w:t>
      </w:r>
      <w:r>
        <w:t>．徐宝文，李志．</w:t>
      </w:r>
      <w:r>
        <w:t xml:space="preserve">C </w:t>
      </w:r>
      <w:r>
        <w:t>程序设计语言</w:t>
      </w:r>
      <w:r>
        <w:t>[M]</w:t>
      </w:r>
      <w:r>
        <w:t>．北京：机械工业出版社，</w:t>
      </w:r>
      <w:r>
        <w:t xml:space="preserve"> 2004.1</w:t>
      </w:r>
      <w:r>
        <w:t>．</w:t>
      </w:r>
    </w:p>
    <w:p w:rsidR="003273FF" w:rsidRPr="004C3C07" w:rsidRDefault="003273FF" w:rsidP="004C3C07">
      <w:pPr>
        <w:rPr>
          <w:rFonts w:hint="eastAsia"/>
        </w:rPr>
      </w:pPr>
    </w:p>
    <w:p w:rsidR="004C3C07" w:rsidRPr="004C3C07" w:rsidRDefault="00216C32" w:rsidP="004C3C07">
      <w:pPr>
        <w:rPr>
          <w:rFonts w:hint="eastAsia"/>
        </w:rPr>
      </w:pPr>
      <w:r>
        <w:rPr>
          <w:rFonts w:hint="eastAsia"/>
        </w:rPr>
        <w:t>摘要</w:t>
      </w:r>
      <w:r w:rsidR="00D67FCC">
        <w:t>：</w:t>
      </w:r>
    </w:p>
    <w:p w:rsidR="008129C9" w:rsidRPr="008129C9" w:rsidRDefault="008129C9" w:rsidP="00404BF7">
      <w:pPr>
        <w:ind w:firstLine="420"/>
      </w:pPr>
      <w:r w:rsidRPr="008129C9">
        <w:t>C</w:t>
      </w:r>
      <w:r w:rsidRPr="008129C9">
        <w:t>语言的限制少，通用性强，使用方便且效率高，因此</w:t>
      </w:r>
      <w:r w:rsidRPr="008129C9">
        <w:t>C</w:t>
      </w:r>
      <w:r w:rsidRPr="008129C9">
        <w:t>语言的使用十分广泛。本书是由</w:t>
      </w:r>
      <w:r w:rsidRPr="008129C9">
        <w:t>C</w:t>
      </w:r>
      <w:r w:rsidRPr="008129C9">
        <w:t>语言的设计者</w:t>
      </w:r>
      <w:r w:rsidRPr="008129C9">
        <w:t>Brian W. Kernighan</w:t>
      </w:r>
      <w:r w:rsidRPr="008129C9">
        <w:t>和</w:t>
      </w:r>
      <w:r w:rsidRPr="008129C9">
        <w:t>Dennis M. Ritchie</w:t>
      </w:r>
      <w:r w:rsidRPr="008129C9">
        <w:t>编写的著作，全面、系统地讲述了</w:t>
      </w:r>
      <w:r w:rsidRPr="008129C9">
        <w:t>C</w:t>
      </w:r>
      <w:r w:rsidRPr="008129C9">
        <w:t>语言的各个特性及程序设计的基本方法，包括基本概念、类型和表达式、控制流、函数与程序结构、指针与数组、结构、输入与输出、</w:t>
      </w:r>
      <w:r w:rsidRPr="008129C9">
        <w:t>UNIX</w:t>
      </w:r>
      <w:r w:rsidRPr="008129C9">
        <w:t>系统接口、标准库等内容。学习完前</w:t>
      </w:r>
      <w:r w:rsidRPr="008129C9">
        <w:t>6</w:t>
      </w:r>
      <w:r w:rsidRPr="008129C9">
        <w:t>章就可以了解</w:t>
      </w:r>
      <w:r w:rsidRPr="008129C9">
        <w:t>C</w:t>
      </w:r>
      <w:r w:rsidRPr="008129C9">
        <w:t>语言的基本结构及语法，并可以编写一些小程序。从第</w:t>
      </w:r>
      <w:r w:rsidRPr="008129C9">
        <w:t>7</w:t>
      </w:r>
      <w:r w:rsidRPr="008129C9">
        <w:t>章开始介绍</w:t>
      </w:r>
      <w:r w:rsidRPr="008129C9">
        <w:t>C</w:t>
      </w:r>
      <w:r w:rsidRPr="008129C9">
        <w:t>语言的标准库，以及</w:t>
      </w:r>
      <w:r w:rsidRPr="008129C9">
        <w:t>UNIX</w:t>
      </w:r>
      <w:r w:rsidRPr="008129C9">
        <w:t>系统接口，对编写大型</w:t>
      </w:r>
      <w:r w:rsidRPr="008129C9">
        <w:t>C</w:t>
      </w:r>
      <w:r w:rsidRPr="008129C9">
        <w:t>语言程序提供了支持。附录中有</w:t>
      </w:r>
      <w:r w:rsidRPr="008129C9">
        <w:t>C</w:t>
      </w:r>
      <w:r w:rsidRPr="008129C9">
        <w:t>语言的定义，如词法规则、语法符号、表达式、声明、语句等。还有对标准库的更加全面而简洁的描述。</w:t>
      </w:r>
    </w:p>
    <w:p w:rsidR="004C3C07" w:rsidRPr="004C3C07" w:rsidRDefault="004C3C07" w:rsidP="004C3C07"/>
    <w:p w:rsidR="004C3C07" w:rsidRPr="004C3C07" w:rsidRDefault="004C3C07" w:rsidP="004C3C07"/>
    <w:p w:rsidR="009A46C0" w:rsidRDefault="009A46C0" w:rsidP="004C3C07">
      <w:pPr>
        <w:rPr>
          <w:rFonts w:hint="eastAsia"/>
        </w:rPr>
      </w:pPr>
    </w:p>
    <w:p w:rsidR="00216C32" w:rsidRPr="004C3C07" w:rsidRDefault="00E047A8" w:rsidP="00216C32">
      <w:pPr>
        <w:jc w:val="center"/>
        <w:rPr>
          <w:rFonts w:hint="eastAsia"/>
          <w:u w:val="single"/>
        </w:rPr>
      </w:pPr>
      <w:r>
        <w:rPr>
          <w:u w:val="single"/>
        </w:rPr>
        <w:br w:type="page"/>
      </w:r>
      <w:r w:rsidR="00216C32" w:rsidRPr="004C3C07">
        <w:rPr>
          <w:rFonts w:hint="eastAsia"/>
          <w:u w:val="single"/>
        </w:rPr>
        <w:lastRenderedPageBreak/>
        <w:t>阅读</w:t>
      </w:r>
      <w:r w:rsidR="00216C32" w:rsidRPr="004C3C07">
        <w:rPr>
          <w:rFonts w:hint="eastAsia"/>
          <w:u w:val="single"/>
        </w:rPr>
        <w:t>15</w:t>
      </w:r>
      <w:r w:rsidR="00216C32" w:rsidRPr="004C3C07">
        <w:rPr>
          <w:rFonts w:hint="eastAsia"/>
          <w:u w:val="single"/>
        </w:rPr>
        <w:t>篇文献（含</w:t>
      </w:r>
      <w:r w:rsidR="00216C32" w:rsidRPr="004C3C07">
        <w:rPr>
          <w:rFonts w:hint="eastAsia"/>
          <w:u w:val="single"/>
        </w:rPr>
        <w:t>2</w:t>
      </w:r>
      <w:r w:rsidR="00216C32" w:rsidRPr="004C3C07">
        <w:rPr>
          <w:rFonts w:hint="eastAsia"/>
          <w:u w:val="single"/>
        </w:rPr>
        <w:t>篇外文），每篇文献写</w:t>
      </w:r>
      <w:r w:rsidR="00216C32" w:rsidRPr="004C3C07">
        <w:rPr>
          <w:rFonts w:hint="eastAsia"/>
          <w:u w:val="single"/>
        </w:rPr>
        <w:t>200-300</w:t>
      </w:r>
      <w:r w:rsidR="00216C32" w:rsidRPr="004C3C07">
        <w:rPr>
          <w:rFonts w:hint="eastAsia"/>
          <w:u w:val="single"/>
        </w:rPr>
        <w:t>字文献摘要</w:t>
      </w:r>
    </w:p>
    <w:p w:rsidR="00216C32" w:rsidRPr="00216C32" w:rsidRDefault="00216C32" w:rsidP="004C3C07"/>
    <w:p w:rsidR="001850C7" w:rsidRDefault="00216C32" w:rsidP="00216C32">
      <w:r>
        <w:rPr>
          <w:rFonts w:hint="eastAsia"/>
        </w:rPr>
        <w:t>文献</w:t>
      </w:r>
      <w:r>
        <w:rPr>
          <w:rFonts w:hint="eastAsia"/>
        </w:rPr>
        <w:t>3</w:t>
      </w:r>
      <w:r>
        <w:rPr>
          <w:rFonts w:hint="eastAsia"/>
        </w:rPr>
        <w:t>：</w:t>
      </w:r>
    </w:p>
    <w:p w:rsidR="00216C32" w:rsidRDefault="002A6CE9" w:rsidP="00216C32">
      <w:r>
        <w:t>Mayur Pandey</w:t>
      </w:r>
      <w:r>
        <w:t>．</w:t>
      </w:r>
      <w:r>
        <w:t>LLVM Cookbook[M]</w:t>
      </w:r>
      <w:r>
        <w:t>．</w:t>
      </w:r>
      <w:r>
        <w:t>Birmingham</w:t>
      </w:r>
      <w:r>
        <w:t>：</w:t>
      </w:r>
      <w:r>
        <w:t>Packet Publishing</w:t>
      </w:r>
      <w:r>
        <w:t>，</w:t>
      </w:r>
      <w:r>
        <w:t>2015.5</w:t>
      </w:r>
      <w:r>
        <w:t>．</w:t>
      </w:r>
    </w:p>
    <w:p w:rsidR="0069312C" w:rsidRPr="004C3C07" w:rsidRDefault="0069312C" w:rsidP="00216C32">
      <w:pPr>
        <w:rPr>
          <w:rFonts w:hint="eastAsia"/>
        </w:rPr>
      </w:pPr>
    </w:p>
    <w:p w:rsidR="00216C32" w:rsidRPr="004C3C07" w:rsidRDefault="00216C32" w:rsidP="00216C32">
      <w:pPr>
        <w:rPr>
          <w:rFonts w:hint="eastAsia"/>
        </w:rPr>
      </w:pPr>
      <w:r>
        <w:rPr>
          <w:rFonts w:hint="eastAsia"/>
        </w:rPr>
        <w:t>摘要：</w:t>
      </w:r>
    </w:p>
    <w:p w:rsidR="0069312C" w:rsidRDefault="0069312C" w:rsidP="0069312C">
      <w:pPr>
        <w:ind w:firstLine="420"/>
        <w:rPr>
          <w:rFonts w:hint="eastAsia"/>
        </w:rPr>
      </w:pPr>
      <w:r>
        <w:rPr>
          <w:rFonts w:hint="eastAsia"/>
        </w:rPr>
        <w:t>本书以任务驱动的方式编写基于</w:t>
      </w:r>
      <w:r>
        <w:rPr>
          <w:rFonts w:hint="eastAsia"/>
        </w:rPr>
        <w:t xml:space="preserve">LLVM </w:t>
      </w:r>
      <w:r>
        <w:rPr>
          <w:rFonts w:hint="eastAsia"/>
        </w:rPr>
        <w:t>的编译器前端、优化器、后端。有丰富的实例来讲解</w:t>
      </w:r>
      <w:r>
        <w:rPr>
          <w:rFonts w:hint="eastAsia"/>
        </w:rPr>
        <w:t xml:space="preserve">LLVM </w:t>
      </w:r>
      <w:r>
        <w:rPr>
          <w:rFonts w:hint="eastAsia"/>
        </w:rPr>
        <w:t>的架构，并详细地讲述了如何使用</w:t>
      </w:r>
      <w:r>
        <w:rPr>
          <w:rFonts w:hint="eastAsia"/>
        </w:rPr>
        <w:t xml:space="preserve">LLVM </w:t>
      </w:r>
      <w:r>
        <w:rPr>
          <w:rFonts w:hint="eastAsia"/>
        </w:rPr>
        <w:t>来编写编译器。</w:t>
      </w:r>
    </w:p>
    <w:p w:rsidR="00216C32" w:rsidRPr="004C3C07" w:rsidRDefault="0069312C" w:rsidP="0069312C">
      <w:r>
        <w:rPr>
          <w:rFonts w:hint="eastAsia"/>
        </w:rPr>
        <w:t>本书第一章介绍了</w:t>
      </w:r>
      <w:r>
        <w:rPr>
          <w:rFonts w:hint="eastAsia"/>
        </w:rPr>
        <w:t>LLVM</w:t>
      </w:r>
      <w:r>
        <w:rPr>
          <w:rFonts w:hint="eastAsia"/>
        </w:rPr>
        <w:t>的设计与使用，详细地描述了</w:t>
      </w:r>
      <w:r>
        <w:rPr>
          <w:rFonts w:hint="eastAsia"/>
        </w:rPr>
        <w:t>LLVM</w:t>
      </w:r>
      <w:r>
        <w:rPr>
          <w:rFonts w:hint="eastAsia"/>
        </w:rPr>
        <w:t>的模块化设计和</w:t>
      </w:r>
      <w:r>
        <w:rPr>
          <w:rFonts w:hint="eastAsia"/>
        </w:rPr>
        <w:t>LLVM</w:t>
      </w:r>
      <w:r>
        <w:rPr>
          <w:rFonts w:hint="eastAsia"/>
        </w:rPr>
        <w:t>工具。第二章通过详细的实例来讲述如何编写一门语言的前端。第三章介绍了</w:t>
      </w:r>
      <w:r>
        <w:rPr>
          <w:rFonts w:hint="eastAsia"/>
        </w:rPr>
        <w:t>JIT</w:t>
      </w:r>
      <w:r>
        <w:rPr>
          <w:rFonts w:hint="eastAsia"/>
        </w:rPr>
        <w:t>的支持以及如何扩充前端。第四章开始介绍后端优化以及代码生成。实现一门语言时，可以只需编写编译器前端，后端工作交由</w:t>
      </w:r>
      <w:r>
        <w:rPr>
          <w:rFonts w:hint="eastAsia"/>
        </w:rPr>
        <w:t>LLVM</w:t>
      </w:r>
      <w:r>
        <w:rPr>
          <w:rFonts w:hint="eastAsia"/>
        </w:rPr>
        <w:t>来完成，简化编译器的实现过程。通过这本书，可以学会许多编译器的技术，了解编译选项以及编译过程。</w:t>
      </w:r>
    </w:p>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Pr>
        <w:rPr>
          <w:rFonts w:hint="eastAsia"/>
        </w:rPr>
      </w:pPr>
    </w:p>
    <w:p w:rsidR="00216C32" w:rsidRPr="004C3C07" w:rsidRDefault="00216C32" w:rsidP="00216C32"/>
    <w:p w:rsidR="001850C7" w:rsidRDefault="00216C32" w:rsidP="00216C32">
      <w:r>
        <w:rPr>
          <w:rFonts w:hint="eastAsia"/>
        </w:rPr>
        <w:t>文献</w:t>
      </w:r>
      <w:r>
        <w:rPr>
          <w:rFonts w:hint="eastAsia"/>
        </w:rPr>
        <w:t>4</w:t>
      </w:r>
      <w:r>
        <w:rPr>
          <w:rFonts w:hint="eastAsia"/>
        </w:rPr>
        <w:t>：</w:t>
      </w:r>
    </w:p>
    <w:p w:rsidR="00216C32" w:rsidRDefault="00DE0228" w:rsidP="00216C32">
      <w:r>
        <w:t>王爽．汇编语言</w:t>
      </w:r>
      <w:r>
        <w:t>[M]</w:t>
      </w:r>
      <w:r>
        <w:t>．北京：清华大学出版社，</w:t>
      </w:r>
      <w:r>
        <w:t>2013.9</w:t>
      </w:r>
    </w:p>
    <w:p w:rsidR="00E15D6A" w:rsidRPr="004C3C07" w:rsidRDefault="00E15D6A" w:rsidP="00216C32">
      <w:pPr>
        <w:rPr>
          <w:rFonts w:hint="eastAsia"/>
        </w:rPr>
      </w:pPr>
    </w:p>
    <w:p w:rsidR="00216C32" w:rsidRPr="004C3C07" w:rsidRDefault="00216C32" w:rsidP="00216C32">
      <w:pPr>
        <w:rPr>
          <w:rFonts w:hint="eastAsia"/>
        </w:rPr>
      </w:pPr>
      <w:r>
        <w:rPr>
          <w:rFonts w:hint="eastAsia"/>
        </w:rPr>
        <w:t>摘要</w:t>
      </w:r>
    </w:p>
    <w:p w:rsidR="00FB331A" w:rsidRDefault="00E15D6A" w:rsidP="00263C99">
      <w:pPr>
        <w:ind w:firstLine="420"/>
      </w:pPr>
      <w:r w:rsidRPr="00E15D6A">
        <w:rPr>
          <w:rFonts w:hint="eastAsia"/>
        </w:rPr>
        <w:t>汇编语言是各种</w:t>
      </w:r>
      <w:r w:rsidRPr="00E15D6A">
        <w:rPr>
          <w:rFonts w:hint="eastAsia"/>
        </w:rPr>
        <w:t>CPU</w:t>
      </w:r>
      <w:r w:rsidRPr="00E15D6A">
        <w:rPr>
          <w:rFonts w:hint="eastAsia"/>
        </w:rPr>
        <w:t>提供的机器指令的助记符的集合，人们可以用汇编语言直接控制硬件系统进行工作。本书全面介绍了</w:t>
      </w:r>
      <w:r w:rsidRPr="00E15D6A">
        <w:rPr>
          <w:rFonts w:hint="eastAsia"/>
        </w:rPr>
        <w:t>8086</w:t>
      </w:r>
      <w:r w:rsidRPr="00E15D6A">
        <w:rPr>
          <w:rFonts w:hint="eastAsia"/>
        </w:rPr>
        <w:t>汇编语言的各个方面，从指令的含义与使用，到内存、</w:t>
      </w:r>
      <w:r w:rsidRPr="00E15D6A">
        <w:rPr>
          <w:rFonts w:hint="eastAsia"/>
        </w:rPr>
        <w:t>CPU</w:t>
      </w:r>
      <w:r w:rsidRPr="00E15D6A">
        <w:rPr>
          <w:rFonts w:hint="eastAsia"/>
        </w:rPr>
        <w:t>、寄存器等计算机底层知识的讲解。</w:t>
      </w:r>
    </w:p>
    <w:p w:rsidR="00216C32" w:rsidRPr="004C3C07" w:rsidRDefault="00E15D6A" w:rsidP="00263C99">
      <w:pPr>
        <w:ind w:firstLine="420"/>
      </w:pPr>
      <w:r w:rsidRPr="00E15D6A">
        <w:rPr>
          <w:rFonts w:hint="eastAsia"/>
        </w:rPr>
        <w:t>第一章介绍了汇编语言的相关知识、计算机内部总线、各种存储芯片等。第二章到第十章讲述了如何编写汇编语言，如各种汇编指令的使用，以及程序中各个段的意义。第十一章到十七章则对计算机内部的原理进行了更加深入的讲述，如内中断如何产生、端口如何进行读写、使用</w:t>
      </w:r>
      <w:r w:rsidRPr="00E15D6A">
        <w:rPr>
          <w:rFonts w:hint="eastAsia"/>
        </w:rPr>
        <w:t>BIOS</w:t>
      </w:r>
      <w:r w:rsidRPr="00E15D6A">
        <w:rPr>
          <w:rFonts w:hint="eastAsia"/>
        </w:rPr>
        <w:t>进行键盘输入与磁盘读写等。通过阅读本书，可以学习如何使用汇编语言，并且能够对计算机内部工作原理有更加深入的了解。</w:t>
      </w:r>
    </w:p>
    <w:p w:rsidR="00216C32" w:rsidRPr="004C3C07" w:rsidRDefault="00216C32" w:rsidP="00216C32">
      <w:pPr>
        <w:rPr>
          <w:rFonts w:hint="eastAsia"/>
        </w:rPr>
      </w:pPr>
    </w:p>
    <w:p w:rsidR="00216C32" w:rsidRPr="004C3C07" w:rsidRDefault="00216C32" w:rsidP="00216C32"/>
    <w:p w:rsidR="00216C32" w:rsidRPr="004C3C07" w:rsidRDefault="00216C32" w:rsidP="00216C32"/>
    <w:p w:rsidR="00216C32" w:rsidRPr="004C3C07" w:rsidRDefault="00216C32" w:rsidP="00216C32">
      <w:pPr>
        <w:rPr>
          <w:rFonts w:hint="eastAsia"/>
        </w:rPr>
      </w:pPr>
    </w:p>
    <w:p w:rsidR="00216C32" w:rsidRPr="004C3C07" w:rsidRDefault="00216C32" w:rsidP="00216C32"/>
    <w:p w:rsidR="00216C32" w:rsidRPr="004C3C07" w:rsidRDefault="00216C32" w:rsidP="00216C32"/>
    <w:p w:rsidR="00216C32" w:rsidRPr="00216C32" w:rsidRDefault="00216C32" w:rsidP="00216C32"/>
    <w:p w:rsidR="00216C32" w:rsidRPr="004C3C07" w:rsidRDefault="00E047A8" w:rsidP="00216C32">
      <w:pPr>
        <w:jc w:val="center"/>
        <w:rPr>
          <w:rFonts w:hint="eastAsia"/>
          <w:u w:val="single"/>
        </w:rPr>
      </w:pPr>
      <w:r>
        <w:rPr>
          <w:u w:val="single"/>
        </w:rPr>
        <w:br w:type="page"/>
      </w:r>
      <w:r w:rsidR="00216C32" w:rsidRPr="004C3C07">
        <w:rPr>
          <w:rFonts w:hint="eastAsia"/>
          <w:u w:val="single"/>
        </w:rPr>
        <w:lastRenderedPageBreak/>
        <w:t>阅读</w:t>
      </w:r>
      <w:r w:rsidR="00216C32" w:rsidRPr="004C3C07">
        <w:rPr>
          <w:rFonts w:hint="eastAsia"/>
          <w:u w:val="single"/>
        </w:rPr>
        <w:t>15</w:t>
      </w:r>
      <w:r w:rsidR="00216C32" w:rsidRPr="004C3C07">
        <w:rPr>
          <w:rFonts w:hint="eastAsia"/>
          <w:u w:val="single"/>
        </w:rPr>
        <w:t>篇文献（含</w:t>
      </w:r>
      <w:r w:rsidR="00216C32" w:rsidRPr="004C3C07">
        <w:rPr>
          <w:rFonts w:hint="eastAsia"/>
          <w:u w:val="single"/>
        </w:rPr>
        <w:t>2</w:t>
      </w:r>
      <w:r w:rsidR="00216C32" w:rsidRPr="004C3C07">
        <w:rPr>
          <w:rFonts w:hint="eastAsia"/>
          <w:u w:val="single"/>
        </w:rPr>
        <w:t>篇外文），每篇文献写</w:t>
      </w:r>
      <w:r w:rsidR="00216C32" w:rsidRPr="004C3C07">
        <w:rPr>
          <w:rFonts w:hint="eastAsia"/>
          <w:u w:val="single"/>
        </w:rPr>
        <w:t>200-300</w:t>
      </w:r>
      <w:r w:rsidR="00216C32" w:rsidRPr="004C3C07">
        <w:rPr>
          <w:rFonts w:hint="eastAsia"/>
          <w:u w:val="single"/>
        </w:rPr>
        <w:t>字文献摘要</w:t>
      </w:r>
    </w:p>
    <w:p w:rsidR="00216C32" w:rsidRPr="00216C32" w:rsidRDefault="00216C32" w:rsidP="00216C32"/>
    <w:p w:rsidR="001850C7" w:rsidRDefault="00216C32" w:rsidP="00216C32">
      <w:r>
        <w:rPr>
          <w:rFonts w:hint="eastAsia"/>
        </w:rPr>
        <w:t>文献</w:t>
      </w:r>
      <w:r>
        <w:rPr>
          <w:rFonts w:hint="eastAsia"/>
        </w:rPr>
        <w:t>5</w:t>
      </w:r>
      <w:r>
        <w:rPr>
          <w:rFonts w:hint="eastAsia"/>
        </w:rPr>
        <w:t>：</w:t>
      </w:r>
    </w:p>
    <w:p w:rsidR="00216C32" w:rsidRDefault="00DE0228" w:rsidP="00216C32">
      <w:r>
        <w:t>Bryant,Radal E</w:t>
      </w:r>
      <w:r>
        <w:t>．</w:t>
      </w:r>
      <w:r>
        <w:t>Computer Systems: A Programmer’s Perspective[M]</w:t>
      </w:r>
      <w:r>
        <w:t>．</w:t>
      </w:r>
      <w:r>
        <w:t>London: Pearson</w:t>
      </w:r>
      <w:r>
        <w:t>，</w:t>
      </w:r>
      <w:r>
        <w:t>2015.6</w:t>
      </w:r>
    </w:p>
    <w:p w:rsidR="00DE0228" w:rsidRPr="004C3C07" w:rsidRDefault="00DE0228" w:rsidP="00216C32">
      <w:pPr>
        <w:rPr>
          <w:rFonts w:hint="eastAsia"/>
        </w:rPr>
      </w:pPr>
    </w:p>
    <w:p w:rsidR="00216C32" w:rsidRPr="004C3C07" w:rsidRDefault="00216C32" w:rsidP="00216C32">
      <w:pPr>
        <w:rPr>
          <w:rFonts w:hint="eastAsia"/>
        </w:rPr>
      </w:pPr>
      <w:r>
        <w:rPr>
          <w:rFonts w:hint="eastAsia"/>
        </w:rPr>
        <w:t>摘要：</w:t>
      </w:r>
    </w:p>
    <w:p w:rsidR="006F2490" w:rsidRDefault="00E15D6A" w:rsidP="00E15D6A">
      <w:pPr>
        <w:ind w:firstLine="420"/>
      </w:pPr>
      <w:r w:rsidRPr="00E15D6A">
        <w:rPr>
          <w:rFonts w:hint="eastAsia"/>
        </w:rPr>
        <w:t>本书是从程序员的角度来写的关于计算机系统的书，讲述应用程序员如何利用系统知识来编写出更好的程序。本书分为三个部分，全面讲解了计算机系统的方方面面。</w:t>
      </w:r>
    </w:p>
    <w:p w:rsidR="00216C32" w:rsidRPr="004C3C07" w:rsidRDefault="00E15D6A" w:rsidP="00E15D6A">
      <w:pPr>
        <w:ind w:firstLine="420"/>
      </w:pPr>
      <w:r w:rsidRPr="00E15D6A">
        <w:rPr>
          <w:rFonts w:hint="eastAsia"/>
        </w:rPr>
        <w:t>第一部分程序结构和执行，介绍了在计算机系统中信息的表示和处理、程序的机器级表示、处理器体系结构等内容。第二部分在系统上运行程序，是对链接、异常控制流、虚拟内存的讲解。第三部分程序间的交互和通信，介绍了系统级</w:t>
      </w:r>
      <w:r w:rsidRPr="00E15D6A">
        <w:rPr>
          <w:rFonts w:hint="eastAsia"/>
        </w:rPr>
        <w:t>I/O</w:t>
      </w:r>
      <w:r w:rsidRPr="00E15D6A">
        <w:rPr>
          <w:rFonts w:hint="eastAsia"/>
        </w:rPr>
        <w:t>、网络编程、并发编程等概念。通过这些内容，读者可以深入理解程序内部、系统内部的工作原理，建立完整的计算机系统的知识体系。</w:t>
      </w:r>
    </w:p>
    <w:p w:rsidR="00216C32" w:rsidRPr="004C3C07" w:rsidRDefault="00216C32" w:rsidP="00216C32"/>
    <w:p w:rsidR="00216C32" w:rsidRPr="004C3C07" w:rsidRDefault="00216C32" w:rsidP="00216C32"/>
    <w:p w:rsidR="00216C32" w:rsidRPr="004C3C07" w:rsidRDefault="00216C32" w:rsidP="00216C32">
      <w:pPr>
        <w:rPr>
          <w:rFonts w:hint="eastAsia"/>
        </w:rPr>
      </w:pPr>
    </w:p>
    <w:p w:rsidR="00216C32" w:rsidRPr="004C3C07" w:rsidRDefault="00216C32" w:rsidP="00216C32"/>
    <w:p w:rsidR="00216C32" w:rsidRPr="004C3C07" w:rsidRDefault="00216C32" w:rsidP="00216C32"/>
    <w:p w:rsidR="00216C32" w:rsidRPr="004C3C07" w:rsidRDefault="00216C32" w:rsidP="00216C32">
      <w:pPr>
        <w:rPr>
          <w:rFonts w:hint="eastAsia"/>
        </w:rPr>
      </w:pPr>
    </w:p>
    <w:p w:rsidR="00216C32" w:rsidRPr="004C3C07" w:rsidRDefault="00216C32" w:rsidP="00216C32"/>
    <w:p w:rsidR="001850C7" w:rsidRDefault="00216C32" w:rsidP="00216C32">
      <w:r>
        <w:rPr>
          <w:rFonts w:hint="eastAsia"/>
        </w:rPr>
        <w:t>文献</w:t>
      </w:r>
      <w:r>
        <w:rPr>
          <w:rFonts w:hint="eastAsia"/>
        </w:rPr>
        <w:t>6</w:t>
      </w:r>
      <w:r>
        <w:rPr>
          <w:rFonts w:hint="eastAsia"/>
        </w:rPr>
        <w:t>：</w:t>
      </w:r>
    </w:p>
    <w:p w:rsidR="00216C32" w:rsidRDefault="00DE0228" w:rsidP="00216C32">
      <w:r>
        <w:t>Alfred V.Aho</w:t>
      </w:r>
      <w:r>
        <w:t>，</w:t>
      </w:r>
      <w:r>
        <w:t>Monica S.Lam</w:t>
      </w:r>
      <w:r>
        <w:t>，</w:t>
      </w:r>
      <w:r>
        <w:t>Ravi Sethi</w:t>
      </w:r>
      <w:r>
        <w:t>，</w:t>
      </w:r>
      <w:r>
        <w:t>Jeffrey D.Ullman</w:t>
      </w:r>
      <w:r>
        <w:t>．赵建华，郑滔，戴新宇．编译原理</w:t>
      </w:r>
      <w:r>
        <w:t>[M]</w:t>
      </w:r>
      <w:r>
        <w:t>．北</w:t>
      </w:r>
      <w:r>
        <w:t xml:space="preserve"> </w:t>
      </w:r>
      <w:r>
        <w:t>京：机械工业出版社，</w:t>
      </w:r>
      <w:r>
        <w:t>2009.1</w:t>
      </w:r>
      <w:r>
        <w:t>．</w:t>
      </w:r>
    </w:p>
    <w:p w:rsidR="00DE0228" w:rsidRPr="004C3C07" w:rsidRDefault="00DE0228" w:rsidP="00216C32">
      <w:pPr>
        <w:rPr>
          <w:rFonts w:hint="eastAsia"/>
        </w:rPr>
      </w:pPr>
    </w:p>
    <w:p w:rsidR="00216C32" w:rsidRPr="004C3C07" w:rsidRDefault="00216C32" w:rsidP="00216C32">
      <w:pPr>
        <w:rPr>
          <w:rFonts w:hint="eastAsia"/>
        </w:rPr>
      </w:pPr>
      <w:r>
        <w:rPr>
          <w:rFonts w:hint="eastAsia"/>
        </w:rPr>
        <w:t>摘要</w:t>
      </w:r>
    </w:p>
    <w:p w:rsidR="00216C32" w:rsidRPr="004C3C07" w:rsidRDefault="004A2398" w:rsidP="005410CD">
      <w:pPr>
        <w:ind w:firstLine="420"/>
      </w:pPr>
      <w:r w:rsidRPr="004A2398">
        <w:rPr>
          <w:rFonts w:hint="eastAsia"/>
        </w:rPr>
        <w:t>本书全面、深入地探讨了编译器设计方面的重要主题，包括词法分析、语法分析、语法制导定义和语法制导翻译、运行时刻环境、目标代码生成、代码优化技术、并行性检测以及过程间分析技术，并在相关章节中给出大量的实例。本书不仅介绍了编译器构造的基本原理和技术，还详细介绍了一些有用的编译器构造工具，比如介绍了</w:t>
      </w:r>
      <w:r w:rsidRPr="004A2398">
        <w:rPr>
          <w:rFonts w:hint="eastAsia"/>
        </w:rPr>
        <w:t>Lex</w:t>
      </w:r>
      <w:r w:rsidRPr="004A2398">
        <w:rPr>
          <w:rFonts w:hint="eastAsia"/>
        </w:rPr>
        <w:t>和</w:t>
      </w:r>
      <w:r w:rsidRPr="004A2398">
        <w:rPr>
          <w:rFonts w:hint="eastAsia"/>
        </w:rPr>
        <w:t>Yacc</w:t>
      </w:r>
      <w:r w:rsidRPr="004A2398">
        <w:rPr>
          <w:rFonts w:hint="eastAsia"/>
        </w:rPr>
        <w:t>的工作原理和使用方法。不仅如此，本书涵盖了编译器开发方面的最新进展，每章中都提供了大量的系统及参考文献。</w:t>
      </w:r>
    </w:p>
    <w:p w:rsidR="00216C32" w:rsidRPr="004C3C07" w:rsidRDefault="00216C32" w:rsidP="00216C32"/>
    <w:p w:rsidR="00216C32" w:rsidRPr="004C3C07" w:rsidRDefault="00216C32" w:rsidP="00216C32">
      <w:pPr>
        <w:rPr>
          <w:rFonts w:hint="eastAsia"/>
        </w:rPr>
      </w:pPr>
    </w:p>
    <w:p w:rsidR="00216C32" w:rsidRPr="004C3C07" w:rsidRDefault="00216C32" w:rsidP="00216C32">
      <w:pPr>
        <w:rPr>
          <w:rFonts w:hint="eastAsia"/>
        </w:rPr>
      </w:pPr>
    </w:p>
    <w:p w:rsidR="00216C32" w:rsidRPr="004C3C07" w:rsidRDefault="00216C32" w:rsidP="00216C32"/>
    <w:p w:rsidR="00216C32" w:rsidRPr="00216C32" w:rsidRDefault="00216C32" w:rsidP="00216C32"/>
    <w:p w:rsidR="00216C32" w:rsidRPr="004C3C07" w:rsidRDefault="00E047A8" w:rsidP="00216C32">
      <w:pPr>
        <w:jc w:val="center"/>
        <w:rPr>
          <w:rFonts w:hint="eastAsia"/>
          <w:u w:val="single"/>
        </w:rPr>
      </w:pPr>
      <w:r>
        <w:rPr>
          <w:u w:val="single"/>
        </w:rPr>
        <w:br w:type="page"/>
      </w:r>
      <w:r w:rsidR="00216C32" w:rsidRPr="004C3C07">
        <w:rPr>
          <w:rFonts w:hint="eastAsia"/>
          <w:u w:val="single"/>
        </w:rPr>
        <w:lastRenderedPageBreak/>
        <w:t>阅读</w:t>
      </w:r>
      <w:r w:rsidR="00216C32" w:rsidRPr="004C3C07">
        <w:rPr>
          <w:rFonts w:hint="eastAsia"/>
          <w:u w:val="single"/>
        </w:rPr>
        <w:t>15</w:t>
      </w:r>
      <w:r w:rsidR="00216C32" w:rsidRPr="004C3C07">
        <w:rPr>
          <w:rFonts w:hint="eastAsia"/>
          <w:u w:val="single"/>
        </w:rPr>
        <w:t>篇文献（含</w:t>
      </w:r>
      <w:r w:rsidR="00216C32" w:rsidRPr="004C3C07">
        <w:rPr>
          <w:rFonts w:hint="eastAsia"/>
          <w:u w:val="single"/>
        </w:rPr>
        <w:t>2</w:t>
      </w:r>
      <w:r w:rsidR="00216C32" w:rsidRPr="004C3C07">
        <w:rPr>
          <w:rFonts w:hint="eastAsia"/>
          <w:u w:val="single"/>
        </w:rPr>
        <w:t>篇外文），每篇文献写</w:t>
      </w:r>
      <w:r w:rsidR="00216C32" w:rsidRPr="004C3C07">
        <w:rPr>
          <w:rFonts w:hint="eastAsia"/>
          <w:u w:val="single"/>
        </w:rPr>
        <w:t>200-300</w:t>
      </w:r>
      <w:r w:rsidR="00216C32" w:rsidRPr="004C3C07">
        <w:rPr>
          <w:rFonts w:hint="eastAsia"/>
          <w:u w:val="single"/>
        </w:rPr>
        <w:t>字文献摘要</w:t>
      </w:r>
    </w:p>
    <w:p w:rsidR="00216C32" w:rsidRPr="00216C32" w:rsidRDefault="00216C32" w:rsidP="00216C32"/>
    <w:p w:rsidR="001850C7" w:rsidRDefault="00216C32" w:rsidP="00216C32">
      <w:r>
        <w:rPr>
          <w:rFonts w:hint="eastAsia"/>
        </w:rPr>
        <w:t>文献</w:t>
      </w:r>
      <w:r>
        <w:rPr>
          <w:rFonts w:hint="eastAsia"/>
        </w:rPr>
        <w:t>7</w:t>
      </w:r>
      <w:r>
        <w:rPr>
          <w:rFonts w:hint="eastAsia"/>
        </w:rPr>
        <w:t>：</w:t>
      </w:r>
    </w:p>
    <w:p w:rsidR="00216C32" w:rsidRDefault="00DE0228" w:rsidP="00216C32">
      <w:r>
        <w:t>Dick Grune</w:t>
      </w:r>
      <w:r>
        <w:t>，</w:t>
      </w:r>
      <w:r>
        <w:t>Ceriel J</w:t>
      </w:r>
      <w:r>
        <w:t>．</w:t>
      </w:r>
      <w:r>
        <w:t>H.Jacobs</w:t>
      </w:r>
      <w:r>
        <w:t>．</w:t>
      </w:r>
      <w:r w:rsidR="005410CD">
        <w:t>Parsing Techniques: A Practical</w:t>
      </w:r>
      <w:r w:rsidR="009E1EB9">
        <w:t xml:space="preserve"> Gu</w:t>
      </w:r>
      <w:bookmarkStart w:id="0" w:name="_GoBack"/>
      <w:bookmarkEnd w:id="0"/>
      <w:r>
        <w:t>ide[M]</w:t>
      </w:r>
      <w:r>
        <w:t>．</w:t>
      </w:r>
      <w:r>
        <w:t>New York</w:t>
      </w:r>
      <w:r>
        <w:t>：</w:t>
      </w:r>
      <w:r>
        <w:t>Springer-Verlag</w:t>
      </w:r>
      <w:r>
        <w:t>，</w:t>
      </w:r>
      <w:r>
        <w:t xml:space="preserve"> 2008</w:t>
      </w:r>
      <w:r>
        <w:t>．</w:t>
      </w:r>
    </w:p>
    <w:p w:rsidR="00DE0228" w:rsidRPr="004C3C07" w:rsidRDefault="00DE0228" w:rsidP="00216C32">
      <w:pPr>
        <w:rPr>
          <w:rFonts w:hint="eastAsia"/>
        </w:rPr>
      </w:pPr>
    </w:p>
    <w:p w:rsidR="00216C32" w:rsidRPr="004C3C07" w:rsidRDefault="00216C32" w:rsidP="00216C32">
      <w:pPr>
        <w:rPr>
          <w:rFonts w:hint="eastAsia"/>
        </w:rPr>
      </w:pPr>
      <w:r>
        <w:rPr>
          <w:rFonts w:hint="eastAsia"/>
        </w:rPr>
        <w:t>摘要：</w:t>
      </w:r>
    </w:p>
    <w:p w:rsidR="00216C32" w:rsidRPr="004C3C07" w:rsidRDefault="005319A9" w:rsidP="005319A9">
      <w:pPr>
        <w:ind w:firstLine="420"/>
      </w:pPr>
      <w:r w:rsidRPr="005319A9">
        <w:rPr>
          <w:rFonts w:hint="eastAsia"/>
        </w:rPr>
        <w:t>本书介绍了各种解析技术，对不同的解析技术及其相互关系和实用性（包括错误恢复方法）进行了详细的讨论。与大多数书籍不同，它不仅介绍了流行的内容如</w:t>
      </w:r>
      <w:r w:rsidRPr="005319A9">
        <w:rPr>
          <w:rFonts w:hint="eastAsia"/>
        </w:rPr>
        <w:t>Chomsky</w:t>
      </w:r>
      <w:r w:rsidRPr="005319A9">
        <w:rPr>
          <w:rFonts w:hint="eastAsia"/>
        </w:rPr>
        <w:t>文法以及常用解析方法，还介绍了很多小众的如耦合文法、属性和前缀文法、命令文法等以及相应的解析方法。本书有</w:t>
      </w:r>
      <w:r w:rsidRPr="005319A9">
        <w:rPr>
          <w:rFonts w:hint="eastAsia"/>
        </w:rPr>
        <w:t>48</w:t>
      </w:r>
      <w:r w:rsidRPr="005319A9">
        <w:rPr>
          <w:rFonts w:hint="eastAsia"/>
        </w:rPr>
        <w:t>页的系统参考，包含</w:t>
      </w:r>
      <w:r w:rsidRPr="005319A9">
        <w:rPr>
          <w:rFonts w:hint="eastAsia"/>
        </w:rPr>
        <w:t>400</w:t>
      </w:r>
      <w:r w:rsidRPr="005319A9">
        <w:rPr>
          <w:rFonts w:hint="eastAsia"/>
        </w:rPr>
        <w:t>多个条目，提供了一个通用的上下文无关解析器，并进行了详细讨论。</w:t>
      </w:r>
    </w:p>
    <w:p w:rsidR="00216C32" w:rsidRPr="004C3C07" w:rsidRDefault="00216C32" w:rsidP="00216C32"/>
    <w:p w:rsidR="00216C32" w:rsidRPr="004C3C07" w:rsidRDefault="00216C32" w:rsidP="00216C32">
      <w:pPr>
        <w:rPr>
          <w:rFonts w:hint="eastAsia"/>
        </w:rPr>
      </w:pPr>
    </w:p>
    <w:p w:rsidR="00216C32" w:rsidRPr="004C3C07" w:rsidRDefault="00216C32" w:rsidP="00216C32">
      <w:pPr>
        <w:rPr>
          <w:rFonts w:hint="eastAsia"/>
        </w:rPr>
      </w:pPr>
    </w:p>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1850C7" w:rsidRDefault="00216C32" w:rsidP="00216C32">
      <w:r>
        <w:rPr>
          <w:rFonts w:hint="eastAsia"/>
        </w:rPr>
        <w:t>文献</w:t>
      </w:r>
      <w:r>
        <w:rPr>
          <w:rFonts w:hint="eastAsia"/>
        </w:rPr>
        <w:t>8</w:t>
      </w:r>
      <w:r>
        <w:rPr>
          <w:rFonts w:hint="eastAsia"/>
        </w:rPr>
        <w:t>：</w:t>
      </w:r>
    </w:p>
    <w:p w:rsidR="00216C32" w:rsidRDefault="00DE0228" w:rsidP="00216C32">
      <w:r>
        <w:t>范志东，张琼声．自己动手构造编译系统：编译、汇编与连接</w:t>
      </w:r>
      <w:r>
        <w:t>[M]</w:t>
      </w:r>
      <w:r>
        <w:t>．北京：机械工业出版社，</w:t>
      </w:r>
      <w:r>
        <w:t>2016.8</w:t>
      </w:r>
      <w:r>
        <w:t>．</w:t>
      </w:r>
    </w:p>
    <w:p w:rsidR="00DE0228" w:rsidRPr="004C3C07" w:rsidRDefault="00DE0228" w:rsidP="00216C32">
      <w:pPr>
        <w:rPr>
          <w:rFonts w:hint="eastAsia"/>
        </w:rPr>
      </w:pPr>
    </w:p>
    <w:p w:rsidR="00216C32" w:rsidRPr="004C3C07" w:rsidRDefault="00216C32" w:rsidP="00216C32">
      <w:pPr>
        <w:rPr>
          <w:rFonts w:hint="eastAsia"/>
        </w:rPr>
      </w:pPr>
      <w:r>
        <w:rPr>
          <w:rFonts w:hint="eastAsia"/>
        </w:rPr>
        <w:t>摘要</w:t>
      </w:r>
    </w:p>
    <w:p w:rsidR="00D94744" w:rsidRDefault="00D94744" w:rsidP="00D94744">
      <w:pPr>
        <w:ind w:firstLine="420"/>
      </w:pPr>
      <w:r w:rsidRPr="00D94744">
        <w:rPr>
          <w:rFonts w:hint="eastAsia"/>
        </w:rPr>
        <w:t>本书描述的编译系统不仅包含编译器的实现，还包括汇编器、链接器的实现，以及机器指令与可执行文件格式的知识。本书将描述的重点放在编译系统的关键流程上，并对工业化编译系统的实现做了适当的简化，实现了一个基于</w:t>
      </w:r>
      <w:r w:rsidRPr="00D94744">
        <w:rPr>
          <w:rFonts w:hint="eastAsia"/>
        </w:rPr>
        <w:t>Intelx86</w:t>
      </w:r>
      <w:r w:rsidRPr="00D94744">
        <w:rPr>
          <w:rFonts w:hint="eastAsia"/>
        </w:rPr>
        <w:t>指令集的编译系统。</w:t>
      </w:r>
    </w:p>
    <w:p w:rsidR="00216C32" w:rsidRPr="004C3C07" w:rsidRDefault="00D94744" w:rsidP="00D94744">
      <w:pPr>
        <w:ind w:firstLine="420"/>
        <w:rPr>
          <w:rFonts w:hint="eastAsia"/>
        </w:rPr>
      </w:pPr>
      <w:r w:rsidRPr="00D94744">
        <w:rPr>
          <w:rFonts w:hint="eastAsia"/>
        </w:rPr>
        <w:t>本书结合程序代码的主要部分详细阐述了编译系统的实现原理和过程，并对编译器、汇编器、编译优化器涉及的关键算法、数据结构和程序实现流程，以及</w:t>
      </w:r>
      <w:r w:rsidRPr="00D94744">
        <w:rPr>
          <w:rFonts w:hint="eastAsia"/>
        </w:rPr>
        <w:t>ELF</w:t>
      </w:r>
      <w:r w:rsidRPr="00D94744">
        <w:rPr>
          <w:rFonts w:hint="eastAsia"/>
        </w:rPr>
        <w:t>文件的格式、</w:t>
      </w:r>
      <w:r w:rsidRPr="00D94744">
        <w:rPr>
          <w:rFonts w:hint="eastAsia"/>
        </w:rPr>
        <w:t>Intel</w:t>
      </w:r>
      <w:r w:rsidRPr="00D94744">
        <w:rPr>
          <w:rFonts w:hint="eastAsia"/>
        </w:rPr>
        <w:t>指令格式均作了详细的说明，并结合大量的图表，展示了编译系统工作过程中代码信息的流动和存储格式的变化。</w:t>
      </w:r>
    </w:p>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216C32" w:rsidRPr="00216C32" w:rsidRDefault="00216C32" w:rsidP="00216C32">
      <w:pPr>
        <w:rPr>
          <w:rFonts w:hint="eastAsia"/>
        </w:rPr>
      </w:pPr>
    </w:p>
    <w:p w:rsidR="00216C32" w:rsidRPr="004C3C07" w:rsidRDefault="00E047A8" w:rsidP="00216C32">
      <w:pPr>
        <w:jc w:val="center"/>
        <w:rPr>
          <w:rFonts w:hint="eastAsia"/>
          <w:u w:val="single"/>
        </w:rPr>
      </w:pPr>
      <w:r>
        <w:rPr>
          <w:u w:val="single"/>
        </w:rPr>
        <w:br w:type="page"/>
      </w:r>
      <w:r w:rsidR="00216C32" w:rsidRPr="004C3C07">
        <w:rPr>
          <w:rFonts w:hint="eastAsia"/>
          <w:u w:val="single"/>
        </w:rPr>
        <w:lastRenderedPageBreak/>
        <w:t>阅读</w:t>
      </w:r>
      <w:r w:rsidR="00216C32" w:rsidRPr="004C3C07">
        <w:rPr>
          <w:rFonts w:hint="eastAsia"/>
          <w:u w:val="single"/>
        </w:rPr>
        <w:t>15</w:t>
      </w:r>
      <w:r w:rsidR="00216C32" w:rsidRPr="004C3C07">
        <w:rPr>
          <w:rFonts w:hint="eastAsia"/>
          <w:u w:val="single"/>
        </w:rPr>
        <w:t>篇文献（含</w:t>
      </w:r>
      <w:r w:rsidR="00216C32" w:rsidRPr="004C3C07">
        <w:rPr>
          <w:rFonts w:hint="eastAsia"/>
          <w:u w:val="single"/>
        </w:rPr>
        <w:t>2</w:t>
      </w:r>
      <w:r w:rsidR="00216C32" w:rsidRPr="004C3C07">
        <w:rPr>
          <w:rFonts w:hint="eastAsia"/>
          <w:u w:val="single"/>
        </w:rPr>
        <w:t>篇外文），每篇文献写</w:t>
      </w:r>
      <w:r w:rsidR="00216C32" w:rsidRPr="004C3C07">
        <w:rPr>
          <w:rFonts w:hint="eastAsia"/>
          <w:u w:val="single"/>
        </w:rPr>
        <w:t>200-300</w:t>
      </w:r>
      <w:r w:rsidR="00216C32" w:rsidRPr="004C3C07">
        <w:rPr>
          <w:rFonts w:hint="eastAsia"/>
          <w:u w:val="single"/>
        </w:rPr>
        <w:t>字文献摘要</w:t>
      </w:r>
    </w:p>
    <w:p w:rsidR="00216C32" w:rsidRPr="00216C32" w:rsidRDefault="00216C32" w:rsidP="00216C32">
      <w:pPr>
        <w:rPr>
          <w:rFonts w:hint="eastAsia"/>
        </w:rPr>
      </w:pPr>
    </w:p>
    <w:p w:rsidR="001850C7" w:rsidRDefault="00216C32" w:rsidP="00216C32">
      <w:r>
        <w:rPr>
          <w:rFonts w:hint="eastAsia"/>
        </w:rPr>
        <w:t>文献</w:t>
      </w:r>
      <w:r>
        <w:rPr>
          <w:rFonts w:hint="eastAsia"/>
        </w:rPr>
        <w:t>9</w:t>
      </w:r>
      <w:r>
        <w:rPr>
          <w:rFonts w:hint="eastAsia"/>
        </w:rPr>
        <w:t>：</w:t>
      </w:r>
    </w:p>
    <w:p w:rsidR="00216C32" w:rsidRDefault="00DE0228" w:rsidP="00216C32">
      <w:r>
        <w:t>王博俊，张宇．自己动手写编译器、链接器</w:t>
      </w:r>
      <w:r>
        <w:t>[M]</w:t>
      </w:r>
      <w:r>
        <w:t>．北京：清华大学出版社，</w:t>
      </w:r>
      <w:r>
        <w:t>2015.2</w:t>
      </w:r>
      <w:r>
        <w:t>．</w:t>
      </w:r>
    </w:p>
    <w:p w:rsidR="00DE0228" w:rsidRPr="004C3C07" w:rsidRDefault="00DE0228" w:rsidP="00216C32">
      <w:pPr>
        <w:rPr>
          <w:rFonts w:hint="eastAsia"/>
        </w:rPr>
      </w:pPr>
    </w:p>
    <w:p w:rsidR="00216C32" w:rsidRPr="004C3C07" w:rsidRDefault="00216C32" w:rsidP="00216C32">
      <w:pPr>
        <w:rPr>
          <w:rFonts w:hint="eastAsia"/>
        </w:rPr>
      </w:pPr>
      <w:r>
        <w:rPr>
          <w:rFonts w:hint="eastAsia"/>
        </w:rPr>
        <w:t>摘要：</w:t>
      </w:r>
    </w:p>
    <w:p w:rsidR="00216C32" w:rsidRPr="004C3C07" w:rsidRDefault="00632408" w:rsidP="00632408">
      <w:pPr>
        <w:ind w:firstLine="420"/>
        <w:rPr>
          <w:rFonts w:hint="eastAsia"/>
        </w:rPr>
      </w:pPr>
      <w:r w:rsidRPr="00632408">
        <w:rPr>
          <w:rFonts w:hint="eastAsia"/>
        </w:rPr>
        <w:t>本书讲述了一个真实编译器的开发过程，源语言是以</w:t>
      </w:r>
      <w:r w:rsidRPr="00632408">
        <w:rPr>
          <w:rFonts w:hint="eastAsia"/>
        </w:rPr>
        <w:t>C</w:t>
      </w:r>
      <w:r w:rsidRPr="00632408">
        <w:rPr>
          <w:rFonts w:hint="eastAsia"/>
        </w:rPr>
        <w:t>语言为基础进行了适当的简化定义的一门新语言，称为</w:t>
      </w:r>
      <w:r w:rsidRPr="00632408">
        <w:rPr>
          <w:rFonts w:hint="eastAsia"/>
        </w:rPr>
        <w:t>SC</w:t>
      </w:r>
      <w:r w:rsidRPr="00632408">
        <w:rPr>
          <w:rFonts w:hint="eastAsia"/>
        </w:rPr>
        <w:t>语言，目标语言是</w:t>
      </w:r>
      <w:r w:rsidRPr="00632408">
        <w:rPr>
          <w:rFonts w:hint="eastAsia"/>
        </w:rPr>
        <w:t>Intel x86</w:t>
      </w:r>
      <w:r w:rsidRPr="00632408">
        <w:rPr>
          <w:rFonts w:hint="eastAsia"/>
        </w:rPr>
        <w:t>机器语言。本书讲述了从</w:t>
      </w:r>
      <w:r w:rsidRPr="00632408">
        <w:rPr>
          <w:rFonts w:hint="eastAsia"/>
        </w:rPr>
        <w:t>SC</w:t>
      </w:r>
      <w:r w:rsidRPr="00632408">
        <w:rPr>
          <w:rFonts w:hint="eastAsia"/>
        </w:rPr>
        <w:t>语言的定义到</w:t>
      </w:r>
      <w:r w:rsidRPr="00632408">
        <w:rPr>
          <w:rFonts w:hint="eastAsia"/>
        </w:rPr>
        <w:t>SCC</w:t>
      </w:r>
      <w:r w:rsidRPr="00632408">
        <w:rPr>
          <w:rFonts w:hint="eastAsia"/>
        </w:rPr>
        <w:t>编译器开发的完整过程。本书介绍的</w:t>
      </w:r>
      <w:r w:rsidRPr="00632408">
        <w:rPr>
          <w:rFonts w:hint="eastAsia"/>
        </w:rPr>
        <w:t>SCC</w:t>
      </w:r>
      <w:r w:rsidRPr="00632408">
        <w:rPr>
          <w:rFonts w:hint="eastAsia"/>
        </w:rPr>
        <w:t>编译器没有借助</w:t>
      </w:r>
      <w:r w:rsidRPr="00632408">
        <w:rPr>
          <w:rFonts w:hint="eastAsia"/>
        </w:rPr>
        <w:t>Lex</w:t>
      </w:r>
      <w:r w:rsidRPr="00632408">
        <w:rPr>
          <w:rFonts w:hint="eastAsia"/>
        </w:rPr>
        <w:t>、</w:t>
      </w:r>
      <w:r w:rsidRPr="00632408">
        <w:rPr>
          <w:rFonts w:hint="eastAsia"/>
        </w:rPr>
        <w:t>Yacc</w:t>
      </w:r>
      <w:r w:rsidRPr="00632408">
        <w:rPr>
          <w:rFonts w:hint="eastAsia"/>
        </w:rPr>
        <w:t>等编译器自动生成工具，纯手工编写而成。前三章对</w:t>
      </w:r>
      <w:r w:rsidRPr="00632408">
        <w:rPr>
          <w:rFonts w:hint="eastAsia"/>
        </w:rPr>
        <w:t>SC</w:t>
      </w:r>
      <w:r w:rsidRPr="00632408">
        <w:rPr>
          <w:rFonts w:hint="eastAsia"/>
        </w:rPr>
        <w:t>语言进行了完整的定义，第四章到第七章讲述了</w:t>
      </w:r>
      <w:r w:rsidRPr="00632408">
        <w:rPr>
          <w:rFonts w:hint="eastAsia"/>
        </w:rPr>
        <w:t>SCC</w:t>
      </w:r>
      <w:r w:rsidRPr="00632408">
        <w:rPr>
          <w:rFonts w:hint="eastAsia"/>
        </w:rPr>
        <w:t>编译器的前端部分，第八章到第十章完成了编译器的后端部分，并实现了一个链接器用于将多个目标文件连接为一个可执行文件。</w:t>
      </w:r>
    </w:p>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216C32" w:rsidRDefault="00216C32" w:rsidP="00216C32"/>
    <w:p w:rsidR="00D432FD" w:rsidRPr="004C3C07" w:rsidRDefault="00D432FD" w:rsidP="00216C32">
      <w:pPr>
        <w:rPr>
          <w:rFonts w:hint="eastAsia"/>
        </w:rPr>
      </w:pPr>
    </w:p>
    <w:p w:rsidR="00216C32" w:rsidRPr="004C3C07" w:rsidRDefault="00216C32" w:rsidP="00216C32"/>
    <w:p w:rsidR="00216C32" w:rsidRPr="004C3C07" w:rsidRDefault="00216C32" w:rsidP="00216C32"/>
    <w:p w:rsidR="001850C7" w:rsidRDefault="00216C32" w:rsidP="00216C32">
      <w:r>
        <w:rPr>
          <w:rFonts w:hint="eastAsia"/>
        </w:rPr>
        <w:t>文献</w:t>
      </w:r>
      <w:r>
        <w:rPr>
          <w:rFonts w:hint="eastAsia"/>
        </w:rPr>
        <w:t>10</w:t>
      </w:r>
      <w:r>
        <w:rPr>
          <w:rFonts w:hint="eastAsia"/>
        </w:rPr>
        <w:t>：</w:t>
      </w:r>
    </w:p>
    <w:p w:rsidR="00216C32" w:rsidRDefault="00156341" w:rsidP="00216C32">
      <w:r>
        <w:t>Stanley B.Lippman</w:t>
      </w:r>
      <w:r>
        <w:t>．侯捷</w:t>
      </w:r>
      <w:r>
        <w:t>.</w:t>
      </w:r>
      <w:r>
        <w:t>深度探索</w:t>
      </w:r>
      <w:r>
        <w:t xml:space="preserve"> C++</w:t>
      </w:r>
      <w:r>
        <w:t>对象模型</w:t>
      </w:r>
      <w:r>
        <w:t>[M]</w:t>
      </w:r>
      <w:r>
        <w:t>．北京：电子工业出版社，</w:t>
      </w:r>
      <w:r>
        <w:t>2012.1</w:t>
      </w:r>
      <w:r>
        <w:t>．</w:t>
      </w:r>
    </w:p>
    <w:p w:rsidR="00156341" w:rsidRPr="004C3C07" w:rsidRDefault="00156341" w:rsidP="00216C32">
      <w:pPr>
        <w:rPr>
          <w:rFonts w:hint="eastAsia"/>
        </w:rPr>
      </w:pPr>
    </w:p>
    <w:p w:rsidR="00216C32" w:rsidRPr="004C3C07" w:rsidRDefault="00216C32" w:rsidP="00216C32">
      <w:pPr>
        <w:rPr>
          <w:rFonts w:hint="eastAsia"/>
        </w:rPr>
      </w:pPr>
      <w:r>
        <w:rPr>
          <w:rFonts w:hint="eastAsia"/>
        </w:rPr>
        <w:t>摘要</w:t>
      </w:r>
    </w:p>
    <w:p w:rsidR="00216C32" w:rsidRPr="004C3C07" w:rsidRDefault="00632408" w:rsidP="00000807">
      <w:pPr>
        <w:ind w:firstLine="420"/>
      </w:pPr>
      <w:r w:rsidRPr="00632408">
        <w:rPr>
          <w:rFonts w:hint="eastAsia"/>
        </w:rPr>
        <w:t>有两个概念可以解释</w:t>
      </w:r>
      <w:r w:rsidRPr="00632408">
        <w:rPr>
          <w:rFonts w:hint="eastAsia"/>
        </w:rPr>
        <w:t>C++</w:t>
      </w:r>
      <w:r w:rsidRPr="00632408">
        <w:rPr>
          <w:rFonts w:hint="eastAsia"/>
        </w:rPr>
        <w:t>对象模型。</w:t>
      </w:r>
      <w:r w:rsidRPr="00632408">
        <w:rPr>
          <w:rFonts w:hint="eastAsia"/>
        </w:rPr>
        <w:t>1.</w:t>
      </w:r>
      <w:r w:rsidRPr="00632408">
        <w:rPr>
          <w:rFonts w:hint="eastAsia"/>
        </w:rPr>
        <w:t>语言中直接支持面向对象程序设计的部分。</w:t>
      </w:r>
      <w:r w:rsidRPr="00632408">
        <w:rPr>
          <w:rFonts w:hint="eastAsia"/>
        </w:rPr>
        <w:t>2.</w:t>
      </w:r>
      <w:r w:rsidRPr="00632408">
        <w:rPr>
          <w:rFonts w:hint="eastAsia"/>
        </w:rPr>
        <w:t>对于各种支持的底层实现机制。本书则专注于对第二个概念的介绍。第一章分析了实现类机制的几种对象模型的区别，来说明对象模型对程序的影响。第二章到第四章则是介绍类中构造函数、成员变量、成员函数在编译器内部的实现机制。第五章则讲解了对象的构造、析构、拷贝的实现方式，深入理解这些操作的含义。第六章介绍执行期语义学，第七章介绍模板、异常处理、执行期类型识别等。通过这些内容，将能消除我们队</w:t>
      </w:r>
      <w:r w:rsidRPr="00632408">
        <w:rPr>
          <w:rFonts w:hint="eastAsia"/>
        </w:rPr>
        <w:t>C++</w:t>
      </w:r>
      <w:r w:rsidRPr="00632408">
        <w:rPr>
          <w:rFonts w:hint="eastAsia"/>
        </w:rPr>
        <w:t>（及其面向对象支持）的各种错误认识你，并清楚地了解软件组件设计上的难点与运用之道。</w:t>
      </w:r>
    </w:p>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Pr>
        <w:rPr>
          <w:rFonts w:hint="eastAsia"/>
        </w:rPr>
      </w:pPr>
    </w:p>
    <w:p w:rsidR="00216C32" w:rsidRPr="00216C32" w:rsidRDefault="00216C32" w:rsidP="00216C32"/>
    <w:p w:rsidR="00216C32" w:rsidRPr="004C3C07" w:rsidRDefault="00E047A8" w:rsidP="00216C32">
      <w:pPr>
        <w:jc w:val="center"/>
        <w:rPr>
          <w:rFonts w:hint="eastAsia"/>
          <w:u w:val="single"/>
        </w:rPr>
      </w:pPr>
      <w:r>
        <w:rPr>
          <w:u w:val="single"/>
        </w:rPr>
        <w:br w:type="page"/>
      </w:r>
      <w:r w:rsidR="00216C32" w:rsidRPr="004C3C07">
        <w:rPr>
          <w:rFonts w:hint="eastAsia"/>
          <w:u w:val="single"/>
        </w:rPr>
        <w:lastRenderedPageBreak/>
        <w:t>阅读</w:t>
      </w:r>
      <w:r w:rsidR="00216C32" w:rsidRPr="004C3C07">
        <w:rPr>
          <w:rFonts w:hint="eastAsia"/>
          <w:u w:val="single"/>
        </w:rPr>
        <w:t>15</w:t>
      </w:r>
      <w:r w:rsidR="00216C32" w:rsidRPr="004C3C07">
        <w:rPr>
          <w:rFonts w:hint="eastAsia"/>
          <w:u w:val="single"/>
        </w:rPr>
        <w:t>篇文献（含</w:t>
      </w:r>
      <w:r w:rsidR="00216C32" w:rsidRPr="004C3C07">
        <w:rPr>
          <w:rFonts w:hint="eastAsia"/>
          <w:u w:val="single"/>
        </w:rPr>
        <w:t>2</w:t>
      </w:r>
      <w:r w:rsidR="00216C32" w:rsidRPr="004C3C07">
        <w:rPr>
          <w:rFonts w:hint="eastAsia"/>
          <w:u w:val="single"/>
        </w:rPr>
        <w:t>篇外文），每篇文献写</w:t>
      </w:r>
      <w:r w:rsidR="00216C32" w:rsidRPr="004C3C07">
        <w:rPr>
          <w:rFonts w:hint="eastAsia"/>
          <w:u w:val="single"/>
        </w:rPr>
        <w:t>200-300</w:t>
      </w:r>
      <w:r w:rsidR="00216C32" w:rsidRPr="004C3C07">
        <w:rPr>
          <w:rFonts w:hint="eastAsia"/>
          <w:u w:val="single"/>
        </w:rPr>
        <w:t>字文献摘要</w:t>
      </w:r>
    </w:p>
    <w:p w:rsidR="00216C32" w:rsidRPr="00216C32" w:rsidRDefault="00216C32" w:rsidP="00216C32"/>
    <w:p w:rsidR="001850C7" w:rsidRDefault="00216C32" w:rsidP="00216C32">
      <w:r>
        <w:rPr>
          <w:rFonts w:hint="eastAsia"/>
        </w:rPr>
        <w:t>文献</w:t>
      </w:r>
      <w:r>
        <w:rPr>
          <w:rFonts w:hint="eastAsia"/>
        </w:rPr>
        <w:t>11</w:t>
      </w:r>
      <w:r>
        <w:rPr>
          <w:rFonts w:hint="eastAsia"/>
        </w:rPr>
        <w:t>：</w:t>
      </w:r>
    </w:p>
    <w:p w:rsidR="00216C32" w:rsidRDefault="0068317A" w:rsidP="00216C32">
      <w:r>
        <w:t>Scott Meyers</w:t>
      </w:r>
      <w:r>
        <w:t>．</w:t>
      </w:r>
      <w:r>
        <w:t>Effective Modern C++[M]</w:t>
      </w:r>
      <w:r>
        <w:t>．南京：东南大学出版社，</w:t>
      </w:r>
      <w:r>
        <w:t>2015.9</w:t>
      </w:r>
      <w:r>
        <w:t>．</w:t>
      </w:r>
    </w:p>
    <w:p w:rsidR="0068317A" w:rsidRPr="004C3C07" w:rsidRDefault="0068317A" w:rsidP="00216C32">
      <w:pPr>
        <w:rPr>
          <w:rFonts w:hint="eastAsia"/>
        </w:rPr>
      </w:pPr>
    </w:p>
    <w:p w:rsidR="00216C32" w:rsidRPr="004C3C07" w:rsidRDefault="00216C32" w:rsidP="00216C32">
      <w:pPr>
        <w:rPr>
          <w:rFonts w:hint="eastAsia"/>
        </w:rPr>
      </w:pPr>
      <w:r>
        <w:rPr>
          <w:rFonts w:hint="eastAsia"/>
        </w:rPr>
        <w:t>摘要：</w:t>
      </w:r>
    </w:p>
    <w:p w:rsidR="00216C32" w:rsidRPr="004C3C07" w:rsidRDefault="00C442F1" w:rsidP="00191F1F">
      <w:pPr>
        <w:ind w:firstLine="420"/>
        <w:rPr>
          <w:rFonts w:hint="eastAsia"/>
        </w:rPr>
      </w:pPr>
      <w:r w:rsidRPr="00C442F1">
        <w:rPr>
          <w:rFonts w:hint="eastAsia"/>
        </w:rPr>
        <w:t>本书彻底介绍了</w:t>
      </w:r>
      <w:r w:rsidRPr="00C442F1">
        <w:rPr>
          <w:rFonts w:hint="eastAsia"/>
        </w:rPr>
        <w:t>C++11</w:t>
      </w:r>
      <w:r w:rsidRPr="00C442F1">
        <w:rPr>
          <w:rFonts w:hint="eastAsia"/>
        </w:rPr>
        <w:t>和</w:t>
      </w:r>
      <w:r w:rsidRPr="00C442F1">
        <w:rPr>
          <w:rFonts w:hint="eastAsia"/>
        </w:rPr>
        <w:t>C++14</w:t>
      </w:r>
      <w:r w:rsidRPr="00C442F1">
        <w:rPr>
          <w:rFonts w:hint="eastAsia"/>
        </w:rPr>
        <w:t>中引入的语言特性，例如</w:t>
      </w:r>
      <w:r w:rsidRPr="00C442F1">
        <w:rPr>
          <w:rFonts w:hint="eastAsia"/>
        </w:rPr>
        <w:t>auto</w:t>
      </w:r>
      <w:r w:rsidRPr="00C442F1">
        <w:rPr>
          <w:rFonts w:hint="eastAsia"/>
        </w:rPr>
        <w:t>型别推导、移动语义、</w:t>
      </w:r>
      <w:r w:rsidRPr="00C442F1">
        <w:rPr>
          <w:rFonts w:hint="eastAsia"/>
        </w:rPr>
        <w:t>lambda</w:t>
      </w:r>
      <w:r w:rsidRPr="00C442F1">
        <w:rPr>
          <w:rFonts w:hint="eastAsia"/>
        </w:rPr>
        <w:t>表达式，以及并发支持，以及如何高效地运用这些特性，从而使软件具备正确性、高效率、可维护性和可移植性。涵盖以下主题：大括号初始化、</w:t>
      </w:r>
      <w:r w:rsidRPr="00C442F1">
        <w:rPr>
          <w:rFonts w:hint="eastAsia"/>
        </w:rPr>
        <w:t>noexcept</w:t>
      </w:r>
      <w:r w:rsidRPr="00C442F1">
        <w:rPr>
          <w:rFonts w:hint="eastAsia"/>
        </w:rPr>
        <w:t>规格、完美转发，以及智能指针的</w:t>
      </w:r>
      <w:r w:rsidRPr="00C442F1">
        <w:rPr>
          <w:rFonts w:hint="eastAsia"/>
        </w:rPr>
        <w:t>make</w:t>
      </w:r>
      <w:r w:rsidRPr="00C442F1">
        <w:rPr>
          <w:rFonts w:hint="eastAsia"/>
        </w:rPr>
        <w:t>函数的优缺点。</w:t>
      </w:r>
      <w:r w:rsidRPr="00C442F1">
        <w:rPr>
          <w:rFonts w:hint="eastAsia"/>
        </w:rPr>
        <w:t>std::move</w:t>
      </w:r>
      <w:r w:rsidRPr="00C442F1">
        <w:rPr>
          <w:rFonts w:hint="eastAsia"/>
        </w:rPr>
        <w:t>、</w:t>
      </w:r>
      <w:r w:rsidRPr="00C442F1">
        <w:rPr>
          <w:rFonts w:hint="eastAsia"/>
        </w:rPr>
        <w:t>std::forward</w:t>
      </w:r>
      <w:r w:rsidRPr="00C442F1">
        <w:rPr>
          <w:rFonts w:hint="eastAsia"/>
        </w:rPr>
        <w:t>、右值引用和</w:t>
      </w:r>
      <w:r w:rsidRPr="00C442F1">
        <w:rPr>
          <w:rFonts w:hint="eastAsia"/>
        </w:rPr>
        <w:t>*</w:t>
      </w:r>
      <w:r w:rsidRPr="00C442F1">
        <w:rPr>
          <w:rFonts w:hint="eastAsia"/>
        </w:rPr>
        <w:t>引用之间的联系。编写整洁、正确，以及高效的</w:t>
      </w:r>
      <w:r w:rsidRPr="00C442F1">
        <w:rPr>
          <w:rFonts w:hint="eastAsia"/>
        </w:rPr>
        <w:t>lambda</w:t>
      </w:r>
      <w:r w:rsidRPr="00C442F1">
        <w:rPr>
          <w:rFonts w:hint="eastAsia"/>
        </w:rPr>
        <w:t>表达式的方法。</w:t>
      </w:r>
      <w:r w:rsidRPr="00C442F1">
        <w:rPr>
          <w:rFonts w:hint="eastAsia"/>
        </w:rPr>
        <w:t>std::atomic</w:t>
      </w:r>
      <w:r w:rsidRPr="00C442F1">
        <w:rPr>
          <w:rFonts w:hint="eastAsia"/>
        </w:rPr>
        <w:t>和</w:t>
      </w:r>
      <w:r w:rsidRPr="00C442F1">
        <w:rPr>
          <w:rFonts w:hint="eastAsia"/>
        </w:rPr>
        <w:t>volatile</w:t>
      </w:r>
      <w:r w:rsidRPr="00C442F1">
        <w:rPr>
          <w:rFonts w:hint="eastAsia"/>
        </w:rPr>
        <w:t>有怎样的区别，它们分别用于什么场合，以及它们和</w:t>
      </w:r>
      <w:r w:rsidRPr="00C442F1">
        <w:rPr>
          <w:rFonts w:hint="eastAsia"/>
        </w:rPr>
        <w:t xml:space="preserve">C </w:t>
      </w:r>
      <w:r w:rsidRPr="00C442F1">
        <w:rPr>
          <w:rFonts w:hint="eastAsia"/>
        </w:rPr>
        <w:t>的并发</w:t>
      </w:r>
      <w:r w:rsidRPr="00C442F1">
        <w:rPr>
          <w:rFonts w:hint="eastAsia"/>
        </w:rPr>
        <w:t>API</w:t>
      </w:r>
      <w:r w:rsidRPr="00C442F1">
        <w:rPr>
          <w:rFonts w:hint="eastAsia"/>
        </w:rPr>
        <w:t>有何联系。</w:t>
      </w:r>
    </w:p>
    <w:p w:rsidR="00216C32" w:rsidRPr="004C3C07" w:rsidRDefault="00216C32" w:rsidP="00216C32"/>
    <w:p w:rsidR="00216C32" w:rsidRPr="004C3C07" w:rsidRDefault="00216C32" w:rsidP="00216C32">
      <w:pPr>
        <w:rPr>
          <w:rFonts w:hint="eastAsia"/>
        </w:rPr>
      </w:pPr>
    </w:p>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Pr>
        <w:rPr>
          <w:rFonts w:hint="eastAsia"/>
        </w:rPr>
      </w:pPr>
    </w:p>
    <w:p w:rsidR="00216C32" w:rsidRPr="004C3C07" w:rsidRDefault="00216C32" w:rsidP="00216C32"/>
    <w:p w:rsidR="001850C7" w:rsidRDefault="00216C32" w:rsidP="00216C32">
      <w:r>
        <w:rPr>
          <w:rFonts w:hint="eastAsia"/>
        </w:rPr>
        <w:t>文献</w:t>
      </w:r>
      <w:r>
        <w:rPr>
          <w:rFonts w:hint="eastAsia"/>
        </w:rPr>
        <w:t>12</w:t>
      </w:r>
      <w:r>
        <w:rPr>
          <w:rFonts w:hint="eastAsia"/>
        </w:rPr>
        <w:t>：</w:t>
      </w:r>
    </w:p>
    <w:p w:rsidR="00216C32" w:rsidRDefault="0068317A" w:rsidP="00216C32">
      <w:r>
        <w:t>Scott Meyers</w:t>
      </w:r>
      <w:r>
        <w:t>．</w:t>
      </w:r>
      <w:r>
        <w:t>Effective C++[M]</w:t>
      </w:r>
      <w:r>
        <w:t>．北京：电子工业出版社，</w:t>
      </w:r>
      <w:r>
        <w:t>2011.1</w:t>
      </w:r>
      <w:r>
        <w:t>．</w:t>
      </w:r>
    </w:p>
    <w:p w:rsidR="0068317A" w:rsidRPr="004C3C07" w:rsidRDefault="0068317A" w:rsidP="00216C32">
      <w:pPr>
        <w:rPr>
          <w:rFonts w:hint="eastAsia"/>
        </w:rPr>
      </w:pPr>
    </w:p>
    <w:p w:rsidR="00216C32" w:rsidRPr="004C3C07" w:rsidRDefault="00216C32" w:rsidP="00216C32">
      <w:pPr>
        <w:rPr>
          <w:rFonts w:hint="eastAsia"/>
        </w:rPr>
      </w:pPr>
      <w:r>
        <w:rPr>
          <w:rFonts w:hint="eastAsia"/>
        </w:rPr>
        <w:t>摘要</w:t>
      </w:r>
    </w:p>
    <w:p w:rsidR="00216C32" w:rsidRPr="004C3C07" w:rsidRDefault="00191F1F" w:rsidP="00191F1F">
      <w:pPr>
        <w:ind w:firstLine="420"/>
      </w:pPr>
      <w:r w:rsidRPr="00191F1F">
        <w:rPr>
          <w:rFonts w:hint="eastAsia"/>
        </w:rPr>
        <w:t>学习程序语言根本大法是一回事；学习如何以某种语言设计并实现高效程序则是另一回事。本书是一本轻薄短小高密度的“专家经验积累”，目的是告诉读者如何高效地运用</w:t>
      </w:r>
      <w:r w:rsidRPr="00191F1F">
        <w:rPr>
          <w:rFonts w:hint="eastAsia"/>
        </w:rPr>
        <w:t>C++</w:t>
      </w:r>
      <w:r w:rsidRPr="00191F1F">
        <w:rPr>
          <w:rFonts w:hint="eastAsia"/>
        </w:rPr>
        <w:t>。本书一共组织了</w:t>
      </w:r>
      <w:r w:rsidRPr="00191F1F">
        <w:rPr>
          <w:rFonts w:hint="eastAsia"/>
        </w:rPr>
        <w:t>55</w:t>
      </w:r>
      <w:r w:rsidRPr="00191F1F">
        <w:rPr>
          <w:rFonts w:hint="eastAsia"/>
        </w:rPr>
        <w:t>个条款，谈论如何强化你的程序和设计。每个条款都描述了一个写好</w:t>
      </w:r>
      <w:r w:rsidRPr="00191F1F">
        <w:rPr>
          <w:rFonts w:hint="eastAsia"/>
        </w:rPr>
        <w:t>C++</w:t>
      </w:r>
      <w:r w:rsidRPr="00191F1F">
        <w:rPr>
          <w:rFonts w:hint="eastAsia"/>
        </w:rPr>
        <w:t>的方式，且其背后都有具体的例子予以支持，例如用对象管理资源以便对象析构时资源自动释放，在</w:t>
      </w:r>
      <w:r w:rsidRPr="00191F1F">
        <w:rPr>
          <w:rFonts w:hint="eastAsia"/>
        </w:rPr>
        <w:t>operator=</w:t>
      </w:r>
      <w:r w:rsidRPr="00191F1F">
        <w:rPr>
          <w:rFonts w:hint="eastAsia"/>
        </w:rPr>
        <w:t>中处理“自我赋值”以避免自我赋值导致的资源泄露或使用空指针等问题。不仅给出结论，还给出了详尽的解释，让读者能知其然且知其所以然。</w:t>
      </w:r>
    </w:p>
    <w:p w:rsidR="00216C32" w:rsidRPr="004C3C07" w:rsidRDefault="00216C32" w:rsidP="00216C32">
      <w:pPr>
        <w:rPr>
          <w:rFonts w:hint="eastAsia"/>
        </w:rPr>
      </w:pPr>
    </w:p>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Pr>
        <w:rPr>
          <w:rFonts w:hint="eastAsia"/>
        </w:rPr>
      </w:pPr>
    </w:p>
    <w:p w:rsidR="00216C32" w:rsidRPr="004C3C07" w:rsidRDefault="00216C32" w:rsidP="00216C32"/>
    <w:p w:rsidR="00216C32" w:rsidRPr="004C3C07" w:rsidRDefault="00E047A8" w:rsidP="00216C32">
      <w:pPr>
        <w:jc w:val="center"/>
        <w:rPr>
          <w:rFonts w:hint="eastAsia"/>
          <w:u w:val="single"/>
        </w:rPr>
      </w:pPr>
      <w:r>
        <w:rPr>
          <w:u w:val="single"/>
        </w:rPr>
        <w:br w:type="page"/>
      </w:r>
      <w:r w:rsidR="00216C32" w:rsidRPr="004C3C07">
        <w:rPr>
          <w:rFonts w:hint="eastAsia"/>
          <w:u w:val="single"/>
        </w:rPr>
        <w:lastRenderedPageBreak/>
        <w:t>阅读</w:t>
      </w:r>
      <w:r w:rsidR="00216C32" w:rsidRPr="004C3C07">
        <w:rPr>
          <w:rFonts w:hint="eastAsia"/>
          <w:u w:val="single"/>
        </w:rPr>
        <w:t>15</w:t>
      </w:r>
      <w:r w:rsidR="00216C32" w:rsidRPr="004C3C07">
        <w:rPr>
          <w:rFonts w:hint="eastAsia"/>
          <w:u w:val="single"/>
        </w:rPr>
        <w:t>篇文献（含</w:t>
      </w:r>
      <w:r w:rsidR="00216C32" w:rsidRPr="004C3C07">
        <w:rPr>
          <w:rFonts w:hint="eastAsia"/>
          <w:u w:val="single"/>
        </w:rPr>
        <w:t>2</w:t>
      </w:r>
      <w:r w:rsidR="00216C32" w:rsidRPr="004C3C07">
        <w:rPr>
          <w:rFonts w:hint="eastAsia"/>
          <w:u w:val="single"/>
        </w:rPr>
        <w:t>篇外文），每篇文献写</w:t>
      </w:r>
      <w:r w:rsidR="00216C32" w:rsidRPr="004C3C07">
        <w:rPr>
          <w:rFonts w:hint="eastAsia"/>
          <w:u w:val="single"/>
        </w:rPr>
        <w:t>200-300</w:t>
      </w:r>
      <w:r w:rsidR="00216C32" w:rsidRPr="004C3C07">
        <w:rPr>
          <w:rFonts w:hint="eastAsia"/>
          <w:u w:val="single"/>
        </w:rPr>
        <w:t>字文献摘要</w:t>
      </w:r>
    </w:p>
    <w:p w:rsidR="00216C32" w:rsidRPr="00216C32" w:rsidRDefault="00216C32" w:rsidP="00216C32"/>
    <w:p w:rsidR="001850C7" w:rsidRDefault="00216C32" w:rsidP="00216C32">
      <w:r>
        <w:rPr>
          <w:rFonts w:hint="eastAsia"/>
        </w:rPr>
        <w:t>文献</w:t>
      </w:r>
      <w:r>
        <w:rPr>
          <w:rFonts w:hint="eastAsia"/>
        </w:rPr>
        <w:t>13</w:t>
      </w:r>
      <w:r>
        <w:rPr>
          <w:rFonts w:hint="eastAsia"/>
        </w:rPr>
        <w:t>：</w:t>
      </w:r>
    </w:p>
    <w:p w:rsidR="00216C32" w:rsidRDefault="0068317A" w:rsidP="00216C32">
      <w:r>
        <w:t>Nicolai M.Josuttis</w:t>
      </w:r>
      <w:r>
        <w:t>．</w:t>
      </w:r>
      <w:r>
        <w:t>C++</w:t>
      </w:r>
      <w:r>
        <w:t>标准库</w:t>
      </w:r>
      <w:r>
        <w:t>[M]</w:t>
      </w:r>
      <w:r>
        <w:t>．北京：电子工业出版社，</w:t>
      </w:r>
      <w:r>
        <w:t>2012.9</w:t>
      </w:r>
      <w:r>
        <w:t>．</w:t>
      </w:r>
    </w:p>
    <w:p w:rsidR="0068317A" w:rsidRPr="004C3C07" w:rsidRDefault="0068317A" w:rsidP="00216C32">
      <w:pPr>
        <w:rPr>
          <w:rFonts w:hint="eastAsia"/>
        </w:rPr>
      </w:pPr>
    </w:p>
    <w:p w:rsidR="00216C32" w:rsidRPr="004C3C07" w:rsidRDefault="00216C32" w:rsidP="00216C32">
      <w:pPr>
        <w:rPr>
          <w:rFonts w:hint="eastAsia"/>
        </w:rPr>
      </w:pPr>
      <w:r>
        <w:rPr>
          <w:rFonts w:hint="eastAsia"/>
        </w:rPr>
        <w:t>摘要：</w:t>
      </w:r>
    </w:p>
    <w:p w:rsidR="00216C32" w:rsidRPr="004C3C07" w:rsidRDefault="00136348" w:rsidP="00136348">
      <w:pPr>
        <w:ind w:firstLine="420"/>
      </w:pPr>
      <w:r w:rsidRPr="00136348">
        <w:rPr>
          <w:rFonts w:hint="eastAsia"/>
        </w:rPr>
        <w:t>C++</w:t>
      </w:r>
      <w:r w:rsidRPr="00136348">
        <w:rPr>
          <w:rFonts w:hint="eastAsia"/>
        </w:rPr>
        <w:t>标准化始于</w:t>
      </w:r>
      <w:r w:rsidRPr="00136348">
        <w:rPr>
          <w:rFonts w:hint="eastAsia"/>
        </w:rPr>
        <w:t>1989</w:t>
      </w:r>
      <w:r w:rsidRPr="00136348">
        <w:rPr>
          <w:rFonts w:hint="eastAsia"/>
        </w:rPr>
        <w:t>年，由国际标准化组织（</w:t>
      </w:r>
      <w:r w:rsidRPr="00136348">
        <w:rPr>
          <w:rFonts w:hint="eastAsia"/>
        </w:rPr>
        <w:t>ISO</w:t>
      </w:r>
      <w:r w:rsidRPr="00136348">
        <w:rPr>
          <w:rFonts w:hint="eastAsia"/>
        </w:rPr>
        <w:t>）推动。</w:t>
      </w:r>
      <w:r w:rsidRPr="00136348">
        <w:rPr>
          <w:rFonts w:hint="eastAsia"/>
        </w:rPr>
        <w:t>C++</w:t>
      </w:r>
      <w:r w:rsidRPr="00136348">
        <w:rPr>
          <w:rFonts w:hint="eastAsia"/>
        </w:rPr>
        <w:t>标准库提供了一组公共类和接口，极大地拓展了</w:t>
      </w:r>
      <w:r w:rsidRPr="00136348">
        <w:rPr>
          <w:rFonts w:hint="eastAsia"/>
        </w:rPr>
        <w:t>C++</w:t>
      </w:r>
      <w:r w:rsidRPr="00136348">
        <w:rPr>
          <w:rFonts w:hint="eastAsia"/>
        </w:rPr>
        <w:t>语言核心功能。本书涵盖了所有全新的</w:t>
      </w:r>
      <w:r w:rsidRPr="00136348">
        <w:rPr>
          <w:rFonts w:hint="eastAsia"/>
        </w:rPr>
        <w:t>C++11</w:t>
      </w:r>
      <w:r w:rsidRPr="00136348">
        <w:rPr>
          <w:rFonts w:hint="eastAsia"/>
        </w:rPr>
        <w:t>标准库组件，包括：并发、分数运算、时钟和定时钟、</w:t>
      </w:r>
      <w:r w:rsidRPr="00136348">
        <w:rPr>
          <w:rFonts w:hint="eastAsia"/>
        </w:rPr>
        <w:t>Tuple</w:t>
      </w:r>
      <w:r w:rsidRPr="00136348">
        <w:rPr>
          <w:rFonts w:hint="eastAsia"/>
        </w:rPr>
        <w:t>、新</w:t>
      </w:r>
      <w:r w:rsidRPr="00136348">
        <w:rPr>
          <w:rFonts w:hint="eastAsia"/>
        </w:rPr>
        <w:t>STL</w:t>
      </w:r>
      <w:r w:rsidRPr="00136348">
        <w:rPr>
          <w:rFonts w:hint="eastAsia"/>
        </w:rPr>
        <w:t>容器、新</w:t>
      </w:r>
      <w:r w:rsidRPr="00136348">
        <w:rPr>
          <w:rFonts w:hint="eastAsia"/>
        </w:rPr>
        <w:t>STL</w:t>
      </w:r>
      <w:r w:rsidRPr="00136348">
        <w:rPr>
          <w:rFonts w:hint="eastAsia"/>
        </w:rPr>
        <w:t>算法、新智能指针、新</w:t>
      </w:r>
      <w:r w:rsidRPr="00136348">
        <w:rPr>
          <w:rFonts w:hint="eastAsia"/>
        </w:rPr>
        <w:t>locale facet</w:t>
      </w:r>
      <w:r w:rsidRPr="00136348">
        <w:rPr>
          <w:rFonts w:hint="eastAsia"/>
        </w:rPr>
        <w:t>、随机数和分布、</w:t>
      </w:r>
      <w:r w:rsidRPr="00136348">
        <w:rPr>
          <w:rFonts w:hint="eastAsia"/>
        </w:rPr>
        <w:t>Type trait</w:t>
      </w:r>
      <w:r w:rsidRPr="00136348">
        <w:rPr>
          <w:rFonts w:hint="eastAsia"/>
        </w:rPr>
        <w:t>和使用工具、正则表达式。因为</w:t>
      </w:r>
      <w:r w:rsidRPr="00136348">
        <w:rPr>
          <w:rFonts w:hint="eastAsia"/>
        </w:rPr>
        <w:t>STL</w:t>
      </w:r>
      <w:r w:rsidRPr="00136348">
        <w:rPr>
          <w:rFonts w:hint="eastAsia"/>
        </w:rPr>
        <w:t>对实际开发十分重要，本书使用了大量篇幅对</w:t>
      </w:r>
      <w:r w:rsidRPr="00136348">
        <w:rPr>
          <w:rFonts w:hint="eastAsia"/>
        </w:rPr>
        <w:t>STL</w:t>
      </w:r>
      <w:r w:rsidRPr="00136348">
        <w:rPr>
          <w:rFonts w:hint="eastAsia"/>
        </w:rPr>
        <w:t>进行了详尽的介绍。本书还介绍了标准库中的新式</w:t>
      </w:r>
      <w:r w:rsidRPr="00136348">
        <w:rPr>
          <w:rFonts w:hint="eastAsia"/>
        </w:rPr>
        <w:t>C++</w:t>
      </w:r>
      <w:r w:rsidRPr="00136348">
        <w:rPr>
          <w:rFonts w:hint="eastAsia"/>
        </w:rPr>
        <w:t>编程风格及其影响，包括</w:t>
      </w:r>
      <w:r w:rsidRPr="00136348">
        <w:rPr>
          <w:rFonts w:hint="eastAsia"/>
        </w:rPr>
        <w:t>Lambda</w:t>
      </w:r>
      <w:r w:rsidRPr="00136348">
        <w:rPr>
          <w:rFonts w:hint="eastAsia"/>
        </w:rPr>
        <w:t>表达式、基于区间的</w:t>
      </w:r>
      <w:r w:rsidRPr="00136348">
        <w:rPr>
          <w:rFonts w:hint="eastAsia"/>
        </w:rPr>
        <w:t>for</w:t>
      </w:r>
      <w:r w:rsidRPr="00136348">
        <w:rPr>
          <w:rFonts w:hint="eastAsia"/>
        </w:rPr>
        <w:t>循环、</w:t>
      </w:r>
      <w:r w:rsidRPr="00136348">
        <w:rPr>
          <w:rFonts w:hint="eastAsia"/>
        </w:rPr>
        <w:t>move</w:t>
      </w:r>
      <w:r w:rsidRPr="00136348">
        <w:rPr>
          <w:rFonts w:hint="eastAsia"/>
        </w:rPr>
        <w:t>语义以及可变参数模板。在本书的末尾还给出了参考书目，给需要进一步研究学习</w:t>
      </w:r>
      <w:r w:rsidRPr="00136348">
        <w:rPr>
          <w:rFonts w:hint="eastAsia"/>
        </w:rPr>
        <w:t>C++</w:t>
      </w:r>
      <w:r w:rsidRPr="00136348">
        <w:rPr>
          <w:rFonts w:hint="eastAsia"/>
        </w:rPr>
        <w:t>标准库的读者提供了建议。</w:t>
      </w:r>
    </w:p>
    <w:p w:rsidR="00216C32" w:rsidRPr="004C3C07" w:rsidRDefault="00216C32" w:rsidP="00216C32">
      <w:pPr>
        <w:rPr>
          <w:rFonts w:hint="eastAsia"/>
        </w:rPr>
      </w:pPr>
    </w:p>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Pr>
        <w:rPr>
          <w:rFonts w:hint="eastAsia"/>
        </w:rPr>
      </w:pPr>
    </w:p>
    <w:p w:rsidR="001850C7" w:rsidRDefault="00216C32" w:rsidP="00216C32">
      <w:r>
        <w:rPr>
          <w:rFonts w:hint="eastAsia"/>
        </w:rPr>
        <w:t>文献</w:t>
      </w:r>
      <w:r>
        <w:rPr>
          <w:rFonts w:hint="eastAsia"/>
        </w:rPr>
        <w:t>14</w:t>
      </w:r>
      <w:r>
        <w:rPr>
          <w:rFonts w:hint="eastAsia"/>
        </w:rPr>
        <w:t>：</w:t>
      </w:r>
    </w:p>
    <w:p w:rsidR="00216C32" w:rsidRDefault="0068317A" w:rsidP="00216C32">
      <w:r>
        <w:t>Stanley B.Lippman</w:t>
      </w:r>
      <w:r>
        <w:t>，</w:t>
      </w:r>
      <w:r>
        <w:t>Josee Lajoie</w:t>
      </w:r>
      <w:r>
        <w:t>，</w:t>
      </w:r>
      <w:r>
        <w:t>Barbara E.Moo</w:t>
      </w:r>
      <w:r>
        <w:t>．</w:t>
      </w:r>
      <w:r>
        <w:t>C++ Primer[M]</w:t>
      </w:r>
      <w:r>
        <w:t>．北京：电子工业出版社，</w:t>
      </w:r>
      <w:r>
        <w:t>2013.9</w:t>
      </w:r>
    </w:p>
    <w:p w:rsidR="0068317A" w:rsidRPr="004C3C07" w:rsidRDefault="0068317A" w:rsidP="00216C32">
      <w:pPr>
        <w:rPr>
          <w:rFonts w:hint="eastAsia"/>
        </w:rPr>
      </w:pPr>
    </w:p>
    <w:p w:rsidR="00216C32" w:rsidRPr="004C3C07" w:rsidRDefault="00216C32" w:rsidP="00216C32">
      <w:pPr>
        <w:rPr>
          <w:rFonts w:hint="eastAsia"/>
        </w:rPr>
      </w:pPr>
      <w:r>
        <w:rPr>
          <w:rFonts w:hint="eastAsia"/>
        </w:rPr>
        <w:t>摘要</w:t>
      </w:r>
    </w:p>
    <w:p w:rsidR="00216C32" w:rsidRPr="004C3C07" w:rsidRDefault="00136348" w:rsidP="00136348">
      <w:pPr>
        <w:ind w:firstLine="420"/>
        <w:rPr>
          <w:rFonts w:hint="eastAsia"/>
        </w:rPr>
      </w:pPr>
      <w:r w:rsidRPr="00136348">
        <w:rPr>
          <w:rFonts w:hint="eastAsia"/>
        </w:rPr>
        <w:t>C++</w:t>
      </w:r>
      <w:r w:rsidRPr="00136348">
        <w:rPr>
          <w:rFonts w:hint="eastAsia"/>
        </w:rPr>
        <w:t>是一种面向对象的计算机程序设计语言，支持多种程序设计风格。本书全面介绍了</w:t>
      </w:r>
      <w:r w:rsidRPr="00136348">
        <w:rPr>
          <w:rFonts w:hint="eastAsia"/>
        </w:rPr>
        <w:t>C++11</w:t>
      </w:r>
      <w:r w:rsidRPr="00136348">
        <w:rPr>
          <w:rFonts w:hint="eastAsia"/>
        </w:rPr>
        <w:t>的内容，所有的例子和讲解都遵循</w:t>
      </w:r>
      <w:r w:rsidRPr="00136348">
        <w:rPr>
          <w:rFonts w:hint="eastAsia"/>
        </w:rPr>
        <w:t>C++11</w:t>
      </w:r>
      <w:r w:rsidRPr="00136348">
        <w:rPr>
          <w:rFonts w:hint="eastAsia"/>
        </w:rPr>
        <w:t>标准。本书第一部分讲解</w:t>
      </w:r>
      <w:r w:rsidRPr="00136348">
        <w:rPr>
          <w:rFonts w:hint="eastAsia"/>
        </w:rPr>
        <w:t>C++</w:t>
      </w:r>
      <w:r w:rsidRPr="00136348">
        <w:rPr>
          <w:rFonts w:hint="eastAsia"/>
        </w:rPr>
        <w:t>基础，即</w:t>
      </w:r>
      <w:r w:rsidRPr="00136348">
        <w:rPr>
          <w:rFonts w:hint="eastAsia"/>
        </w:rPr>
        <w:t>C++</w:t>
      </w:r>
      <w:r w:rsidRPr="00136348">
        <w:rPr>
          <w:rFonts w:hint="eastAsia"/>
        </w:rPr>
        <w:t>语言的基本类型、表达式、语句、函数以及类，能让读者快速了解</w:t>
      </w:r>
      <w:r w:rsidRPr="00136348">
        <w:rPr>
          <w:rFonts w:hint="eastAsia"/>
        </w:rPr>
        <w:t>C++</w:t>
      </w:r>
      <w:r w:rsidRPr="00136348">
        <w:rPr>
          <w:rFonts w:hint="eastAsia"/>
        </w:rPr>
        <w:t>语言的基本概念。第二部分则是对</w:t>
      </w:r>
      <w:r w:rsidRPr="00136348">
        <w:rPr>
          <w:rFonts w:hint="eastAsia"/>
        </w:rPr>
        <w:t>C++</w:t>
      </w:r>
      <w:r w:rsidRPr="00136348">
        <w:rPr>
          <w:rFonts w:hint="eastAsia"/>
        </w:rPr>
        <w:t>标准库的描述，详细介绍了标准库的几大组件：</w:t>
      </w:r>
      <w:r w:rsidRPr="00136348">
        <w:rPr>
          <w:rFonts w:hint="eastAsia"/>
        </w:rPr>
        <w:t>IO</w:t>
      </w:r>
      <w:r w:rsidRPr="00136348">
        <w:rPr>
          <w:rFonts w:hint="eastAsia"/>
        </w:rPr>
        <w:t>库、顺序容器、泛型算法、关联容器，以及动态内存，</w:t>
      </w:r>
      <w:r w:rsidRPr="00136348">
        <w:rPr>
          <w:rFonts w:hint="eastAsia"/>
        </w:rPr>
        <w:t>C++</w:t>
      </w:r>
      <w:r w:rsidRPr="00136348">
        <w:rPr>
          <w:rFonts w:hint="eastAsia"/>
        </w:rPr>
        <w:t>标准库为大型</w:t>
      </w:r>
      <w:r w:rsidRPr="00136348">
        <w:rPr>
          <w:rFonts w:hint="eastAsia"/>
        </w:rPr>
        <w:t>C++</w:t>
      </w:r>
      <w:r w:rsidRPr="00136348">
        <w:rPr>
          <w:rFonts w:hint="eastAsia"/>
        </w:rPr>
        <w:t>程序的开发提供了基础。第三部分详细介绍类设计的工具，如拷贝控制、运算符重载、面向对象，以及泛型编程。最后一部分则是一些高级主题，特别是</w:t>
      </w:r>
      <w:r w:rsidRPr="00136348">
        <w:rPr>
          <w:rFonts w:hint="eastAsia"/>
        </w:rPr>
        <w:t>C++11</w:t>
      </w:r>
      <w:r w:rsidRPr="00136348">
        <w:rPr>
          <w:rFonts w:hint="eastAsia"/>
        </w:rPr>
        <w:t>新添加的特性，如</w:t>
      </w:r>
      <w:r w:rsidRPr="00136348">
        <w:rPr>
          <w:rFonts w:hint="eastAsia"/>
        </w:rPr>
        <w:t>Tuple</w:t>
      </w:r>
      <w:r w:rsidRPr="00136348">
        <w:rPr>
          <w:rFonts w:hint="eastAsia"/>
        </w:rPr>
        <w:t>、随机数等。通过仔细阅读本书，可以学会</w:t>
      </w:r>
      <w:r w:rsidRPr="00136348">
        <w:rPr>
          <w:rFonts w:hint="eastAsia"/>
        </w:rPr>
        <w:t>C++</w:t>
      </w:r>
      <w:r w:rsidRPr="00136348">
        <w:rPr>
          <w:rFonts w:hint="eastAsia"/>
        </w:rPr>
        <w:t>语言的大部分内容，并习得良好的程序设计规范。</w:t>
      </w:r>
    </w:p>
    <w:p w:rsidR="00216C32" w:rsidRPr="004C3C07" w:rsidRDefault="00216C32" w:rsidP="00216C32"/>
    <w:p w:rsidR="00216C32" w:rsidRPr="004C3C07" w:rsidRDefault="00216C32" w:rsidP="00216C32"/>
    <w:p w:rsidR="00216C32" w:rsidRPr="004C3C07" w:rsidRDefault="00216C32" w:rsidP="00216C32"/>
    <w:p w:rsidR="00216C32" w:rsidRPr="004C3C07" w:rsidRDefault="00216C32" w:rsidP="00216C32">
      <w:pPr>
        <w:rPr>
          <w:rFonts w:hint="eastAsia"/>
        </w:rPr>
      </w:pPr>
    </w:p>
    <w:p w:rsidR="00216C32" w:rsidRPr="004C3C07" w:rsidRDefault="00216C32" w:rsidP="00216C32"/>
    <w:p w:rsidR="00216C32" w:rsidRPr="004C3C07" w:rsidRDefault="00216C32" w:rsidP="00216C32"/>
    <w:p w:rsidR="00216C32" w:rsidRPr="00216C32" w:rsidRDefault="00216C32" w:rsidP="00216C32"/>
    <w:p w:rsidR="00216C32" w:rsidRPr="004C3C07" w:rsidRDefault="00E047A8" w:rsidP="00216C32">
      <w:pPr>
        <w:jc w:val="center"/>
        <w:rPr>
          <w:rFonts w:hint="eastAsia"/>
          <w:u w:val="single"/>
        </w:rPr>
      </w:pPr>
      <w:r>
        <w:rPr>
          <w:u w:val="single"/>
        </w:rPr>
        <w:br w:type="page"/>
      </w:r>
      <w:r w:rsidR="00216C32" w:rsidRPr="004C3C07">
        <w:rPr>
          <w:rFonts w:hint="eastAsia"/>
          <w:u w:val="single"/>
        </w:rPr>
        <w:lastRenderedPageBreak/>
        <w:t>阅读</w:t>
      </w:r>
      <w:r w:rsidR="00216C32" w:rsidRPr="004C3C07">
        <w:rPr>
          <w:rFonts w:hint="eastAsia"/>
          <w:u w:val="single"/>
        </w:rPr>
        <w:t>15</w:t>
      </w:r>
      <w:r w:rsidR="00216C32" w:rsidRPr="004C3C07">
        <w:rPr>
          <w:rFonts w:hint="eastAsia"/>
          <w:u w:val="single"/>
        </w:rPr>
        <w:t>篇文献（含</w:t>
      </w:r>
      <w:r w:rsidR="00216C32" w:rsidRPr="004C3C07">
        <w:rPr>
          <w:rFonts w:hint="eastAsia"/>
          <w:u w:val="single"/>
        </w:rPr>
        <w:t>2</w:t>
      </w:r>
      <w:r w:rsidR="00216C32" w:rsidRPr="004C3C07">
        <w:rPr>
          <w:rFonts w:hint="eastAsia"/>
          <w:u w:val="single"/>
        </w:rPr>
        <w:t>篇外文），每篇文献写</w:t>
      </w:r>
      <w:r w:rsidR="00216C32" w:rsidRPr="004C3C07">
        <w:rPr>
          <w:rFonts w:hint="eastAsia"/>
          <w:u w:val="single"/>
        </w:rPr>
        <w:t>200-300</w:t>
      </w:r>
      <w:r w:rsidR="00216C32" w:rsidRPr="004C3C07">
        <w:rPr>
          <w:rFonts w:hint="eastAsia"/>
          <w:u w:val="single"/>
        </w:rPr>
        <w:t>字文献摘要</w:t>
      </w:r>
    </w:p>
    <w:p w:rsidR="00216C32" w:rsidRPr="00216C32" w:rsidRDefault="00216C32" w:rsidP="00216C32"/>
    <w:p w:rsidR="001850C7" w:rsidRDefault="00216C32" w:rsidP="00216C32">
      <w:r>
        <w:rPr>
          <w:rFonts w:hint="eastAsia"/>
        </w:rPr>
        <w:t>文献</w:t>
      </w:r>
      <w:r>
        <w:rPr>
          <w:rFonts w:hint="eastAsia"/>
        </w:rPr>
        <w:t>15</w:t>
      </w:r>
      <w:r>
        <w:rPr>
          <w:rFonts w:hint="eastAsia"/>
        </w:rPr>
        <w:t>：</w:t>
      </w:r>
    </w:p>
    <w:p w:rsidR="00216C32" w:rsidRDefault="0037016E" w:rsidP="00216C32">
      <w:r>
        <w:t>Mark Allen Weiss</w:t>
      </w:r>
      <w:r>
        <w:t>．风舜玺．数据结构与算法：</w:t>
      </w:r>
      <w:r>
        <w:t xml:space="preserve">C </w:t>
      </w:r>
      <w:r>
        <w:t>语言描述</w:t>
      </w:r>
      <w:r>
        <w:t>[M]</w:t>
      </w:r>
      <w:r>
        <w:t>．北京：机械工业出版社，</w:t>
      </w:r>
      <w:r>
        <w:t>2004.1</w:t>
      </w:r>
      <w:r>
        <w:t>．</w:t>
      </w:r>
    </w:p>
    <w:p w:rsidR="001850C7" w:rsidRPr="004C3C07" w:rsidRDefault="001850C7" w:rsidP="00216C32">
      <w:pPr>
        <w:rPr>
          <w:rFonts w:hint="eastAsia"/>
        </w:rPr>
      </w:pPr>
    </w:p>
    <w:p w:rsidR="00216C32" w:rsidRPr="004C3C07" w:rsidRDefault="00216C32" w:rsidP="00216C32">
      <w:pPr>
        <w:rPr>
          <w:rFonts w:hint="eastAsia"/>
        </w:rPr>
      </w:pPr>
      <w:r>
        <w:rPr>
          <w:rFonts w:hint="eastAsia"/>
        </w:rPr>
        <w:t>摘要：</w:t>
      </w:r>
    </w:p>
    <w:p w:rsidR="00216C32" w:rsidRPr="004C3C07" w:rsidRDefault="00136348" w:rsidP="00136348">
      <w:pPr>
        <w:ind w:firstLine="420"/>
      </w:pPr>
      <w:r w:rsidRPr="00136348">
        <w:rPr>
          <w:rFonts w:hint="eastAsia"/>
        </w:rPr>
        <w:t>本书讨论数据结构和算法那分析，目的是同时教授学生良好的程序设计技巧和算法分析能力，使得他们能够开发出高效率的程序。第二章讲解算法分析，用数学的手段分析证明算法的正确性、复杂度，从而为后续算法提供性能评估的基础。后续章节则介绍了常用的数据结构，如列表、栈、队列、树、图、散列，并对其涉及的算法进行了详细的讲解，如树的遍历算法、排序算法、图的最短路径算法等。不仅如此，还讲解了五类常用算法：贪婪算法、分治算法、动态规划、随机化算法和回溯算法。每章末尾还给出了详细的参考文献，对于需要深入了解某一内容的读者提供了建议。</w:t>
      </w:r>
    </w:p>
    <w:p w:rsidR="00216C32" w:rsidRPr="00216C32" w:rsidRDefault="00216C32" w:rsidP="00216C32">
      <w:pPr>
        <w:rPr>
          <w:rFonts w:hint="eastAsia"/>
        </w:rPr>
      </w:pPr>
    </w:p>
    <w:sectPr w:rsidR="00216C32" w:rsidRPr="00216C32" w:rsidSect="009A46C0">
      <w:headerReference w:type="default" r:id="rId7"/>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2D0" w:rsidRDefault="009C62D0">
      <w:r>
        <w:separator/>
      </w:r>
    </w:p>
  </w:endnote>
  <w:endnote w:type="continuationSeparator" w:id="0">
    <w:p w:rsidR="009C62D0" w:rsidRDefault="009C6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18030">
    <w:altName w:val="微软雅黑"/>
    <w:charset w:val="86"/>
    <w:family w:val="modern"/>
    <w:pitch w:val="default"/>
    <w:sig w:usb0="00000000" w:usb1="880F3C78" w:usb2="000A005E"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2D0" w:rsidRDefault="009C62D0">
      <w:r>
        <w:separator/>
      </w:r>
    </w:p>
  </w:footnote>
  <w:footnote w:type="continuationSeparator" w:id="0">
    <w:p w:rsidR="009C62D0" w:rsidRDefault="009C6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7A8" w:rsidRPr="009A46C0" w:rsidRDefault="00E047A8">
    <w:pPr>
      <w:pStyle w:val="a3"/>
      <w:rPr>
        <w:rFonts w:hint="eastAsia"/>
        <w:sz w:val="32"/>
        <w:szCs w:val="32"/>
      </w:rPr>
    </w:pPr>
    <w:r w:rsidRPr="009A46C0">
      <w:rPr>
        <w:rFonts w:hint="eastAsia"/>
        <w:sz w:val="32"/>
        <w:szCs w:val="32"/>
      </w:rPr>
      <w:t>文献摘要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6C0"/>
    <w:rsid w:val="00000807"/>
    <w:rsid w:val="00136348"/>
    <w:rsid w:val="00156341"/>
    <w:rsid w:val="001850C7"/>
    <w:rsid w:val="00191F1F"/>
    <w:rsid w:val="001F26D5"/>
    <w:rsid w:val="00216C32"/>
    <w:rsid w:val="00263C99"/>
    <w:rsid w:val="002A6CE9"/>
    <w:rsid w:val="00321C84"/>
    <w:rsid w:val="003273FF"/>
    <w:rsid w:val="0037016E"/>
    <w:rsid w:val="003A6C9B"/>
    <w:rsid w:val="00404BF7"/>
    <w:rsid w:val="00451664"/>
    <w:rsid w:val="00456100"/>
    <w:rsid w:val="004A2398"/>
    <w:rsid w:val="004C3C07"/>
    <w:rsid w:val="004D6D86"/>
    <w:rsid w:val="00526DE6"/>
    <w:rsid w:val="005319A9"/>
    <w:rsid w:val="005410CD"/>
    <w:rsid w:val="005466B3"/>
    <w:rsid w:val="0056392D"/>
    <w:rsid w:val="005C2072"/>
    <w:rsid w:val="006204E4"/>
    <w:rsid w:val="00632408"/>
    <w:rsid w:val="0068317A"/>
    <w:rsid w:val="0068742F"/>
    <w:rsid w:val="0069312C"/>
    <w:rsid w:val="006E3740"/>
    <w:rsid w:val="006F2490"/>
    <w:rsid w:val="00713603"/>
    <w:rsid w:val="0081074D"/>
    <w:rsid w:val="008129C9"/>
    <w:rsid w:val="009619CC"/>
    <w:rsid w:val="009750F8"/>
    <w:rsid w:val="009A46C0"/>
    <w:rsid w:val="009C62D0"/>
    <w:rsid w:val="009E1EB9"/>
    <w:rsid w:val="009F537F"/>
    <w:rsid w:val="00B038F3"/>
    <w:rsid w:val="00BC4523"/>
    <w:rsid w:val="00C442F1"/>
    <w:rsid w:val="00C92DB2"/>
    <w:rsid w:val="00CD2307"/>
    <w:rsid w:val="00CD4951"/>
    <w:rsid w:val="00CE0E3B"/>
    <w:rsid w:val="00CF2511"/>
    <w:rsid w:val="00D432FD"/>
    <w:rsid w:val="00D509A2"/>
    <w:rsid w:val="00D67FCC"/>
    <w:rsid w:val="00D94744"/>
    <w:rsid w:val="00DE0228"/>
    <w:rsid w:val="00E047A8"/>
    <w:rsid w:val="00E15D6A"/>
    <w:rsid w:val="00F71448"/>
    <w:rsid w:val="00F94907"/>
    <w:rsid w:val="00FB3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81E57B"/>
  <w15:chartTrackingRefBased/>
  <w15:docId w15:val="{852B996D-D173-4E9A-AA89-2DB6243D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A46C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A46C0"/>
    <w:pPr>
      <w:pBdr>
        <w:bottom w:val="single" w:sz="6" w:space="1" w:color="auto"/>
      </w:pBdr>
      <w:tabs>
        <w:tab w:val="center" w:pos="4153"/>
        <w:tab w:val="right" w:pos="8306"/>
      </w:tabs>
      <w:snapToGrid w:val="0"/>
      <w:jc w:val="center"/>
    </w:pPr>
    <w:rPr>
      <w:sz w:val="18"/>
      <w:szCs w:val="18"/>
    </w:rPr>
  </w:style>
  <w:style w:type="paragraph" w:styleId="a4">
    <w:name w:val="footer"/>
    <w:basedOn w:val="a"/>
    <w:rsid w:val="009A46C0"/>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9771">
      <w:bodyDiv w:val="1"/>
      <w:marLeft w:val="0"/>
      <w:marRight w:val="0"/>
      <w:marTop w:val="0"/>
      <w:marBottom w:val="0"/>
      <w:divBdr>
        <w:top w:val="none" w:sz="0" w:space="0" w:color="auto"/>
        <w:left w:val="none" w:sz="0" w:space="0" w:color="auto"/>
        <w:bottom w:val="none" w:sz="0" w:space="0" w:color="auto"/>
        <w:right w:val="none" w:sz="0" w:space="0" w:color="auto"/>
      </w:divBdr>
      <w:divsChild>
        <w:div w:id="183176907">
          <w:marLeft w:val="0"/>
          <w:marRight w:val="0"/>
          <w:marTop w:val="0"/>
          <w:marBottom w:val="0"/>
          <w:divBdr>
            <w:top w:val="none" w:sz="0" w:space="0" w:color="auto"/>
            <w:left w:val="none" w:sz="0" w:space="0" w:color="auto"/>
            <w:bottom w:val="none" w:sz="0" w:space="0" w:color="auto"/>
            <w:right w:val="none" w:sz="0" w:space="0" w:color="auto"/>
          </w:divBdr>
          <w:divsChild>
            <w:div w:id="14941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853">
      <w:bodyDiv w:val="1"/>
      <w:marLeft w:val="0"/>
      <w:marRight w:val="0"/>
      <w:marTop w:val="0"/>
      <w:marBottom w:val="0"/>
      <w:divBdr>
        <w:top w:val="none" w:sz="0" w:space="0" w:color="auto"/>
        <w:left w:val="none" w:sz="0" w:space="0" w:color="auto"/>
        <w:bottom w:val="none" w:sz="0" w:space="0" w:color="auto"/>
        <w:right w:val="none" w:sz="0" w:space="0" w:color="auto"/>
      </w:divBdr>
      <w:divsChild>
        <w:div w:id="1128739525">
          <w:marLeft w:val="0"/>
          <w:marRight w:val="0"/>
          <w:marTop w:val="0"/>
          <w:marBottom w:val="0"/>
          <w:divBdr>
            <w:top w:val="none" w:sz="0" w:space="0" w:color="auto"/>
            <w:left w:val="none" w:sz="0" w:space="0" w:color="auto"/>
            <w:bottom w:val="none" w:sz="0" w:space="0" w:color="auto"/>
            <w:right w:val="none" w:sz="0" w:space="0" w:color="auto"/>
          </w:divBdr>
          <w:divsChild>
            <w:div w:id="2636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6712">
      <w:bodyDiv w:val="1"/>
      <w:marLeft w:val="0"/>
      <w:marRight w:val="0"/>
      <w:marTop w:val="0"/>
      <w:marBottom w:val="0"/>
      <w:divBdr>
        <w:top w:val="none" w:sz="0" w:space="0" w:color="auto"/>
        <w:left w:val="none" w:sz="0" w:space="0" w:color="auto"/>
        <w:bottom w:val="none" w:sz="0" w:space="0" w:color="auto"/>
        <w:right w:val="none" w:sz="0" w:space="0" w:color="auto"/>
      </w:divBdr>
      <w:divsChild>
        <w:div w:id="875393674">
          <w:marLeft w:val="0"/>
          <w:marRight w:val="0"/>
          <w:marTop w:val="0"/>
          <w:marBottom w:val="0"/>
          <w:divBdr>
            <w:top w:val="none" w:sz="0" w:space="0" w:color="auto"/>
            <w:left w:val="none" w:sz="0" w:space="0" w:color="auto"/>
            <w:bottom w:val="none" w:sz="0" w:space="0" w:color="auto"/>
            <w:right w:val="none" w:sz="0" w:space="0" w:color="auto"/>
          </w:divBdr>
          <w:divsChild>
            <w:div w:id="433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875">
      <w:bodyDiv w:val="1"/>
      <w:marLeft w:val="0"/>
      <w:marRight w:val="0"/>
      <w:marTop w:val="0"/>
      <w:marBottom w:val="0"/>
      <w:divBdr>
        <w:top w:val="none" w:sz="0" w:space="0" w:color="auto"/>
        <w:left w:val="none" w:sz="0" w:space="0" w:color="auto"/>
        <w:bottom w:val="none" w:sz="0" w:space="0" w:color="auto"/>
        <w:right w:val="none" w:sz="0" w:space="0" w:color="auto"/>
      </w:divBdr>
      <w:divsChild>
        <w:div w:id="1299460842">
          <w:marLeft w:val="0"/>
          <w:marRight w:val="0"/>
          <w:marTop w:val="0"/>
          <w:marBottom w:val="0"/>
          <w:divBdr>
            <w:top w:val="none" w:sz="0" w:space="0" w:color="auto"/>
            <w:left w:val="none" w:sz="0" w:space="0" w:color="auto"/>
            <w:bottom w:val="none" w:sz="0" w:space="0" w:color="auto"/>
            <w:right w:val="none" w:sz="0" w:space="0" w:color="auto"/>
          </w:divBdr>
          <w:divsChild>
            <w:div w:id="20400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9821">
      <w:bodyDiv w:val="1"/>
      <w:marLeft w:val="0"/>
      <w:marRight w:val="0"/>
      <w:marTop w:val="0"/>
      <w:marBottom w:val="0"/>
      <w:divBdr>
        <w:top w:val="none" w:sz="0" w:space="0" w:color="auto"/>
        <w:left w:val="none" w:sz="0" w:space="0" w:color="auto"/>
        <w:bottom w:val="none" w:sz="0" w:space="0" w:color="auto"/>
        <w:right w:val="none" w:sz="0" w:space="0" w:color="auto"/>
      </w:divBdr>
      <w:divsChild>
        <w:div w:id="564606445">
          <w:marLeft w:val="0"/>
          <w:marRight w:val="0"/>
          <w:marTop w:val="0"/>
          <w:marBottom w:val="0"/>
          <w:divBdr>
            <w:top w:val="none" w:sz="0" w:space="0" w:color="auto"/>
            <w:left w:val="none" w:sz="0" w:space="0" w:color="auto"/>
            <w:bottom w:val="none" w:sz="0" w:space="0" w:color="auto"/>
            <w:right w:val="none" w:sz="0" w:space="0" w:color="auto"/>
          </w:divBdr>
          <w:divsChild>
            <w:div w:id="17350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975">
      <w:bodyDiv w:val="1"/>
      <w:marLeft w:val="0"/>
      <w:marRight w:val="0"/>
      <w:marTop w:val="0"/>
      <w:marBottom w:val="0"/>
      <w:divBdr>
        <w:top w:val="none" w:sz="0" w:space="0" w:color="auto"/>
        <w:left w:val="none" w:sz="0" w:space="0" w:color="auto"/>
        <w:bottom w:val="none" w:sz="0" w:space="0" w:color="auto"/>
        <w:right w:val="none" w:sz="0" w:space="0" w:color="auto"/>
      </w:divBdr>
      <w:divsChild>
        <w:div w:id="649789866">
          <w:marLeft w:val="0"/>
          <w:marRight w:val="0"/>
          <w:marTop w:val="0"/>
          <w:marBottom w:val="0"/>
          <w:divBdr>
            <w:top w:val="none" w:sz="0" w:space="0" w:color="auto"/>
            <w:left w:val="none" w:sz="0" w:space="0" w:color="auto"/>
            <w:bottom w:val="none" w:sz="0" w:space="0" w:color="auto"/>
            <w:right w:val="none" w:sz="0" w:space="0" w:color="auto"/>
          </w:divBdr>
          <w:divsChild>
            <w:div w:id="2894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724">
      <w:bodyDiv w:val="1"/>
      <w:marLeft w:val="0"/>
      <w:marRight w:val="0"/>
      <w:marTop w:val="0"/>
      <w:marBottom w:val="0"/>
      <w:divBdr>
        <w:top w:val="none" w:sz="0" w:space="0" w:color="auto"/>
        <w:left w:val="none" w:sz="0" w:space="0" w:color="auto"/>
        <w:bottom w:val="none" w:sz="0" w:space="0" w:color="auto"/>
        <w:right w:val="none" w:sz="0" w:space="0" w:color="auto"/>
      </w:divBdr>
      <w:divsChild>
        <w:div w:id="21055862">
          <w:marLeft w:val="0"/>
          <w:marRight w:val="0"/>
          <w:marTop w:val="0"/>
          <w:marBottom w:val="0"/>
          <w:divBdr>
            <w:top w:val="none" w:sz="0" w:space="0" w:color="auto"/>
            <w:left w:val="none" w:sz="0" w:space="0" w:color="auto"/>
            <w:bottom w:val="none" w:sz="0" w:space="0" w:color="auto"/>
            <w:right w:val="none" w:sz="0" w:space="0" w:color="auto"/>
          </w:divBdr>
          <w:divsChild>
            <w:div w:id="650400809">
              <w:marLeft w:val="0"/>
              <w:marRight w:val="0"/>
              <w:marTop w:val="0"/>
              <w:marBottom w:val="0"/>
              <w:divBdr>
                <w:top w:val="none" w:sz="0" w:space="0" w:color="auto"/>
                <w:left w:val="none" w:sz="0" w:space="0" w:color="auto"/>
                <w:bottom w:val="none" w:sz="0" w:space="0" w:color="auto"/>
                <w:right w:val="none" w:sz="0" w:space="0" w:color="auto"/>
              </w:divBdr>
            </w:div>
            <w:div w:id="10577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82">
      <w:bodyDiv w:val="1"/>
      <w:marLeft w:val="0"/>
      <w:marRight w:val="0"/>
      <w:marTop w:val="0"/>
      <w:marBottom w:val="0"/>
      <w:divBdr>
        <w:top w:val="none" w:sz="0" w:space="0" w:color="auto"/>
        <w:left w:val="none" w:sz="0" w:space="0" w:color="auto"/>
        <w:bottom w:val="none" w:sz="0" w:space="0" w:color="auto"/>
        <w:right w:val="none" w:sz="0" w:space="0" w:color="auto"/>
      </w:divBdr>
      <w:divsChild>
        <w:div w:id="1008169784">
          <w:marLeft w:val="0"/>
          <w:marRight w:val="0"/>
          <w:marTop w:val="0"/>
          <w:marBottom w:val="0"/>
          <w:divBdr>
            <w:top w:val="none" w:sz="0" w:space="0" w:color="auto"/>
            <w:left w:val="none" w:sz="0" w:space="0" w:color="auto"/>
            <w:bottom w:val="none" w:sz="0" w:space="0" w:color="auto"/>
            <w:right w:val="none" w:sz="0" w:space="0" w:color="auto"/>
          </w:divBdr>
          <w:divsChild>
            <w:div w:id="6696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818</Words>
  <Characters>4664</Characters>
  <Application>Microsoft Office Word</Application>
  <DocSecurity>0</DocSecurity>
  <Lines>38</Lines>
  <Paragraphs>10</Paragraphs>
  <ScaleCrop>false</ScaleCrop>
  <Company>whut</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李开心</cp:lastModifiedBy>
  <cp:revision>48</cp:revision>
  <dcterms:created xsi:type="dcterms:W3CDTF">2018-06-05T07:58:00Z</dcterms:created>
  <dcterms:modified xsi:type="dcterms:W3CDTF">2018-06-05T08:11:00Z</dcterms:modified>
</cp:coreProperties>
</file>