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8BBE" w14:textId="77777777">
      <w:pPr>
        <w:pStyle w:val="P68B1DB1-Heading11"/>
        <w:rPr>
          <w:sz w:val="48"/>
          <w:szCs w:val="48"/>
        </w:rPr>
      </w:pPr>
      <w:r>
        <w:t xml:space="preserve">Detección de objetos</w:t>
      </w:r>
    </w:p>
    <w:p w14:paraId="2541E798" w14:textId="77777777">
      <w:pPr>
        <w:widowControl/>
        <w:spacing w:before="300" w:after="300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La detección de objetos se utiliza para buscar e identificar objetos en una imagen. Por ejemplo, si tiene una imagen de una sala de estar, Vision encontrará los objetos allí, como una silla, un sofá y un televisor. A continuación, proporciona cuadros delimitadores para cada uno de los objetos y los identifica.</w:t>
      </w:r>
    </w:p>
    <w:p w14:paraId="7F1C508E" w14:textId="77777777">
      <w:pPr>
        <w:widowControl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Las funciones admitidas son:</w:t>
      </w:r>
    </w:p>
    <w:p w14:paraId="7C4B419B" w14:textId="777777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shortdesc"/>
      </w:pPr>
      <w:r>
        <w:t>Etiquetas</w:t>
      </w:r>
    </w:p>
    <w:p w14:paraId="6E20D868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Puntuación de confianza</w:t>
      </w:r>
    </w:p>
    <w:p w14:paraId="7D1B0CC8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Polígonos ligados a objetos</w:t>
      </w:r>
    </w:p>
    <w:p w14:paraId="11C6505E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Solicitudes únicas</w:t>
      </w:r>
    </w:p>
    <w:p w14:paraId="0005D56F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Solicitudes por lotes</w:t>
      </w:r>
    </w:p>
    <w:p w14:paraId="7AD9A809" w14:textId="77777777">
      <w:pPr>
        <w:widowControl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3"/>
      </w:pPr>
      <w:hyperlink r:id="rId7" w:history="1">
        <w:r>
          <w:t xml:space="preserve">Ejemplo de detección de objetos</w:t>
        </w:r>
      </w:hyperlink>
    </w:p>
    <w:p w14:paraId="7533B06C" w14:textId="77777777">
      <w:pPr>
        <w:widowControl/>
        <w:ind w:left="720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Figura 1. Imagen de entrada para detección de objetos</w:t>
      </w:r>
    </w:p>
    <w:p w14:paraId="128F05BD" w14:textId="047770EC">
      <w:pPr>
        <w:widowControl/>
        <w:ind w:left="720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drawing>
          <wp:inline distT="0" distB="0" distL="0" distR="0" wp14:anchorId="4ECD0575" wp14:editId="1BB4EF18">
            <wp:extent cx="2459358" cy="1628775"/>
            <wp:effectExtent l="0" t="0" r="0" b="0"/>
            <wp:docPr id="3" name="Picture 3" descr="Picture of a car driving on a road, with Oracle written on it. To one side is a bus, to the other a tax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fs2_lz2_fsb" descr="Picture of a car driving on a road, with Oracle written on it. To one side is a bus, to the other a taxi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71" cy="16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76EA" w14:textId="77777777">
      <w:pPr>
        <w:widowControl/>
        <w:ind w:left="720"/>
        <w:jc w:val="left"/>
        <w:rPr>
          <w:rFonts w:ascii="ＭＳ Ｐゴシック" w:cs="ＭＳ Ｐゴシック" w:eastAsia="ＭＳ Ｐゴシック" w:hAnsi="ＭＳ Ｐゴシック"/>
          <w:kern w:val="0"/>
          <w:sz w:val="24"/>
          <w:szCs w:val="24"/>
        </w:rPr>
        <w:pStyle w:val="P68B1DB1-Normal2"/>
      </w:pPr>
      <w:r>
        <w:t xml:space="preserve">Figura 2. Imagen de salida para detección de objetos</w:t>
      </w:r>
    </w:p>
    <w:p w14:paraId="3CD37AB3" w14:textId="73E3C3F9">
      <w:pPr>
        <w:widowControl/>
        <w:ind w:left="720"/>
        <w:jc w:val="left"/>
        <w:rPr>
          <w:rFonts w:ascii="ＭＳ Ｐゴシック" w:cs="ＭＳ Ｐゴシック" w:eastAsia="ＭＳ Ｐゴシック" w:hAnsi="ＭＳ Ｐゴシック" w:hint="eastAsia"/>
          <w:kern w:val="0"/>
          <w:sz w:val="24"/>
          <w:szCs w:val="24"/>
        </w:rPr>
        <w:pStyle w:val="P68B1DB1-Normal2"/>
      </w:pPr>
      <w:r>
        <w:drawing>
          <wp:inline distT="0" distB="0" distL="0" distR="0" wp14:anchorId="2A57318C" wp14:editId="79A074FC">
            <wp:extent cx="2459355" cy="1634268"/>
            <wp:effectExtent l="0" t="0" r="0" b="4445"/>
            <wp:docPr id="2" name="Picture 2" descr="The same image as the input, but now with bounding boxes drawn around all items of inter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y3f_tz2_fsb" descr="The same image as the input, but now with bounding boxes drawn around all items of interes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26" cy="16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even" r:id="rId10"/>
      <w:footerReference w:type="even" r:id="rId11"/>
      <w:headerReference w:type="first" r:id="rId12"/>
      <w:footerReference w:type="firs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C2487" w14:textId="77777777">
      <w:r>
        <w:separator/>
      </w:r>
    </w:p>
  </w:endnote>
  <w:endnote w:type="continuationSeparator" w:id="0">
    <w:p w14:paraId="770505F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36C8" w14:textId="5690C83C">
    <w:pPr>
      <w:pStyle w:val="Footer"/>
    </w:pPr>
    <w:r>
      <mc:AlternateContent>
        <mc:Choice Requires="wps">
          <w:drawing>
            <wp:anchor distT="0" distB="0" distL="0" distR="0" simplePos="0" relativeHeight="251662336" behindDoc="0" locked="0" layoutInCell="1" allowOverlap="1" wp14:anchorId="0B5E7958" wp14:editId="2A7C295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8" name="Text Box 8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0BC0C1" w14:textId="4EEE6CC7">
                          <w:pPr>
                            <w:rPr>
                              <w:rFonts w:ascii="Calibri" w:cs="Calibri" w:eastAsia="Calibri" w:hAnsi="Calibri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Confidencial: restringido a Oracle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0FE3B" w14:textId="54495425">
    <w:pPr>
      <w:pStyle w:val="Footer"/>
    </w:pPr>
    <w:r>
      <mc:AlternateContent>
        <mc:Choice Requires="wps">
          <w:drawing>
            <wp:anchor distT="0" distB="0" distL="0" distR="0" simplePos="0" relativeHeight="251661312" behindDoc="0" locked="0" layoutInCell="1" allowOverlap="1" wp14:anchorId="1C2DE829" wp14:editId="2EA51A4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7" name="Text Box 7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3256F7" w14:textId="443F1BF2">
                          <w:pPr>
                            <w:rPr>
                              <w:rFonts w:ascii="Calibri" w:cs="Calibri" w:eastAsia="Calibri" w:hAnsi="Calibri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Confidencial: restringido a Oracle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C36B" w14:textId="77777777">
      <w:r>
        <w:separator/>
      </w:r>
    </w:p>
  </w:footnote>
  <w:footnote w:type="continuationSeparator" w:id="0">
    <w:p w14:paraId="7E1311B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2D50" w14:textId="51BA2C43">
    <w:pPr>
      <w:pStyle w:val="Header"/>
    </w:pPr>
    <w:r>
      <mc:AlternateContent>
        <mc:Choice Requires="wps">
          <w:drawing>
            <wp:anchor distT="0" distB="0" distL="0" distR="0" simplePos="0" relativeHeight="251659264" behindDoc="0" locked="0" layoutInCell="1" allowOverlap="1" wp14:anchorId="6E40E439" wp14:editId="6C2FAE0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5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987773" w14:textId="102B442E">
                          <w:pPr>
                            <w:rPr>
                              <w:rFonts w:ascii="Calibri" w:cs="Calibri" w:eastAsia="Calibri" w:hAnsi="Calibri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Confidencial: restringido a Oracle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D430B" w14:textId="7D57D4EE">
    <w:pPr>
      <w:pStyle w:val="Header"/>
    </w:pPr>
    <w:r>
      <mc:AlternateContent>
        <mc:Choice Requires="wps">
          <w:drawing>
            <wp:anchor distT="0" distB="0" distL="0" distR="0" simplePos="0" relativeHeight="251658240" behindDoc="0" locked="0" layoutInCell="1" allowOverlap="1" wp14:anchorId="2D90B21D" wp14:editId="4CCC175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4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04824" w14:textId="582C50AA">
                          <w:pPr>
                            <w:rPr>
                              <w:rFonts w:ascii="Calibri" w:cs="Calibri" w:eastAsia="Calibri" w:hAnsi="Calibri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Confidencial: restringido a Oracle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B080C"/>
    <w:multiLevelType w:val="multilevel"/>
    <w:tmpl w:val="A80A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3E61C8"/>
    <w:multiLevelType w:val="multilevel"/>
    <w:tmpl w:val="076A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7327542">
    <w:abstractNumId w:val="1"/>
  </w:num>
  <w:num w:numId="2" w16cid:durableId="1863662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D0"/>
    <w:rsid w:val="0024116D"/>
    <w:rsid w:val="00374ED0"/>
    <w:rsid w:val="00571D44"/>
    <w:rsid w:val="00596BE9"/>
    <w:rsid w:val="006922FF"/>
    <w:rsid w:val="00805348"/>
    <w:rsid w:val="0080602A"/>
    <w:rsid w:val="008D7866"/>
    <w:rsid w:val="00A37A48"/>
    <w:rsid w:val="00C624A2"/>
    <w:rsid w:val="00D27AF4"/>
    <w:rsid w:val="00DB29F7"/>
    <w:rsid w:val="00E2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6A68C06"/>
  <w15:chartTrackingRefBased/>
  <w15:docId w15:val="{0AEC4168-037E-43E1-9AC6-68C2452B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pPrDefault/>
    <w:rPrDefault>
      <w:rPr>
        <w:rFonts w:asciiTheme="minorHAnsi" w:cstheme="minorBidi" w:eastAsiaTheme="minorEastAsia" w:hAnsiTheme="minorHAnsi"/>
        <w:kern w:val="2"/>
        <w:sz w:val="21"/>
        <w:szCs w:val="22"/>
      </w:rPr>
    </w:rPrDefault>
  </w:docDefaults>
  <w:latentStyles w:count="376" w:defLockedState="0" w:defQFormat="0" w:defSemiHidden="0" w:defUIPriority="99" w:defUnhideWhenUsed="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pPr>
      <w:widowControl w:val="0"/>
      <w:jc w:val="both"/>
    </w:pPr>
  </w:style>
  <w:style w:styleId="Heading1" w:type="paragraph">
    <w:name w:val="heading 1"/>
    <w:basedOn w:val="Normal"/>
    <w:next w:val="Normal"/>
    <w:link w:val="Heading1Char"/>
    <w:uiPriority w:val="9"/>
    <w:qFormat/>
    <w:rsid w:val="0024116D"/>
    <w:pPr>
      <w:keepNext/>
      <w:outlineLvl w:val="0"/>
    </w:pPr>
    <w:rPr>
      <w:rFonts w:asciiTheme="majorHAnsi" w:cstheme="majorBidi" w:eastAsiaTheme="majorEastAsia" w:hAnsiTheme="majorHAnsi"/>
      <w:sz w:val="24"/>
      <w:szCs w:val="24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24116D"/>
    <w:pPr>
      <w:keepNext/>
      <w:outlineLvl w:val="1"/>
    </w:pPr>
    <w:rPr>
      <w:rFonts w:asciiTheme="majorHAnsi" w:cstheme="majorBidi" w:eastAsiaTheme="majorEastAsia" w:hAnsiTheme="majorHAnsi"/>
    </w:rPr>
  </w:style>
  <w:style w:styleId="Heading3" w:type="paragraph">
    <w:name w:val="heading 3"/>
    <w:basedOn w:val="Normal"/>
    <w:link w:val="Heading3Char"/>
    <w:uiPriority w:val="9"/>
    <w:qFormat/>
    <w:rsid w:val="00374ED0"/>
    <w:pPr>
      <w:widowControl/>
      <w:spacing w:before="100" w:beforeAutospacing="1" w:after="100" w:afterAutospacing="1"/>
      <w:jc w:val="left"/>
      <w:outlineLvl w:val="2"/>
    </w:pPr>
    <w:rPr>
      <w:rFonts w:ascii="ＭＳ Ｐゴシック" w:cs="ＭＳ Ｐゴシック" w:eastAsia="ＭＳ Ｐゴシック" w:hAnsi="ＭＳ Ｐゴシック"/>
      <w:b/>
      <w:bCs/>
      <w:kern w:val="0"/>
      <w:sz w:val="27"/>
      <w:szCs w:val="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3Char" w:type="character">
    <w:name w:val="Heading 3 Char"/>
    <w:basedOn w:val="DefaultParagraphFont"/>
    <w:link w:val="Heading3"/>
    <w:uiPriority w:val="9"/>
    <w:rsid w:val="00374ED0"/>
    <w:rPr>
      <w:rFonts w:ascii="ＭＳ Ｐゴシック" w:cs="ＭＳ Ｐゴシック" w:eastAsia="ＭＳ Ｐゴシック" w:hAnsi="ＭＳ Ｐゴシック"/>
      <w:b/>
      <w:bCs/>
      <w:kern w:val="0"/>
      <w:sz w:val="27"/>
      <w:szCs w:val="27"/>
    </w:rPr>
  </w:style>
  <w:style w:customStyle="1" w:styleId="shortdesc" w:type="paragraph">
    <w:name w:val="shortdesc"/>
    <w:basedOn w:val="Normal"/>
    <w:rsid w:val="00374ED0"/>
    <w:pPr>
      <w:widowControl/>
      <w:spacing w:before="100" w:beforeAutospacing="1" w:after="100" w:afterAutospacing="1"/>
      <w:jc w:val="left"/>
    </w:pPr>
    <w:rPr>
      <w:rFonts w:ascii="ＭＳ Ｐゴシック" w:cs="ＭＳ Ｐゴシック" w:eastAsia="ＭＳ Ｐゴシック" w:hAnsi="ＭＳ Ｐゴシック"/>
      <w:kern w:val="0"/>
      <w:sz w:val="24"/>
      <w:szCs w:val="24"/>
    </w:rPr>
  </w:style>
  <w:style w:styleId="NormalWeb" w:type="paragraph">
    <w:name w:val="Normal (Web)"/>
    <w:basedOn w:val="Normal"/>
    <w:uiPriority w:val="99"/>
    <w:semiHidden/>
    <w:unhideWhenUsed/>
    <w:rsid w:val="00374ED0"/>
    <w:pPr>
      <w:widowControl/>
      <w:spacing w:before="100" w:beforeAutospacing="1" w:after="100" w:afterAutospacing="1"/>
      <w:jc w:val="left"/>
    </w:pPr>
    <w:rPr>
      <w:rFonts w:ascii="ＭＳ Ｐゴシック" w:cs="ＭＳ Ｐゴシック" w:eastAsia="ＭＳ Ｐゴシック" w:hAnsi="ＭＳ Ｐゴシック"/>
      <w:kern w:val="0"/>
      <w:sz w:val="24"/>
      <w:szCs w:val="24"/>
    </w:rPr>
  </w:style>
  <w:style w:styleId="HTMLCode" w:type="character">
    <w:name w:val="HTML Code"/>
    <w:basedOn w:val="DefaultParagraphFont"/>
    <w:uiPriority w:val="99"/>
    <w:semiHidden/>
    <w:unhideWhenUsed/>
    <w:rsid w:val="00374ED0"/>
    <w:rPr>
      <w:rFonts w:ascii="ＭＳ ゴシック" w:cs="ＭＳ ゴシック" w:eastAsia="ＭＳ ゴシック" w:hAnsi="ＭＳ ゴシック"/>
      <w:sz w:val="24"/>
      <w:szCs w:val="24"/>
    </w:rPr>
  </w:style>
  <w:style w:styleId="Hyperlink" w:type="character">
    <w:name w:val="Hyperlink"/>
    <w:basedOn w:val="DefaultParagraphFont"/>
    <w:uiPriority w:val="99"/>
    <w:semiHidden/>
    <w:unhideWhenUsed/>
    <w:rsid w:val="00374ED0"/>
    <w:rPr>
      <w:color w:val="0000FF"/>
      <w:u w:val="single"/>
    </w:rPr>
  </w:style>
  <w:style w:customStyle="1" w:styleId="fig--title-label" w:type="character">
    <w:name w:val="fig--title-label"/>
    <w:basedOn w:val="DefaultParagraphFont"/>
    <w:rsid w:val="00374ED0"/>
  </w:style>
  <w:style w:styleId="HTMLPreformatted" w:type="paragraph">
    <w:name w:val="HTML Preformatted"/>
    <w:basedOn w:val="Normal"/>
    <w:link w:val="HTMLPreformattedChar"/>
    <w:uiPriority w:val="99"/>
    <w:semiHidden/>
    <w:unhideWhenUsed/>
    <w:rsid w:val="00241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cs="ＭＳ ゴシック" w:eastAsia="ＭＳ ゴシック" w:hAnsi="ＭＳ ゴシック"/>
      <w:kern w:val="0"/>
      <w:sz w:val="24"/>
      <w:szCs w:val="24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24116D"/>
    <w:rPr>
      <w:rFonts w:ascii="ＭＳ ゴシック" w:cs="ＭＳ ゴシック" w:eastAsia="ＭＳ ゴシック" w:hAnsi="ＭＳ ゴシック"/>
      <w:kern w:val="0"/>
      <w:sz w:val="24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24116D"/>
    <w:rPr>
      <w:rFonts w:asciiTheme="majorHAnsi" w:cstheme="majorBidi" w:eastAsiaTheme="majorEastAsia" w:hAnsiTheme="majorHAnsi"/>
      <w:sz w:val="24"/>
      <w:szCs w:val="24"/>
    </w:rPr>
  </w:style>
  <w:style w:customStyle="1" w:styleId="Heading2Char" w:type="character">
    <w:name w:val="Heading 2 Char"/>
    <w:basedOn w:val="DefaultParagraphFont"/>
    <w:link w:val="Heading2"/>
    <w:uiPriority w:val="9"/>
    <w:rsid w:val="0024116D"/>
    <w:rPr>
      <w:rFonts w:asciiTheme="majorHAnsi" w:cstheme="majorBidi" w:eastAsiaTheme="majorEastAsia" w:hAnsiTheme="majorHAnsi"/>
    </w:rPr>
  </w:style>
  <w:style w:styleId="Header" w:type="paragraph">
    <w:name w:val="header"/>
    <w:basedOn w:val="Normal"/>
    <w:link w:val="Head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customStyle="1" w:styleId="HeaderChar" w:type="character">
    <w:name w:val="Header Char"/>
    <w:basedOn w:val="DefaultParagraphFont"/>
    <w:link w:val="Header"/>
    <w:uiPriority w:val="99"/>
    <w:rsid w:val="0024116D"/>
  </w:style>
  <w:style w:styleId="Footer" w:type="paragraph">
    <w:name w:val="footer"/>
    <w:basedOn w:val="Normal"/>
    <w:link w:val="Foot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customStyle="1" w:styleId="FooterChar" w:type="character">
    <w:name w:val="Footer Char"/>
    <w:basedOn w:val="DefaultParagraphFont"/>
    <w:link w:val="Footer"/>
    <w:uiPriority w:val="99"/>
    <w:rsid w:val="0024116D"/>
  </w:style>
  <w:style w:styleId="P68B1DB1-Heading11" w:type="paragraph">
    <w:name w:val="P68B1DB1-Heading11"/>
    <w:basedOn w:val="Heading1"/>
    <w:rPr>
      <w:sz w:val="48"/>
      <w:szCs w:val="48"/>
    </w:rPr>
  </w:style>
  <w:style w:styleId="P68B1DB1-Normal2" w:type="paragraph">
    <w:name w:val="P68B1DB1-Normal2"/>
    <w:basedOn w:val="Normal"/>
    <w:rPr>
      <w:rFonts w:ascii="ＭＳ Ｐゴシック" w:cs="ＭＳ Ｐゴシック" w:eastAsia="ＭＳ Ｐゴシック" w:hAnsi="ＭＳ Ｐゴシック"/>
      <w:kern w:val="0"/>
      <w:sz w:val="24"/>
      <w:szCs w:val="24"/>
    </w:rPr>
  </w:style>
  <w:style w:styleId="P68B1DB1-Normal3" w:type="paragraph">
    <w:name w:val="P68B1DB1-Normal3"/>
    <w:basedOn w:val="Normal"/>
    <w:rPr>
      <w:rFonts w:ascii="ＭＳ Ｐゴシック" w:cs="ＭＳ Ｐゴシック" w:eastAsia="ＭＳ Ｐゴシック" w:hAnsi="ＭＳ Ｐゴシック"/>
      <w:color w:val="007BA6"/>
      <w:kern w:val="0"/>
      <w:sz w:val="24"/>
      <w:szCs w:val="24"/>
      <w:u w:val="single"/>
    </w:rPr>
  </w:style>
  <w:style w:styleId="P68B1DB1-Normal4" w:type="paragraph">
    <w:name w:val="P68B1DB1-Normal4"/>
    <w:basedOn w:val="Normal"/>
    <w:rPr>
      <w:rFonts w:ascii="Calibri" w:cs="Calibri" w:eastAsia="Calibri" w:hAnsi="Calibri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50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690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0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83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3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86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1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5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docs.oracle.com/en-us/iaas/Content/vision/using/pretrained_image_analysis_models.ht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Yutaka Takahashi</dc:creator>
  <cp:keywords/>
  <dc:description/>
  <cp:lastModifiedBy>Yutaka Takahashi</cp:lastModifiedBy>
  <cp:revision>2</cp:revision>
  <dcterms:created xsi:type="dcterms:W3CDTF">2025-01-28T05:12:00Z</dcterms:created>
  <dcterms:modified xsi:type="dcterms:W3CDTF">2025-01-29T04:42:00Z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4,5,6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7,8,9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2025-01-29T04:37:57Z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12caec52-fdfd-4153-aff9-3c558d4b4091</vt:lpwstr>
  </property>
  <property fmtid="{D5CDD505-2E9C-101B-9397-08002B2CF9AE}" pid="14" name="MSIP_Label_56665055-977f-4acd-9884-1bec8e5ad200_ContentBits">
    <vt:lpwstr>3</vt:lpwstr>
  </property>
</Properties>
</file>