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Risk Methodology</w:t>
      </w:r>
    </w:p>
    <w:p>
      <w:pPr>
        <w:pStyle w:val="Heading2"/>
        <w:bidi w:val="0"/>
        <w:jc w:val="start"/>
        <w:rPr/>
      </w:pPr>
      <w:r>
        <w:rPr/>
        <w:t>Purpose</w:t>
      </w:r>
    </w:p>
    <w:p>
      <w:pPr>
        <w:pStyle w:val="BodyText"/>
        <w:bidi w:val="0"/>
        <w:jc w:val="start"/>
        <w:rPr/>
      </w:pPr>
      <w:r>
        <w:rPr/>
        <w:t>Provide a consistent method for identifying and treating organizational cybersecurity risks.</w:t>
      </w:r>
    </w:p>
    <w:p>
      <w:pPr>
        <w:pStyle w:val="Heading2"/>
        <w:bidi w:val="0"/>
        <w:jc w:val="start"/>
        <w:rPr/>
      </w:pPr>
      <w:r>
        <w:rPr/>
        <w:t>Risk Process</w:t>
      </w:r>
    </w:p>
    <w:p>
      <w:pPr>
        <w:pStyle w:val="BodyText"/>
        <w:bidi w:val="0"/>
        <w:jc w:val="start"/>
        <w:rPr/>
      </w:pPr>
      <w:r>
        <w:rPr/>
        <w:t>Identify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Analyze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Evaluate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Treat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Monitor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Review</w:t>
      </w:r>
    </w:p>
    <w:p>
      <w:pPr>
        <w:pStyle w:val="Heading2"/>
        <w:bidi w:val="0"/>
        <w:jc w:val="start"/>
        <w:rPr/>
      </w:pPr>
      <w:r>
        <w:rPr/>
        <w:t>Likelihood</w:t>
      </w:r>
    </w:p>
    <w:tbl>
      <w:tblPr>
        <w:tblW w:w="243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14"/>
        <w:gridCol w:w="1623"/>
      </w:tblGrid>
      <w:tr>
        <w:trPr>
          <w:tblHeader w:val="true"/>
        </w:trPr>
        <w:tc>
          <w:tcPr>
            <w:tcW w:w="81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Rating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8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Rare</w:t>
            </w:r>
          </w:p>
        </w:tc>
      </w:tr>
      <w:tr>
        <w:trPr/>
        <w:tc>
          <w:tcPr>
            <w:tcW w:w="8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Unlikely</w:t>
            </w:r>
          </w:p>
        </w:tc>
      </w:tr>
      <w:tr>
        <w:trPr/>
        <w:tc>
          <w:tcPr>
            <w:tcW w:w="8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Possible</w:t>
            </w:r>
          </w:p>
        </w:tc>
      </w:tr>
      <w:tr>
        <w:trPr/>
        <w:tc>
          <w:tcPr>
            <w:tcW w:w="8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Likely</w:t>
            </w:r>
          </w:p>
        </w:tc>
      </w:tr>
      <w:tr>
        <w:trPr/>
        <w:tc>
          <w:tcPr>
            <w:tcW w:w="8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Almost Certain</w:t>
            </w:r>
          </w:p>
        </w:tc>
      </w:tr>
    </w:tbl>
    <w:p>
      <w:pPr>
        <w:pStyle w:val="Heading2"/>
        <w:bidi w:val="0"/>
        <w:jc w:val="start"/>
        <w:rPr/>
      </w:pPr>
      <w:r>
        <w:rPr/>
        <w:t>Impact</w:t>
      </w:r>
    </w:p>
    <w:tbl>
      <w:tblPr>
        <w:tblW w:w="215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14"/>
        <w:gridCol w:w="1337"/>
      </w:tblGrid>
      <w:tr>
        <w:trPr>
          <w:tblHeader w:val="true"/>
        </w:trPr>
        <w:tc>
          <w:tcPr>
            <w:tcW w:w="81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Rating</w:t>
            </w:r>
          </w:p>
        </w:tc>
        <w:tc>
          <w:tcPr>
            <w:tcW w:w="133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8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Negligible</w:t>
            </w:r>
          </w:p>
        </w:tc>
      </w:tr>
      <w:tr>
        <w:trPr/>
        <w:tc>
          <w:tcPr>
            <w:tcW w:w="8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Minor</w:t>
            </w:r>
          </w:p>
        </w:tc>
      </w:tr>
      <w:tr>
        <w:trPr/>
        <w:tc>
          <w:tcPr>
            <w:tcW w:w="8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Moderate</w:t>
            </w:r>
          </w:p>
        </w:tc>
      </w:tr>
      <w:tr>
        <w:trPr/>
        <w:tc>
          <w:tcPr>
            <w:tcW w:w="8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1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Major</w:t>
            </w:r>
          </w:p>
        </w:tc>
      </w:tr>
      <w:tr>
        <w:trPr/>
        <w:tc>
          <w:tcPr>
            <w:tcW w:w="8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1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Severe</w:t>
            </w:r>
          </w:p>
        </w:tc>
      </w:tr>
    </w:tbl>
    <w:p>
      <w:pPr>
        <w:pStyle w:val="Heading2"/>
        <w:bidi w:val="0"/>
        <w:jc w:val="start"/>
        <w:rPr/>
      </w:pPr>
      <w:r>
        <w:rPr/>
        <w:t>Risk Matrix</w:t>
      </w:r>
    </w:p>
    <w:p>
      <w:pPr>
        <w:pStyle w:val="BodyText"/>
        <w:bidi w:val="0"/>
        <w:jc w:val="start"/>
        <w:rPr/>
      </w:pPr>
      <w:r>
        <w:rPr/>
        <w:t>Risk Score = Likelihood × Impact</w:t>
      </w:r>
    </w:p>
    <w:tbl>
      <w:tblPr>
        <w:tblW w:w="179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21"/>
        <w:gridCol w:w="1070"/>
      </w:tblGrid>
      <w:tr>
        <w:trPr>
          <w:tblHeader w:val="true"/>
        </w:trPr>
        <w:tc>
          <w:tcPr>
            <w:tcW w:w="72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Score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Rating</w:t>
            </w:r>
          </w:p>
        </w:tc>
      </w:tr>
      <w:tr>
        <w:trPr/>
        <w:tc>
          <w:tcPr>
            <w:tcW w:w="7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1–5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Low</w:t>
            </w:r>
          </w:p>
        </w:tc>
      </w:tr>
      <w:tr>
        <w:trPr/>
        <w:tc>
          <w:tcPr>
            <w:tcW w:w="7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6–10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Moderate</w:t>
            </w:r>
          </w:p>
        </w:tc>
      </w:tr>
      <w:tr>
        <w:trPr/>
        <w:tc>
          <w:tcPr>
            <w:tcW w:w="7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11–15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</w:t>
            </w:r>
          </w:p>
        </w:tc>
      </w:tr>
      <w:tr>
        <w:trPr/>
        <w:tc>
          <w:tcPr>
            <w:tcW w:w="7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16–25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Critical</w:t>
            </w:r>
          </w:p>
        </w:tc>
      </w:tr>
    </w:tbl>
    <w:p>
      <w:pPr>
        <w:pStyle w:val="Heading2"/>
        <w:bidi w:val="0"/>
        <w:jc w:val="start"/>
        <w:rPr/>
      </w:pPr>
      <w:r>
        <w:rPr/>
        <w:t>Risk Treatment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Accept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Mitigate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Transfer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Avoid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LibreOffice/25.8.7.3$Windows_X86_64 LibreOffice_project/30742500f2d3eb4366ac312fa33d3dcabdb3eba5</Application>
  <AppVersion>15.0000</AppVersion>
  <Pages>2</Pages>
  <Words>86</Words>
  <Characters>426</Characters>
  <CharactersWithSpaces>449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2026-07-18T02:58:58Z</dcterms:created>
  <dc:creator/>
  <dc:description/>
  <dc:language>en-US</dc:language>
  <cp:lastModifiedBy/>
  <dcterms:modified xsi:type="dcterms:W3CDTF">2026-07-18T02:59:24Z</dcterms:modified>
  <cp:revision>1</cp:revision>
  <dc:subject/>
  <dc:title/>
</cp:coreProperties>
</file>